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F2B5B">
      <w:pPr>
        <w:pStyle w:val="pj"/>
      </w:pPr>
      <w:bookmarkStart w:id="0" w:name="_GoBack"/>
      <w:bookmarkEnd w:id="0"/>
      <w:r>
        <w:rPr>
          <w:rStyle w:val="s0"/>
          <w:b/>
          <w:bCs/>
        </w:rPr>
        <w:t>«Қылмыстық құқық бұзушылықтар жасаған, қылмыстық жауаптылыққа тартылатын адамдардың, қылмыстық құқық бұзушылық жасағаны үшін қылмыстық жауаптылыққа тартылған адамдардың арнайы есебін, ұстап алынған, күзетпен ұсталатын және сотталған адамдардың дактилоскопи</w:t>
      </w:r>
      <w:r>
        <w:rPr>
          <w:rStyle w:val="s0"/>
          <w:b/>
          <w:bCs/>
        </w:rPr>
        <w:t>ялық арнайы есебін жүргізу және пайдалану қағидаларын бекіту туралы» Қазақстан Республикасы Бас Прокурорының 2018 жылғы 27 ақпандағы № 29 бұйрығына өзгерістер енгізу туралы» Қазақстан Республикасы Бас Прокурорының 2022 жылғы 25 наурыздағы № 57 бұйрығы</w:t>
      </w:r>
    </w:p>
    <w:p w:rsidR="00000000" w:rsidRDefault="00FF2B5B">
      <w:pPr>
        <w:pStyle w:val="pj"/>
      </w:pPr>
      <w:r>
        <w:rPr>
          <w:rStyle w:val="s0"/>
          <w:b/>
          <w:bCs/>
        </w:rPr>
        <w:t> </w:t>
      </w:r>
    </w:p>
    <w:p w:rsidR="00000000" w:rsidRDefault="00FF2B5B">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1 сәуірде № 27366 тіркелді</w:t>
      </w:r>
    </w:p>
    <w:p w:rsidR="00000000" w:rsidRDefault="00FF2B5B">
      <w:pPr>
        <w:pStyle w:val="pj"/>
      </w:pPr>
      <w:r>
        <w:rPr>
          <w:rStyle w:val="s0"/>
        </w:rPr>
        <w:t> </w:t>
      </w:r>
    </w:p>
    <w:p w:rsidR="00000000" w:rsidRDefault="00FF2B5B">
      <w:pPr>
        <w:pStyle w:val="pj"/>
      </w:pPr>
      <w:r>
        <w:rPr>
          <w:rStyle w:val="s0"/>
        </w:rPr>
        <w:t xml:space="preserve">Жариялануы: </w:t>
      </w:r>
      <w:hyperlink r:id="rId7" w:anchor="!/doc/166019/kaz" w:history="1">
        <w:r>
          <w:rPr>
            <w:rStyle w:val="a4"/>
          </w:rPr>
          <w:t>«ҚР НҚА электрондық түрдегі эталондық бақылау банкі»</w:t>
        </w:r>
        <w:r>
          <w:rPr>
            <w:rStyle w:val="a4"/>
          </w:rPr>
          <w:t xml:space="preserve"> АЖ 2022 ж. 6 сәуірде</w:t>
        </w:r>
      </w:hyperlink>
    </w:p>
    <w:p w:rsidR="00000000" w:rsidRDefault="00FF2B5B">
      <w:pPr>
        <w:pStyle w:val="pj"/>
      </w:pPr>
      <w:r>
        <w:rPr>
          <w:rStyle w:val="s0"/>
        </w:rPr>
        <w:t> </w:t>
      </w:r>
    </w:p>
    <w:p w:rsidR="00000000" w:rsidRDefault="00FF2B5B">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F2B5B" w:rsidRDefault="00FF2B5B" w:rsidP="00FF2B5B">
      <w:r>
        <w:separator/>
      </w:r>
    </w:p>
  </w:endnote>
  <w:endnote w:type="continuationSeparator" w:id="0">
    <w:p w:rsidR="00FF2B5B" w:rsidRDefault="00FF2B5B" w:rsidP="00FF2B5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B5B" w:rsidRDefault="00FF2B5B">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B5B" w:rsidRDefault="00FF2B5B">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B5B" w:rsidRDefault="00FF2B5B">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F2B5B" w:rsidRDefault="00FF2B5B" w:rsidP="00FF2B5B">
      <w:r>
        <w:separator/>
      </w:r>
    </w:p>
  </w:footnote>
  <w:footnote w:type="continuationSeparator" w:id="0">
    <w:p w:rsidR="00FF2B5B" w:rsidRDefault="00FF2B5B" w:rsidP="00FF2B5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B5B" w:rsidRDefault="00FF2B5B">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B5B" w:rsidRDefault="00FF2B5B" w:rsidP="00FF2B5B">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F2B5B" w:rsidRPr="00FF2B5B" w:rsidRDefault="00FF2B5B" w:rsidP="00FF2B5B">
    <w:pPr>
      <w:pStyle w:val="a6"/>
      <w:spacing w:after="100"/>
      <w:jc w:val="right"/>
      <w:rPr>
        <w:rFonts w:ascii="Arial" w:hAnsi="Arial" w:cs="Arial"/>
        <w:color w:val="808080"/>
        <w:sz w:val="20"/>
      </w:rPr>
    </w:pPr>
    <w:r>
      <w:rPr>
        <w:rFonts w:ascii="Arial" w:hAnsi="Arial" w:cs="Arial"/>
        <w:color w:val="808080"/>
        <w:sz w:val="20"/>
      </w:rPr>
      <w:t>Документ: «Қылмыстық құқық бұзушылықтар жасаған, қылмыстық жауаптылыққа тартылатын адамдардың, қылмыстық құқық бұзушылық жасағаны үшін қылмыстық жауаптылыққа тартылған адамдардың арнайы есебін, ұстап алынған, күзетпен ұсталатын және сотталған адамдардың дактилоскопиялық арнайы есебін жүргізу және пайдалану қағидаларын бекіту туралы» Қазақстан Республикасы Бас Прокурорының 2018 жылғы 27 ақпандағы № 29 бұйрығына өзгерістер енгізу туралы» Қазақстан Республикасы Бас Прокурорының 2022 жылғы 25 наурыздағы № 57 бұйрығы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F2B5B" w:rsidRDefault="00FF2B5B">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F2B5B"/>
    <w:rsid w:val="00FF2B5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F2B5B"/>
    <w:pPr>
      <w:tabs>
        <w:tab w:val="center" w:pos="4677"/>
        <w:tab w:val="right" w:pos="9355"/>
      </w:tabs>
    </w:pPr>
  </w:style>
  <w:style w:type="character" w:customStyle="1" w:styleId="a7">
    <w:name w:val="Верхний колонтитул Знак"/>
    <w:basedOn w:val="a0"/>
    <w:link w:val="a6"/>
    <w:uiPriority w:val="99"/>
    <w:rsid w:val="00FF2B5B"/>
    <w:rPr>
      <w:rFonts w:eastAsiaTheme="minorEastAsia"/>
      <w:sz w:val="24"/>
      <w:szCs w:val="24"/>
    </w:rPr>
  </w:style>
  <w:style w:type="paragraph" w:styleId="a8">
    <w:name w:val="footer"/>
    <w:basedOn w:val="a"/>
    <w:link w:val="a9"/>
    <w:uiPriority w:val="99"/>
    <w:unhideWhenUsed/>
    <w:rsid w:val="00FF2B5B"/>
    <w:pPr>
      <w:tabs>
        <w:tab w:val="center" w:pos="4677"/>
        <w:tab w:val="right" w:pos="9355"/>
      </w:tabs>
    </w:pPr>
  </w:style>
  <w:style w:type="character" w:customStyle="1" w:styleId="a9">
    <w:name w:val="Нижний колонтитул Знак"/>
    <w:basedOn w:val="a0"/>
    <w:link w:val="a8"/>
    <w:uiPriority w:val="99"/>
    <w:rsid w:val="00FF2B5B"/>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FF2B5B"/>
    <w:pPr>
      <w:tabs>
        <w:tab w:val="center" w:pos="4677"/>
        <w:tab w:val="right" w:pos="9355"/>
      </w:tabs>
    </w:pPr>
  </w:style>
  <w:style w:type="character" w:customStyle="1" w:styleId="a7">
    <w:name w:val="Верхний колонтитул Знак"/>
    <w:basedOn w:val="a0"/>
    <w:link w:val="a6"/>
    <w:uiPriority w:val="99"/>
    <w:rsid w:val="00FF2B5B"/>
    <w:rPr>
      <w:rFonts w:eastAsiaTheme="minorEastAsia"/>
      <w:sz w:val="24"/>
      <w:szCs w:val="24"/>
    </w:rPr>
  </w:style>
  <w:style w:type="paragraph" w:styleId="a8">
    <w:name w:val="footer"/>
    <w:basedOn w:val="a"/>
    <w:link w:val="a9"/>
    <w:uiPriority w:val="99"/>
    <w:unhideWhenUsed/>
    <w:rsid w:val="00FF2B5B"/>
    <w:pPr>
      <w:tabs>
        <w:tab w:val="center" w:pos="4677"/>
        <w:tab w:val="right" w:pos="9355"/>
      </w:tabs>
    </w:pPr>
  </w:style>
  <w:style w:type="character" w:customStyle="1" w:styleId="a9">
    <w:name w:val="Нижний колонтитул Знак"/>
    <w:basedOn w:val="a0"/>
    <w:link w:val="a8"/>
    <w:uiPriority w:val="99"/>
    <w:rsid w:val="00FF2B5B"/>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88</Words>
  <Characters>704</Characters>
  <Application>Microsoft Office Word</Application>
  <DocSecurity>0</DocSecurity>
  <Lines>5</Lines>
  <Paragraphs>1</Paragraphs>
  <ScaleCrop>false</ScaleCrop>
  <Company>SPecialiST RePack</Company>
  <LinksUpToDate>false</LinksUpToDate>
  <CharactersWithSpaces>791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«Қылмыстық құқық бұзушылықтар жасаған, қылмыстық жауаптылыққа тартылатын адамдардың, қылмыстық құқық бұзушылық жасағаны үшін қылмыстық жауаптылыққа тартылған адамдардың арнайы есебін, ұстап алынған, күзетпен ұсталатын және сотталған адамдардың дактилоскопиялық арнайы есебін жүргізу және пайдалану қағидаларын бекіту туралы» Қазақстан Республикасы Бас Прокурорының 2018 жылғы 27 ақпандағы № 29 бұйрығына өзгерістер енгізу туралы» Қазақстан Республикасы Бас Прокурорының 2022 жылғы 25 наурыздағы № 57 бұйрығы (©Paragraph 2024)</dc:title>
  <dc:subject/>
  <dc:creator>Сергей Мельников</dc:creator>
  <cp:keywords/>
  <dc:description/>
  <cp:lastModifiedBy>Сергей Мельников</cp:lastModifiedBy>
  <cp:revision>2</cp:revision>
  <dcterms:created xsi:type="dcterms:W3CDTF">2024-08-04T04:52:00Z</dcterms:created>
  <dcterms:modified xsi:type="dcterms:W3CDTF">2024-08-04T04:52:00Z</dcterms:modified>
</cp:coreProperties>
</file>