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889">
      <w:pPr>
        <w:pStyle w:val="pj"/>
      </w:pPr>
      <w:bookmarkStart w:id="0" w:name="_GoBack"/>
      <w:bookmarkEnd w:id="0"/>
      <w:r>
        <w:rPr>
          <w:rStyle w:val="s0"/>
          <w:b/>
          <w:bCs/>
        </w:rPr>
        <w:t>«Сот сарапшысы біліктілігін беру үшін емтихандарды қабылдау қағидаларын бекіту туралы» Қазақстан Республикасы Ңділет министрінің 2017 жылғы 30 наурыздағы № 335 бұйрығы (2021.06.12. берілген өзгерістер мен толықтырулармен)</w:t>
      </w:r>
    </w:p>
    <w:p w:rsidR="00000000" w:rsidRDefault="00077889">
      <w:pPr>
        <w:pStyle w:val="pj"/>
      </w:pPr>
      <w:r>
        <w:rPr>
          <w:rStyle w:val="s0"/>
          <w:b/>
          <w:bCs/>
        </w:rPr>
        <w:t> </w:t>
      </w:r>
    </w:p>
    <w:p w:rsidR="00000000" w:rsidRDefault="0007788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24 сәуірде № 15031 тіркелді</w:t>
      </w:r>
    </w:p>
    <w:p w:rsidR="00000000" w:rsidRDefault="00077889">
      <w:pPr>
        <w:pStyle w:val="pj"/>
      </w:pPr>
      <w:r>
        <w:rPr>
          <w:rStyle w:val="s0"/>
        </w:rPr>
        <w:t> </w:t>
      </w:r>
    </w:p>
    <w:p w:rsidR="00000000" w:rsidRDefault="00077889">
      <w:pPr>
        <w:pStyle w:val="pj"/>
      </w:pPr>
      <w:r>
        <w:rPr>
          <w:rStyle w:val="s0"/>
        </w:rPr>
        <w:t xml:space="preserve">Жариялануы: </w:t>
      </w:r>
      <w:hyperlink r:id="rId7" w:anchor="!/doc/111643/kaz" w:history="1">
        <w:r>
          <w:rPr>
            <w:rStyle w:val="a4"/>
          </w:rPr>
          <w:t>«ҚР НҚА электрондық түрдегі эталондық бақылау банкі» АЖ 20</w:t>
        </w:r>
        <w:r>
          <w:rPr>
            <w:rStyle w:val="a4"/>
          </w:rPr>
          <w:t>17 ж. 3 мамырда</w:t>
        </w:r>
      </w:hyperlink>
    </w:p>
    <w:p w:rsidR="00000000" w:rsidRDefault="00077889">
      <w:pPr>
        <w:pStyle w:val="pj"/>
      </w:pPr>
      <w:r>
        <w:rPr>
          <w:rStyle w:val="s0"/>
        </w:rPr>
        <w:t> </w:t>
      </w:r>
    </w:p>
    <w:p w:rsidR="00000000" w:rsidRDefault="00077889">
      <w:pPr>
        <w:pStyle w:val="pj"/>
      </w:pPr>
      <w:r>
        <w:rPr>
          <w:rStyle w:val="s0"/>
        </w:rPr>
        <w:t>Енгізілген өзгерістер:</w:t>
      </w:r>
    </w:p>
    <w:p w:rsidR="00000000" w:rsidRDefault="00077889">
      <w:pPr>
        <w:pStyle w:val="pj"/>
      </w:pPr>
      <w:r>
        <w:rPr>
          <w:rStyle w:val="s0"/>
        </w:rPr>
        <w:t> </w:t>
      </w:r>
    </w:p>
    <w:p w:rsidR="00000000" w:rsidRDefault="000778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2017.04.12. № 1512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күнтізбелік он күн өткен соң қолданысқа енгізілді)</w:t>
      </w:r>
    </w:p>
    <w:p w:rsidR="00000000" w:rsidRDefault="000778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2018.25.01. № 130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жиырма бір күн өткен соң қолданысқа енгізілді)</w:t>
      </w:r>
    </w:p>
    <w:p w:rsidR="00000000" w:rsidRDefault="000778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2020.21.05. № 43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07788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2021.06.12. № 1034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077889">
      <w:pPr>
        <w:pStyle w:val="pj"/>
      </w:pPr>
      <w:r>
        <w:rPr>
          <w:rStyle w:val="s0"/>
        </w:rPr>
        <w:t> </w:t>
      </w:r>
    </w:p>
    <w:p w:rsidR="00000000" w:rsidRDefault="00077889">
      <w:pPr>
        <w:pStyle w:val="pj"/>
      </w:pPr>
      <w:r>
        <w:rPr>
          <w:rStyle w:val="s0"/>
        </w:rPr>
        <w:t>Бұрынғы редакциялар:</w:t>
      </w:r>
    </w:p>
    <w:p w:rsidR="00000000" w:rsidRDefault="00077889">
      <w:pPr>
        <w:pStyle w:val="pj"/>
      </w:pPr>
      <w:r>
        <w:rPr>
          <w:rStyle w:val="s0"/>
        </w:rPr>
        <w:t> </w:t>
      </w:r>
    </w:p>
    <w:p w:rsidR="00000000" w:rsidRDefault="00077889">
      <w:pPr>
        <w:pStyle w:val="pj"/>
      </w:pPr>
      <w:r>
        <w:rPr>
          <w:rStyle w:val="s0"/>
        </w:rPr>
        <w:t xml:space="preserve">2017 ж. 4 желтоқсанға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077889">
      <w:pPr>
        <w:pStyle w:val="pj"/>
      </w:pPr>
      <w:r>
        <w:rPr>
          <w:rStyle w:val="s0"/>
        </w:rPr>
        <w:t>2018 ж. 25 қа</w:t>
      </w:r>
      <w:r>
        <w:rPr>
          <w:rStyle w:val="s0"/>
        </w:rPr>
        <w:t>ңтарға</w:t>
      </w:r>
      <w:r>
        <w:rPr>
          <w:rStyle w:val="s0"/>
        </w:rPr>
        <w:t xml:space="preserve">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077889">
      <w:pPr>
        <w:pStyle w:val="pj"/>
      </w:pPr>
      <w:r>
        <w:rPr>
          <w:rStyle w:val="s0"/>
        </w:rPr>
        <w:t xml:space="preserve">2020 ж. 21 мамырға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077889">
      <w:pPr>
        <w:pStyle w:val="pj"/>
      </w:pPr>
      <w:r>
        <w:rPr>
          <w:rStyle w:val="s0"/>
        </w:rPr>
        <w:t xml:space="preserve">2021 ж. 6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077889">
      <w:pPr>
        <w:pStyle w:val="pj"/>
      </w:pPr>
      <w:r>
        <w:t> </w:t>
      </w:r>
    </w:p>
    <w:p w:rsidR="00000000" w:rsidRDefault="00077889">
      <w:pPr>
        <w:pStyle w:val="pj"/>
      </w:pPr>
      <w:r>
        <w:rPr>
          <w:rStyle w:val="s0"/>
        </w:rPr>
        <w:t> </w:t>
      </w:r>
    </w:p>
    <w:p w:rsidR="00000000" w:rsidRDefault="00077889">
      <w:pPr>
        <w:pStyle w:val="pj"/>
      </w:pPr>
      <w:r>
        <w:rPr>
          <w:rStyle w:val="s0"/>
        </w:rPr>
        <w:t> </w:t>
      </w:r>
    </w:p>
    <w:p w:rsidR="00000000" w:rsidRDefault="00077889">
      <w:pPr>
        <w:pStyle w:val="pj"/>
      </w:pPr>
      <w:r>
        <w:rPr>
          <w:rStyle w:val="s0"/>
        </w:rPr>
        <w:t> </w:t>
      </w:r>
    </w:p>
    <w:p w:rsidR="00000000" w:rsidRDefault="00077889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889" w:rsidRDefault="00077889" w:rsidP="00077889">
      <w:r>
        <w:separator/>
      </w:r>
    </w:p>
  </w:endnote>
  <w:endnote w:type="continuationSeparator" w:id="0">
    <w:p w:rsidR="00077889" w:rsidRDefault="00077889" w:rsidP="00077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89" w:rsidRDefault="000778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89" w:rsidRDefault="000778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89" w:rsidRDefault="000778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889" w:rsidRDefault="00077889" w:rsidP="00077889">
      <w:r>
        <w:separator/>
      </w:r>
    </w:p>
  </w:footnote>
  <w:footnote w:type="continuationSeparator" w:id="0">
    <w:p w:rsidR="00077889" w:rsidRDefault="00077889" w:rsidP="000778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89" w:rsidRDefault="000778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89" w:rsidRDefault="00077889" w:rsidP="000778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7889" w:rsidRPr="00077889" w:rsidRDefault="00077889" w:rsidP="000778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сарапшысы біліктілігін беру үшін емтихандарды қабылдау қағидаларын бекіту туралы» Қазақстан Республикасы Әділет министрінің 2017 жылғы 30 наурыздағы № 335 бұйрығы (2021.06.12.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89" w:rsidRDefault="000778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889"/>
    <w:rsid w:val="0007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78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8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8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8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78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8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8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8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28462" TargetMode="External"/><Relationship Id="rId13" Type="http://schemas.openxmlformats.org/officeDocument/2006/relationships/hyperlink" Target="http://online.zakon.kz/Document/?doc_id=32430865" TargetMode="External"/><Relationship Id="rId18" Type="http://schemas.openxmlformats.org/officeDocument/2006/relationships/hyperlink" Target="http://online.zakon.kz/Document/?doc_id=3591842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462123" TargetMode="External"/><Relationship Id="rId17" Type="http://schemas.openxmlformats.org/officeDocument/2006/relationships/hyperlink" Target="http://online.zakon.kz/Document/?doc_id=3922974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9965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077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6099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766047" TargetMode="External"/><Relationship Id="rId19" Type="http://schemas.openxmlformats.org/officeDocument/2006/relationships/hyperlink" Target="http://online.zakon.kz/Document/?doc_id=373603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59612" TargetMode="External"/><Relationship Id="rId14" Type="http://schemas.openxmlformats.org/officeDocument/2006/relationships/hyperlink" Target="http://online.zakon.kz/Document/?doc_id=3531490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1933</Characters>
  <Application>Microsoft Office Word</Application>
  <DocSecurity>0</DocSecurity>
  <Lines>16</Lines>
  <Paragraphs>4</Paragraphs>
  <ScaleCrop>false</ScaleCrop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сарапшысы біліктілігін беру үшін емтихандарды қабылдау қағидаларын бекіту туралы» Қазақстан Республикасы Әділет министрінің 2017 жылғы 30 наурыздағы № 335 бұйрығы (2021.06.12.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2023-10-14T02:58:00Z</dcterms:created>
  <dcterms:modified xsi:type="dcterms:W3CDTF">2023-10-14T02:58:00Z</dcterms:modified>
</cp:coreProperties>
</file>