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56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 Ұлттық экономика министрлігінің мңселелері» туралы 2014 жылғы 24 қыркүйектегі № 1011 жңне «Қазақстан Республикасы Индустрия жңне инфрақұрылымдық даму министрлігінің кейбір мңселелері жңне 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өзгерістер мен толықтырулар енгізу туралы» 2018 жылғы 29 желтоқсандағы № 936 қаулыларына өзгерістер мен толықтырулар енгізу туралы» Қазақстан Республикасы Үкіметінің 2019 жылғы 4 мамырдағы № 251 Қаулысы (2023.04.</w:t>
      </w:r>
      <w:r>
        <w:rPr>
          <w:rStyle w:val="s0"/>
          <w:b/>
          <w:bCs/>
        </w:rPr>
        <w:t>10. берілген өзгерістермен)</w:t>
      </w:r>
    </w:p>
    <w:p w:rsidR="00000000" w:rsidRDefault="00F3656D">
      <w:pPr>
        <w:pStyle w:val="pj"/>
      </w:pPr>
      <w:r>
        <w:rPr>
          <w:rStyle w:val="s0"/>
          <w:b/>
          <w:bCs/>
        </w:rPr>
        <w:t> </w:t>
      </w:r>
    </w:p>
    <w:p w:rsidR="00000000" w:rsidRDefault="00F3656D">
      <w:pPr>
        <w:pStyle w:val="pj"/>
      </w:pPr>
      <w:r>
        <w:rPr>
          <w:rStyle w:val="s0"/>
        </w:rPr>
        <w:t xml:space="preserve">Жариялануы: </w:t>
      </w:r>
      <w:hyperlink r:id="rId7" w:anchor="!/doc/131216/kaz" w:history="1">
        <w:r>
          <w:rPr>
            <w:rStyle w:val="a4"/>
          </w:rPr>
          <w:t>«ҚР НҚА электрондық түрдегі эталондық бақылау банкі» АЖ 2019 ж. 13 мамырда</w:t>
        </w:r>
      </w:hyperlink>
      <w:r>
        <w:rPr>
          <w:rStyle w:val="s0"/>
        </w:rPr>
        <w:t>; ҚР Президенті мен ҚР Үкіметінің Актілер жинағы, 2019 ж., № 14-15, 125-құжат</w:t>
      </w:r>
    </w:p>
    <w:p w:rsidR="00000000" w:rsidRDefault="00F3656D">
      <w:pPr>
        <w:pStyle w:val="pj"/>
      </w:pPr>
      <w:r>
        <w:rPr>
          <w:rStyle w:val="s0"/>
        </w:rPr>
        <w:t> </w:t>
      </w:r>
    </w:p>
    <w:p w:rsidR="00000000" w:rsidRDefault="00F3656D">
      <w:pPr>
        <w:pStyle w:val="pj"/>
      </w:pPr>
      <w:r>
        <w:rPr>
          <w:rStyle w:val="s0"/>
        </w:rPr>
        <w:t>Енгізілген өзгерістер:</w:t>
      </w:r>
    </w:p>
    <w:p w:rsidR="00000000" w:rsidRDefault="00F3656D">
      <w:pPr>
        <w:pStyle w:val="pj"/>
      </w:pPr>
      <w:r>
        <w:rPr>
          <w:rStyle w:val="s0"/>
        </w:rPr>
        <w:t> </w:t>
      </w:r>
    </w:p>
    <w:p w:rsidR="00000000" w:rsidRDefault="00F3656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8" w:anchor="sub_id=2" w:history="1">
        <w:r>
          <w:rPr>
            <w:rStyle w:val="a4"/>
          </w:rPr>
          <w:t>Қаулысымен</w:t>
        </w:r>
      </w:hyperlink>
    </w:p>
    <w:p w:rsidR="00000000" w:rsidRDefault="00F3656D">
      <w:pPr>
        <w:pStyle w:val="pj"/>
      </w:pPr>
      <w:r>
        <w:rPr>
          <w:rStyle w:val="s0"/>
        </w:rPr>
        <w:t> </w:t>
      </w:r>
    </w:p>
    <w:p w:rsidR="00000000" w:rsidRDefault="00F3656D">
      <w:pPr>
        <w:pStyle w:val="pj"/>
      </w:pPr>
      <w:r>
        <w:rPr>
          <w:rStyle w:val="s0"/>
        </w:rPr>
        <w:t>Бұрынғы редакциялар:</w:t>
      </w:r>
    </w:p>
    <w:p w:rsidR="00000000" w:rsidRDefault="00F3656D">
      <w:pPr>
        <w:pStyle w:val="pj"/>
      </w:pPr>
      <w:r>
        <w:rPr>
          <w:rStyle w:val="s0"/>
        </w:rPr>
        <w:t> </w:t>
      </w:r>
    </w:p>
    <w:p w:rsidR="00000000" w:rsidRDefault="00F3656D">
      <w:pPr>
        <w:pStyle w:val="pj"/>
      </w:pPr>
      <w:r>
        <w:rPr>
          <w:rStyle w:val="s0"/>
        </w:rPr>
        <w:t>2023</w:t>
      </w:r>
      <w:r>
        <w:rPr>
          <w:rStyle w:val="s0"/>
        </w:rPr>
        <w:t xml:space="preserve"> ж. 4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F3656D">
      <w:pPr>
        <w:pStyle w:val="pj"/>
      </w:pPr>
      <w:r>
        <w:rPr>
          <w:rStyle w:val="s0"/>
        </w:rPr>
        <w:t> </w:t>
      </w:r>
    </w:p>
    <w:p w:rsidR="00000000" w:rsidRDefault="00F3656D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56D" w:rsidRDefault="00F3656D" w:rsidP="00F3656D">
      <w:r>
        <w:separator/>
      </w:r>
    </w:p>
  </w:endnote>
  <w:endnote w:type="continuationSeparator" w:id="0">
    <w:p w:rsidR="00F3656D" w:rsidRDefault="00F3656D" w:rsidP="00F36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56D" w:rsidRDefault="00F365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56D" w:rsidRDefault="00F365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56D" w:rsidRDefault="00F365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56D" w:rsidRDefault="00F3656D" w:rsidP="00F3656D">
      <w:r>
        <w:separator/>
      </w:r>
    </w:p>
  </w:footnote>
  <w:footnote w:type="continuationSeparator" w:id="0">
    <w:p w:rsidR="00F3656D" w:rsidRDefault="00F3656D" w:rsidP="00F365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56D" w:rsidRDefault="00F365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56D" w:rsidRDefault="00F3656D" w:rsidP="00F365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56D" w:rsidRPr="00F3656D" w:rsidRDefault="00F3656D" w:rsidP="00F365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«Қазақстан Республикасы Ұлттық экономика министрлігінің мәселелері» туралы 2014 жылғы 24 қыркүйектегі № 1011 және «Қазақстан Республикасы Индустрия және инфрақұрылымдық даму министрлігінің кейбір мәселелері және Қазақстан Республикасы Үкіметінің кейбір шешімдеріне өзгерістер мен толықтырулар енгізу туралы» 2018 жылғы 29 желтоқсандағы № 936 қаулыларына өзгерістер мен толықтырулар енгізу туралы» Қазақстан Республикасы Үкіметінің 2019 жылғы 4 мамырдағы № 251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56D" w:rsidRDefault="00F365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56D"/>
    <w:rsid w:val="00F36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5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5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5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5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5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5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5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5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57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45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954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«Қазақстан Республикасы Ұлттық экономика министрлігінің мәселелері» туралы 2014 жылғы 24 қыркүйектегі № 1011 және «Қазақстан Республикасы Индустрия және инфрақұрылымдық даму министрлігінің кейбір мәселелері және Қазақстан Республикасы Үкіметінің кейбір шешімдеріне өзгерістер мен толықтырулар енгізу туралы» 2018 жылғы 29 желтоқсандағы № 936 қаулыларына өзгерістер мен толықтырулар енгізу туралы» Қазақстан Республикасы Үкіметінің 2019 жылғы 4 мамырдағы № 251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2024-04-29T17:09:00Z</dcterms:created>
  <dcterms:modified xsi:type="dcterms:W3CDTF">2024-04-29T17:09:00Z</dcterms:modified>
</cp:coreProperties>
</file>