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82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2023 года № 389-ФЗ «О внесении изменений в части первую и вторую Налогового кодекса Российской Федерации, отдельные законодательные акты Российской Федерации и о приостановлении действия абзаца второго пунк</w:t>
      </w:r>
      <w:r>
        <w:rPr>
          <w:rStyle w:val="s0"/>
          <w:b/>
          <w:bCs/>
        </w:rPr>
        <w:t>та 1 статьи 78 части первой Налогового кодекса Российской Федерации» (с изменениями и дополнениями по состоянию на 29.10.2024 г.)</w:t>
      </w:r>
    </w:p>
    <w:p w:rsidR="00000000" w:rsidRDefault="00B61820">
      <w:pPr>
        <w:pStyle w:val="pj"/>
      </w:pPr>
      <w:r>
        <w:rPr>
          <w:rStyle w:val="s0"/>
        </w:rPr>
        <w:t> </w:t>
      </w:r>
    </w:p>
    <w:p w:rsidR="00000000" w:rsidRDefault="00B61820">
      <w:pPr>
        <w:pStyle w:val="pj"/>
      </w:pPr>
      <w:r>
        <w:t>Опубликован: «Официальный интернет-портал правовой информации» (pravo.gov.ru) 31 июля 2023 г.</w:t>
      </w:r>
    </w:p>
    <w:p w:rsidR="00000000" w:rsidRDefault="00B61820">
      <w:pPr>
        <w:pStyle w:val="pj"/>
      </w:pPr>
      <w:r>
        <w:t> </w:t>
      </w:r>
    </w:p>
    <w:p w:rsidR="00000000" w:rsidRDefault="00B61820">
      <w:pPr>
        <w:pStyle w:val="pj"/>
      </w:pPr>
      <w:r>
        <w:t>Внесены изменения:</w:t>
      </w:r>
    </w:p>
    <w:p w:rsidR="00000000" w:rsidRDefault="00B61820">
      <w:pPr>
        <w:pStyle w:val="pj"/>
      </w:pPr>
      <w:r>
        <w:t> </w:t>
      </w:r>
    </w:p>
    <w:p w:rsidR="00000000" w:rsidRDefault="00B61820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611-ФЗ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1820">
      <w:pPr>
        <w:pStyle w:val="pj"/>
      </w:pPr>
      <w:hyperlink r:id="rId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362-ФЗ (см. </w:t>
      </w:r>
      <w:hyperlink r:id="rId10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820" w:rsidRDefault="00B61820" w:rsidP="00B61820">
      <w:r>
        <w:separator/>
      </w:r>
    </w:p>
  </w:endnote>
  <w:endnote w:type="continuationSeparator" w:id="0">
    <w:p w:rsidR="00B61820" w:rsidRDefault="00B61820" w:rsidP="00B61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20" w:rsidRDefault="00B618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20" w:rsidRDefault="00B618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20" w:rsidRDefault="00B618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820" w:rsidRDefault="00B61820" w:rsidP="00B61820">
      <w:r>
        <w:separator/>
      </w:r>
    </w:p>
  </w:footnote>
  <w:footnote w:type="continuationSeparator" w:id="0">
    <w:p w:rsidR="00B61820" w:rsidRDefault="00B61820" w:rsidP="00B618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20" w:rsidRDefault="00B618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20" w:rsidRDefault="00B61820" w:rsidP="00B618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820" w:rsidRPr="00B61820" w:rsidRDefault="00B61820" w:rsidP="00B618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2023 года № 389-ФЗ «О внесении изменений в части первую и вторую Налогового кодекса Российской Федерации, отдельные законодательные акты Российской Федерации и о приостановлении действия абзаца второго пункта 1 статьи 78 части первой Налогового кодекса Российской Федерации» (с изменениями и дополнениями по состоянию на 29.10.2024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20" w:rsidRDefault="00B618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820"/>
    <w:rsid w:val="00B61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8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8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8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8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8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8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8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8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961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961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1882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82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903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2025-03-19T03:52:00Z</dcterms:created>
  <dcterms:modified xsi:type="dcterms:W3CDTF">2025-03-19T03:52:00Z</dcterms:modified>
</cp:coreProperties>
</file>