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120A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Об энергосбережении и повышении энергоэффективности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15.06.2015 г.)</w:t>
      </w:r>
    </w:p>
    <w:p w:rsidR="00000000" w:rsidRDefault="009B120A">
      <w:pPr>
        <w:jc w:val="center"/>
      </w:pPr>
      <w:r>
        <w:t> </w:t>
      </w:r>
    </w:p>
    <w:p w:rsidR="00000000" w:rsidRDefault="009B120A">
      <w:pPr>
        <w:jc w:val="both"/>
      </w:pPr>
      <w:r>
        <w:rPr>
          <w:rStyle w:val="s3"/>
        </w:rPr>
        <w:t>Данная редакция действовала до внесения изменений от 17 ноября 2015 года</w:t>
      </w:r>
    </w:p>
    <w:p w:rsidR="00000000" w:rsidRDefault="009B120A">
      <w:pPr>
        <w:jc w:val="center"/>
      </w:pPr>
      <w:r>
        <w:t> </w:t>
      </w:r>
    </w:p>
    <w:p w:rsidR="00000000" w:rsidRDefault="009B120A">
      <w:pPr>
        <w:jc w:val="both"/>
      </w:pPr>
      <w:r>
        <w:rPr>
          <w:rStyle w:val="s3"/>
        </w:rPr>
        <w:t>О внесении изменений см.:</w:t>
      </w:r>
    </w:p>
    <w:p w:rsidR="00000000" w:rsidRDefault="009B120A">
      <w:pPr>
        <w:jc w:val="both"/>
      </w:pPr>
      <w:hyperlink r:id="rId8" w:anchor="sub_id=9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 октября 2015 года № 376-V (вводится в действие с 1 января </w:t>
      </w:r>
      <w:r>
        <w:rPr>
          <w:rStyle w:val="s3"/>
        </w:rPr>
        <w:t>2016 г.)</w:t>
      </w:r>
    </w:p>
    <w:p w:rsidR="00000000" w:rsidRDefault="009B120A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10"/>
        <w:gridCol w:w="1861"/>
      </w:tblGrid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0A">
            <w:pPr>
              <w:spacing w:line="20" w:lineRule="atLeast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0A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0A">
            <w:pPr>
              <w:spacing w:line="20" w:lineRule="atLeast"/>
            </w:pPr>
            <w:hyperlink w:anchor="sub30000" w:history="1">
              <w:r>
                <w:rPr>
                  <w:rStyle w:val="a3"/>
                  <w:i/>
                  <w:iCs/>
                </w:rPr>
                <w:t>Глава 2. Государственное регулирование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0A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3 - 7)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0A">
            <w:pPr>
              <w:spacing w:line="20" w:lineRule="atLeast"/>
            </w:pPr>
            <w:hyperlink w:anchor="sub80000" w:history="1">
              <w:r>
                <w:rPr>
                  <w:rStyle w:val="a3"/>
                  <w:i/>
                  <w:iCs/>
                </w:rPr>
                <w:t>Глава 3. Общие требования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0A">
            <w:pPr>
              <w:spacing w:line="20" w:lineRule="atLeast"/>
              <w:jc w:val="right"/>
            </w:pPr>
            <w:hyperlink w:anchor="sub80000" w:history="1">
              <w:r>
                <w:rPr>
                  <w:rStyle w:val="a3"/>
                  <w:i/>
                  <w:iCs/>
                </w:rPr>
                <w:t>(статьи 8 - 13)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0A">
            <w:pPr>
              <w:spacing w:line="20" w:lineRule="atLeast"/>
            </w:pPr>
            <w:hyperlink w:anchor="sub140000" w:history="1">
              <w:r>
                <w:rPr>
                  <w:rStyle w:val="a3"/>
                  <w:i/>
                  <w:iCs/>
                </w:rPr>
                <w:t xml:space="preserve">Глава </w:t>
              </w:r>
              <w:r>
                <w:rPr>
                  <w:rStyle w:val="a3"/>
                  <w:i/>
                  <w:iCs/>
                </w:rPr>
                <w:t>4. Мероприятия, направленные на обеспечение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0A">
            <w:pPr>
              <w:spacing w:line="20" w:lineRule="atLeast"/>
              <w:jc w:val="right"/>
            </w:pPr>
            <w:hyperlink w:anchor="sub140000" w:history="1">
              <w:r>
                <w:rPr>
                  <w:rStyle w:val="a3"/>
                  <w:i/>
                  <w:iCs/>
                </w:rPr>
                <w:t>(статьи 14 - 16)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0A">
            <w:pPr>
              <w:spacing w:line="20" w:lineRule="atLeast"/>
            </w:pPr>
            <w:hyperlink w:anchor="sub170000" w:history="1">
              <w:r>
                <w:rPr>
                  <w:rStyle w:val="a3"/>
                  <w:i/>
                  <w:iCs/>
                </w:rPr>
                <w:t>Глава 5. Государственная поддержка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0A">
            <w:pPr>
              <w:spacing w:line="20" w:lineRule="atLeast"/>
              <w:jc w:val="right"/>
            </w:pPr>
            <w:hyperlink w:anchor="sub170000" w:history="1">
              <w:r>
                <w:rPr>
                  <w:rStyle w:val="a3"/>
                  <w:i/>
                  <w:iCs/>
                </w:rPr>
                <w:t>(статьи 17 - 19)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0A">
            <w:pPr>
              <w:spacing w:line="20" w:lineRule="atLeast"/>
            </w:pPr>
            <w:hyperlink w:anchor="sub200000" w:history="1">
              <w:r>
                <w:rPr>
                  <w:rStyle w:val="a3"/>
                  <w:i/>
                  <w:iCs/>
                </w:rPr>
                <w:t>Глава 6. Права и обязанности субъектов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0A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</w:rPr>
                <w:t>(статьи 20 - 21)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0A">
            <w:pPr>
              <w:spacing w:line="20" w:lineRule="atLeast"/>
            </w:pPr>
            <w:hyperlink w:anchor="sub220000" w:history="1">
              <w:r>
                <w:rPr>
                  <w:rStyle w:val="a3"/>
                  <w:i/>
                  <w:iCs/>
                </w:rPr>
                <w:t>Глава 7. Заключительные положения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120A">
            <w:pPr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  <w:i/>
                  <w:iCs/>
                </w:rPr>
                <w:t>(стат</w:t>
              </w:r>
              <w:r>
                <w:rPr>
                  <w:rStyle w:val="a3"/>
                  <w:i/>
                  <w:iCs/>
                </w:rPr>
                <w:t>ьи 22 - 24)</w:t>
              </w:r>
            </w:hyperlink>
          </w:p>
        </w:tc>
      </w:tr>
    </w:tbl>
    <w:p w:rsidR="00000000" w:rsidRDefault="009B120A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9B120A">
      <w:pPr>
        <w:ind w:left="200"/>
      </w:pPr>
      <w:r>
        <w:rPr>
          <w:rStyle w:val="s0"/>
        </w:rPr>
        <w:t> </w:t>
      </w:r>
    </w:p>
    <w:p w:rsidR="00000000" w:rsidRDefault="009B120A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и определяет правовые, экономические и организационные основы деятельности физических и юридических лиц в области энергосбережения и повышения энергоэффектив</w:t>
      </w:r>
      <w:r>
        <w:rPr>
          <w:rStyle w:val="s0"/>
        </w:rPr>
        <w:t>ности.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9B120A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9B120A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9B120A">
      <w:pPr>
        <w:jc w:val="both"/>
      </w:pPr>
      <w:r>
        <w:rPr>
          <w:rStyle w:val="s3"/>
        </w:rPr>
        <w:t xml:space="preserve">Подпункт 1 изложен в редакции </w:t>
      </w:r>
      <w:hyperlink r:id="rId9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0" w:anchor="sub_id=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t>1) свидетельство об аккредитации - официальный документ, выдаваемый уполномоченным органом в области энергосбережения и повышения энергоэффективности, удостоверяющий правомочие юридических лиц проводить энергоаудит или переподготовку и (или) повышение квал</w:t>
      </w:r>
      <w:r>
        <w:t>ификации кадров, осуществляющих деятельность в области энергосбережения и повышения энергоэффективности;</w:t>
      </w:r>
    </w:p>
    <w:p w:rsidR="00000000" w:rsidRDefault="009B120A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1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</w:t>
      </w:r>
      <w:r>
        <w:rPr>
          <w:rStyle w:val="s3"/>
        </w:rPr>
        <w:t>5 г. № 279-V</w:t>
      </w:r>
    </w:p>
    <w:p w:rsidR="00000000" w:rsidRDefault="009B120A">
      <w:pPr>
        <w:ind w:firstLine="400"/>
        <w:jc w:val="both"/>
      </w:pPr>
      <w:r>
        <w:t>1-1) Квалификационная комиссия - орган по аттестации кандидатов в энергоаудиторы и эксперты;</w:t>
      </w:r>
    </w:p>
    <w:p w:rsidR="00000000" w:rsidRDefault="009B120A">
      <w:pPr>
        <w:ind w:firstLine="400"/>
        <w:jc w:val="both"/>
      </w:pPr>
      <w:r>
        <w:rPr>
          <w:rStyle w:val="s0"/>
        </w:rPr>
        <w:t>2) субъекты квазигосударственного сектора - государственные предприятия, товарищества с ограниченной ответственностью, акционерные общества, в том чис</w:t>
      </w:r>
      <w:r>
        <w:rPr>
          <w:rStyle w:val="s0"/>
        </w:rPr>
        <w:t>ле национальные управляющие холдинги, национальные холдинги, национальные компании, участником или акционером которых является государство, а также дочерние, зависимые и иные юридические лица, являющиеся аффилиированными с ними в соответствии с законодател</w:t>
      </w:r>
      <w:r>
        <w:rPr>
          <w:rStyle w:val="s0"/>
        </w:rPr>
        <w:t>ьными актами Республики Казахстан;</w:t>
      </w:r>
    </w:p>
    <w:p w:rsidR="00000000" w:rsidRDefault="009B120A">
      <w:pPr>
        <w:ind w:firstLine="400"/>
        <w:jc w:val="both"/>
      </w:pPr>
      <w:r>
        <w:rPr>
          <w:rStyle w:val="s0"/>
        </w:rPr>
        <w:t>3) Государственный энергетический реестр - систематизированный свод информации о субъектах Государственного энергетического реестра;</w:t>
      </w:r>
    </w:p>
    <w:p w:rsidR="00000000" w:rsidRDefault="009B120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2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3" w:anchor="sub_id=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rPr>
          <w:rStyle w:val="s0"/>
        </w:rPr>
        <w:t>4) оператор Государственного энергетического реестра - организация, осуществляюща</w:t>
      </w:r>
      <w:r>
        <w:rPr>
          <w:rStyle w:val="s0"/>
        </w:rPr>
        <w:t xml:space="preserve">я формирование и ведение Государственного энергетического реестра в порядке, установленном </w:t>
      </w:r>
      <w:r>
        <w:t>уполномоченным органом в области энергосбережения и повышения энергоэффективности</w:t>
      </w:r>
      <w:r>
        <w:rPr>
          <w:rStyle w:val="s0"/>
        </w:rPr>
        <w:t>;</w:t>
      </w:r>
    </w:p>
    <w:p w:rsidR="00000000" w:rsidRDefault="009B120A">
      <w:pPr>
        <w:jc w:val="both"/>
      </w:pPr>
      <w:r>
        <w:rPr>
          <w:rStyle w:val="s3"/>
        </w:rPr>
        <w:t xml:space="preserve">Подпункт 5 изложен в редакции </w:t>
      </w:r>
      <w:hyperlink r:id="rId14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5" w:anchor="sub_id=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t>5) субъекты Государственного энергетического реестра - индивидуальные предприниматели и юридич</w:t>
      </w:r>
      <w:r>
        <w:t>еские лица, потребляющие энергетические ресурсы в объеме, эквивалентном тысяче пятистам и более тонн условного топлива в год, а также государственные учреждения и субъекты квазигосударственного сектора, потребляющие энергетические ресурсы в объеме, эквивал</w:t>
      </w:r>
      <w:r>
        <w:t>ентном ста и более тонн условного топлива в год;</w:t>
      </w:r>
    </w:p>
    <w:p w:rsidR="00000000" w:rsidRDefault="009B120A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6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9B120A">
      <w:pPr>
        <w:ind w:firstLine="400"/>
        <w:jc w:val="both"/>
      </w:pPr>
      <w:r>
        <w:t>5-1) учебный центр - юридическое лицо, имею</w:t>
      </w:r>
      <w:r>
        <w:t>щее свидетельство об аккредитации на право осуществлять деятельность в области переподготовки и (или) повышения квалификации кадров, осуществляющих деятельность в области энергосбережения и повышения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6) термомодернизация - мероприятие </w:t>
      </w:r>
      <w:r>
        <w:rPr>
          <w:rStyle w:val="s0"/>
        </w:rPr>
        <w:t>по улучшению теплотехнических характеристик здания, строения и сооружения, приводящее к снижению в них потерь тепловой энергии;</w:t>
      </w:r>
    </w:p>
    <w:p w:rsidR="00000000" w:rsidRDefault="009B120A">
      <w:pPr>
        <w:ind w:firstLine="400"/>
        <w:jc w:val="both"/>
      </w:pPr>
      <w:r>
        <w:rPr>
          <w:rStyle w:val="s0"/>
        </w:rPr>
        <w:t>7) класс энергоэффективности здания, строения, сооружения - уровень экономичности энергопотребления здания, строения, сооружения</w:t>
      </w:r>
      <w:r>
        <w:rPr>
          <w:rStyle w:val="s0"/>
        </w:rPr>
        <w:t>, характеризующий его энергоэффективность на стадии эксплуатации;</w:t>
      </w:r>
    </w:p>
    <w:p w:rsidR="00000000" w:rsidRDefault="009B120A">
      <w:pPr>
        <w:ind w:firstLine="400"/>
        <w:jc w:val="both"/>
      </w:pPr>
      <w:r>
        <w:rPr>
          <w:rStyle w:val="s0"/>
        </w:rPr>
        <w:t>8) условное топливо - принятая при технико-экономических расчетах, регламентируемая в нормативах и стандартах единица, служащая для сопоставления тепловой ценности различных видов органическ</w:t>
      </w:r>
      <w:r>
        <w:rPr>
          <w:rStyle w:val="s0"/>
        </w:rPr>
        <w:t>ого топлива;</w:t>
      </w:r>
    </w:p>
    <w:p w:rsidR="00000000" w:rsidRDefault="009B120A">
      <w:pPr>
        <w:ind w:firstLine="400"/>
        <w:jc w:val="both"/>
      </w:pPr>
      <w:r>
        <w:rPr>
          <w:rStyle w:val="s0"/>
        </w:rPr>
        <w:t>9) энергетический аудит (энергоаудит) - сбор, обработка и анализ данных об использовании энергетических ресурсов в целях оценки возможности и потенциала энергосбережения и подготовки заключения;</w:t>
      </w:r>
    </w:p>
    <w:p w:rsidR="00000000" w:rsidRDefault="009B120A">
      <w:pPr>
        <w:ind w:firstLine="400"/>
        <w:jc w:val="both"/>
      </w:pPr>
      <w:r>
        <w:rPr>
          <w:rStyle w:val="s0"/>
        </w:rPr>
        <w:t>10) энергетические ресурсы - совокупность природ</w:t>
      </w:r>
      <w:r>
        <w:rPr>
          <w:rStyle w:val="s0"/>
        </w:rPr>
        <w:t>ных и произведенных носителей энергии, запасенная энергия которых используется в настоящее время или может быть использована в перспективе в хозяйственной и иных видах деятельности, а также виды энергии (атомная, электрическая, химическая, электромагнитная</w:t>
      </w:r>
      <w:r>
        <w:rPr>
          <w:rStyle w:val="s0"/>
        </w:rPr>
        <w:t>, тепловая и другие виды энергии);</w:t>
      </w:r>
    </w:p>
    <w:p w:rsidR="00000000" w:rsidRDefault="009B120A">
      <w:pPr>
        <w:ind w:firstLine="400"/>
        <w:jc w:val="both"/>
      </w:pPr>
      <w:r>
        <w:rPr>
          <w:rStyle w:val="s0"/>
        </w:rPr>
        <w:t>11) эффективное использование энергетических ресурсов - достижение технически возможного и экономически оправданного уровня использования энергетических ресурсов;</w:t>
      </w:r>
    </w:p>
    <w:p w:rsidR="00000000" w:rsidRDefault="009B120A">
      <w:pPr>
        <w:jc w:val="both"/>
      </w:pPr>
      <w:r>
        <w:rPr>
          <w:rStyle w:val="s3"/>
        </w:rPr>
        <w:t xml:space="preserve">Подпункт 12 изложен в редакции </w:t>
      </w:r>
      <w:hyperlink r:id="rId17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8" w:anchor="sub_id=1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t>12) энергетическая эффективность - потребление энергетических ресурсо</w:t>
      </w:r>
      <w:r>
        <w:t>в на единицу продукции;</w:t>
      </w:r>
    </w:p>
    <w:p w:rsidR="00000000" w:rsidRDefault="009B120A">
      <w:pPr>
        <w:jc w:val="both"/>
      </w:pPr>
      <w:r>
        <w:rPr>
          <w:rStyle w:val="s3"/>
        </w:rPr>
        <w:t xml:space="preserve">Статья дополнена подпунктами 12-1, 12-2 и 12-3 в соответствии с </w:t>
      </w:r>
      <w:hyperlink r:id="rId19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9B120A">
      <w:pPr>
        <w:ind w:firstLine="426"/>
        <w:jc w:val="both"/>
      </w:pPr>
      <w:r>
        <w:t>12-1) энергоаудиторская организация - юридическое лиц</w:t>
      </w:r>
      <w:r>
        <w:t>о, имеющее свидетельство об аккредитации на право проведения энергоаудита;</w:t>
      </w:r>
    </w:p>
    <w:p w:rsidR="00000000" w:rsidRDefault="009B120A">
      <w:pPr>
        <w:ind w:firstLine="426"/>
        <w:jc w:val="both"/>
      </w:pPr>
      <w:r>
        <w:t>12-2) энергоаудитор - физическое лицо, аттестованное Квалификационной комиссией;</w:t>
      </w:r>
    </w:p>
    <w:p w:rsidR="00000000" w:rsidRDefault="009B120A">
      <w:pPr>
        <w:ind w:firstLine="400"/>
        <w:jc w:val="both"/>
      </w:pPr>
      <w:r>
        <w:t>12-3) энергосервисная компания - юридическое лицо, выполняющее за счет собственных и (или) привлечен</w:t>
      </w:r>
      <w:r>
        <w:t>ных средств в рамках энергосервисного договора работы (услуги) в области энергосбережения и повышения энергоэффективности, в том числе с привлечением подрядных организаций;</w:t>
      </w:r>
    </w:p>
    <w:p w:rsidR="00000000" w:rsidRDefault="009B120A">
      <w:pPr>
        <w:ind w:firstLine="400"/>
        <w:jc w:val="both"/>
      </w:pPr>
      <w:r>
        <w:rPr>
          <w:rStyle w:val="s0"/>
        </w:rPr>
        <w:t>13) класс энергоэффективности электрического энергопотребляющего устройства - уровень экономичности энергопотребления электрического энергопотребляющего устройства, характеризующий его энергоэффективность на стадии эксплуатации;</w:t>
      </w:r>
    </w:p>
    <w:p w:rsidR="00000000" w:rsidRDefault="009B120A">
      <w:pPr>
        <w:ind w:firstLine="400"/>
        <w:jc w:val="both"/>
      </w:pPr>
      <w:r>
        <w:rPr>
          <w:rStyle w:val="s0"/>
        </w:rPr>
        <w:t>14) энергосбережение - реализация организационных, технических, технологических, экономических и иных мер, направленных на уменьшение объема используемых энергетических ресурсов;</w:t>
      </w:r>
    </w:p>
    <w:p w:rsidR="00000000" w:rsidRDefault="009B120A">
      <w:pPr>
        <w:jc w:val="both"/>
      </w:pPr>
      <w:r>
        <w:rPr>
          <w:rStyle w:val="s3"/>
        </w:rPr>
        <w:t xml:space="preserve">Подпункт 15 изложен в редакции </w:t>
      </w:r>
      <w:hyperlink r:id="rId20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1" w:anchor="sub_id=1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t xml:space="preserve">15) аккредитация в области энергосбережения и повышения энергоэффективности - процедура </w:t>
      </w:r>
      <w:r>
        <w:t>официального признания уполномоченным органом в области энергосбережения и повышения энергоэффективности правомочий юридических лиц проводить энергоаудит или переподготовку и (или) повышение квалификации кадров, осуществляющих деятельность в области энерго</w:t>
      </w:r>
      <w:r>
        <w:t>сбережения и повышения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22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23" w:anchor="sub_id=1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24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9B120A">
      <w:pPr>
        <w:ind w:firstLine="400"/>
        <w:jc w:val="both"/>
      </w:pPr>
      <w:r>
        <w:t>16-1) эксперт в области энергосбережения и повышения энерг</w:t>
      </w:r>
      <w:r>
        <w:t>оэффективности (далее - эксперт) - физическое лицо, аттестованное Квалификационной комиссией;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17) </w:t>
      </w:r>
      <w:hyperlink w:anchor="sub500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энергосбережения и повышения энергоэффективности (далее - уполномоченный орган) - центральный ис</w:t>
      </w:r>
      <w:r>
        <w:rPr>
          <w:rStyle w:val="s0"/>
        </w:rPr>
        <w:t>полнительный орган, осуществляющий руководство в области энергосбережения и повышения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25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26" w:anchor="sub_id=1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rPr>
          <w:rStyle w:val="s0"/>
        </w:rPr>
        <w:t>19) энергосберегающее оборудование - оборудование, позволяющее повысить эффективность использования энергетических ресурсов;</w:t>
      </w:r>
    </w:p>
    <w:p w:rsidR="00000000" w:rsidRDefault="009B120A">
      <w:pPr>
        <w:ind w:firstLine="400"/>
        <w:jc w:val="both"/>
      </w:pPr>
      <w:r>
        <w:rPr>
          <w:rStyle w:val="s0"/>
        </w:rPr>
        <w:t>20) энергосберегающий материал - ма</w:t>
      </w:r>
      <w:r>
        <w:rPr>
          <w:rStyle w:val="s0"/>
        </w:rPr>
        <w:t>териал, позволяющий повысить эффективность использования энергетических ресурсов.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энергосбережении и повышении энергоэффективности</w:t>
      </w:r>
    </w:p>
    <w:p w:rsidR="00000000" w:rsidRDefault="009B120A">
      <w:pPr>
        <w:ind w:firstLine="400"/>
        <w:jc w:val="both"/>
      </w:pPr>
      <w:r>
        <w:rPr>
          <w:rStyle w:val="s0"/>
        </w:rPr>
        <w:t>1. Законодательство Республики Казахстан об энергосбережении и повышении</w:t>
      </w:r>
      <w:r>
        <w:rPr>
          <w:rStyle w:val="s0"/>
        </w:rPr>
        <w:t xml:space="preserve"> энергоэффективности основывается на </w:t>
      </w:r>
      <w:hyperlink r:id="rId27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28" w:history="1">
        <w:r>
          <w:rPr>
            <w:rStyle w:val="a3"/>
          </w:rPr>
          <w:t>иных нормативных правовы</w:t>
        </w:r>
        <w:r>
          <w:rPr>
            <w:rStyle w:val="a3"/>
          </w:rPr>
          <w:t>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9B120A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устанавливаются иные правила, чем те, которые содержатся в настоящем Законе, то применяются правила международного договора.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в области энергосбережения и повышения энергоэффективности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>Статья 3. Основные направления государственного регулирования в области энергосбережения и повышения энергоэффективности</w:t>
      </w:r>
    </w:p>
    <w:p w:rsidR="00000000" w:rsidRDefault="009B120A">
      <w:pPr>
        <w:ind w:firstLine="400"/>
        <w:jc w:val="both"/>
      </w:pPr>
      <w:r>
        <w:rPr>
          <w:rStyle w:val="s0"/>
        </w:rPr>
        <w:t>Основными направлениями государстве</w:t>
      </w:r>
      <w:r>
        <w:rPr>
          <w:rStyle w:val="s0"/>
        </w:rPr>
        <w:t>нного регулирования в области энергосбережения и повышения энергоэффективности являются:</w:t>
      </w:r>
    </w:p>
    <w:p w:rsidR="00000000" w:rsidRDefault="009B120A">
      <w:pPr>
        <w:ind w:firstLine="400"/>
        <w:jc w:val="both"/>
      </w:pPr>
      <w:r>
        <w:rPr>
          <w:rStyle w:val="s0"/>
        </w:rPr>
        <w:t>1) осуществление технического регулирования в области энергосбережения и повышения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>2) осуществление сбалансированной тарифной политики и ценообраз</w:t>
      </w:r>
      <w:r>
        <w:rPr>
          <w:rStyle w:val="s0"/>
        </w:rPr>
        <w:t>ования в области производства и потребления энергетических ресурсов;</w:t>
      </w:r>
    </w:p>
    <w:p w:rsidR="00000000" w:rsidRDefault="009B120A">
      <w:pPr>
        <w:ind w:firstLine="400"/>
        <w:jc w:val="both"/>
      </w:pPr>
      <w:r>
        <w:rPr>
          <w:rStyle w:val="s0"/>
        </w:rPr>
        <w:t>3) стимулирование энергосбережения и повышения энергоэффективности, включая использование энергосберегающих оборудований и материалов;</w:t>
      </w:r>
    </w:p>
    <w:p w:rsidR="00000000" w:rsidRDefault="009B120A">
      <w:pPr>
        <w:ind w:firstLine="400"/>
        <w:jc w:val="both"/>
      </w:pPr>
      <w:r>
        <w:rPr>
          <w:rStyle w:val="s0"/>
        </w:rPr>
        <w:t>4) осуществление государственного контроля за эффект</w:t>
      </w:r>
      <w:r>
        <w:rPr>
          <w:rStyle w:val="s0"/>
        </w:rPr>
        <w:t>ивным использованием энергетических ресурсов;</w:t>
      </w:r>
    </w:p>
    <w:p w:rsidR="00000000" w:rsidRDefault="009B120A">
      <w:pPr>
        <w:ind w:firstLine="400"/>
        <w:jc w:val="both"/>
      </w:pPr>
      <w:r>
        <w:rPr>
          <w:rStyle w:val="s0"/>
        </w:rPr>
        <w:t>5) пропаганда экономических, экологических и социальных преимуществ эффективного использования энергетических ресурсов, повышение общественного образовательного уровня в этой области;</w:t>
      </w:r>
    </w:p>
    <w:p w:rsidR="00000000" w:rsidRDefault="009B120A">
      <w:pPr>
        <w:ind w:firstLine="400"/>
        <w:jc w:val="both"/>
      </w:pPr>
      <w:r>
        <w:rPr>
          <w:rStyle w:val="s0"/>
        </w:rPr>
        <w:t>6) обеспечение соблюдения законодательства Республики Казахстан об энергосбережении и повышении энергоэффективности.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 xml:space="preserve">Статья 4. Компетенция Правительства Республики Казахстан </w:t>
      </w:r>
    </w:p>
    <w:p w:rsidR="00000000" w:rsidRDefault="009B120A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9B120A">
      <w:pPr>
        <w:ind w:firstLine="400"/>
        <w:jc w:val="both"/>
      </w:pPr>
      <w:r>
        <w:rPr>
          <w:rStyle w:val="s0"/>
        </w:rPr>
        <w:t>1) разрабатывает основные направления госуд</w:t>
      </w:r>
      <w:r>
        <w:rPr>
          <w:rStyle w:val="s0"/>
        </w:rPr>
        <w:t>арственной политики в области энергосбережения и повышения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>2) осуществляет координацию работ по энергосбережению и повышению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>3) осуществляет международное сотрудничество в области энергосбережения и повышения энерг</w:t>
      </w:r>
      <w:r>
        <w:rPr>
          <w:rStyle w:val="s0"/>
        </w:rPr>
        <w:t>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4) - 15) исключены в соответствии с </w:t>
      </w:r>
      <w:hyperlink r:id="rId29" w:anchor="sub_id=1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0" w:anchor="sub_id=4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31" w:anchor="sub_id=9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2" w:anchor="sub_id=40016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17) - 19) исключены в соответствии с </w:t>
      </w:r>
      <w:hyperlink r:id="rId33" w:anchor="sub_id=1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4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20) выполняет иные функции, возложенные на него </w:t>
      </w:r>
      <w:hyperlink r:id="rId35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left="1200" w:hanging="800"/>
        <w:jc w:val="both"/>
      </w:pPr>
      <w:bookmarkStart w:id="3" w:name="SUB50000"/>
      <w:bookmarkEnd w:id="3"/>
      <w:r>
        <w:rPr>
          <w:rStyle w:val="s1"/>
        </w:rPr>
        <w:t xml:space="preserve">Статья 5. Компетенция уполномоченного органа </w:t>
      </w:r>
    </w:p>
    <w:p w:rsidR="00000000" w:rsidRDefault="009B120A">
      <w:pPr>
        <w:ind w:firstLine="400"/>
        <w:jc w:val="both"/>
      </w:pPr>
      <w:hyperlink r:id="rId36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9B120A">
      <w:pPr>
        <w:ind w:firstLine="400"/>
        <w:jc w:val="both"/>
      </w:pPr>
      <w:r>
        <w:rPr>
          <w:rStyle w:val="s0"/>
        </w:rPr>
        <w:t>1) реализует государственную политику в области энергосбережения и повышения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>2) осуществляет в пределах своей компетенции международное сотрудничест</w:t>
      </w:r>
      <w:r>
        <w:rPr>
          <w:rStyle w:val="s0"/>
        </w:rPr>
        <w:t>во в области энергосбережения и повышения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>3) осуществляет межотраслевую координацию деятельности государственных органов в области энергосбережения и повышения энергоэффективности;</w:t>
      </w:r>
    </w:p>
    <w:p w:rsidR="00000000" w:rsidRDefault="009B120A">
      <w:pPr>
        <w:jc w:val="both"/>
      </w:pPr>
      <w:r>
        <w:rPr>
          <w:rStyle w:val="s3"/>
        </w:rPr>
        <w:t xml:space="preserve">Подпункт 4 изложен в редакции </w:t>
      </w:r>
      <w:hyperlink r:id="rId37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38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t xml:space="preserve">4) утверждает порядок </w:t>
      </w:r>
      <w:hyperlink r:id="rId39" w:history="1">
        <w:r>
          <w:rPr>
            <w:rStyle w:val="a3"/>
          </w:rPr>
          <w:t>формирования</w:t>
        </w:r>
      </w:hyperlink>
      <w:r>
        <w:t xml:space="preserve"> Государственного энергетического реестра и организует его ведение;</w:t>
      </w:r>
    </w:p>
    <w:p w:rsidR="00000000" w:rsidRDefault="009B120A">
      <w:pPr>
        <w:ind w:firstLine="400"/>
        <w:jc w:val="both"/>
      </w:pPr>
      <w:r>
        <w:rPr>
          <w:rStyle w:val="s0"/>
        </w:rPr>
        <w:t>5) осуществляет государственный контроль за соблюдением требований законодательства Республики Казахстан об энергосбережении и повышении энергоэффективности;</w:t>
      </w:r>
    </w:p>
    <w:p w:rsidR="00000000" w:rsidRDefault="009B120A">
      <w:pPr>
        <w:jc w:val="both"/>
      </w:pPr>
      <w:r>
        <w:rPr>
          <w:rStyle w:val="s3"/>
        </w:rPr>
        <w:t xml:space="preserve">Подпункт 6 изложен в редакции </w:t>
      </w:r>
      <w:hyperlink r:id="rId40" w:anchor="sub_id=129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rPr>
          <w:rStyle w:val="s0"/>
        </w:rPr>
        <w:t>6) разраба</w:t>
      </w:r>
      <w:r>
        <w:rPr>
          <w:rStyle w:val="s0"/>
        </w:rPr>
        <w:t>тывает и утверждает нормативные правовые акты в области энергосбережения и повышения энергоэффективности;</w:t>
      </w:r>
    </w:p>
    <w:p w:rsidR="00000000" w:rsidRDefault="009B120A">
      <w:pPr>
        <w:jc w:val="both"/>
      </w:pPr>
      <w:r>
        <w:rPr>
          <w:rStyle w:val="s3"/>
        </w:rPr>
        <w:t xml:space="preserve">Статья дополнена подпунктами 6-1 - 6-14 в соответствии с </w:t>
      </w:r>
      <w:hyperlink r:id="rId42" w:anchor="sub_id=129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29.09.14 г. № 239-V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6-1) утверждает </w:t>
      </w:r>
      <w:hyperlink r:id="rId43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аккредитации в области энергосбережения и повышения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6-2) утверждает </w:t>
      </w:r>
      <w:hyperlink r:id="rId44" w:history="1">
        <w:r>
          <w:rPr>
            <w:rStyle w:val="a3"/>
          </w:rPr>
          <w:t>нормативы энергопотребления, нормативные значения коэффициента мощности в электрических сетях индивидуальных предпринимателей и юридических лиц</w:t>
        </w:r>
      </w:hyperlink>
      <w:r>
        <w:rPr>
          <w:rStyle w:val="s0"/>
        </w:rPr>
        <w:t>;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6-3) исключен в соответствии с </w:t>
      </w:r>
      <w:hyperlink r:id="rId45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46" w:anchor="sub_id=5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6-4) определяет </w:t>
      </w:r>
      <w:hyperlink r:id="rId47" w:history="1">
        <w:r>
          <w:rPr>
            <w:rStyle w:val="a3"/>
          </w:rPr>
          <w:t>оператора Государственного энергетического реестра</w:t>
        </w:r>
      </w:hyperlink>
      <w:r>
        <w:rPr>
          <w:rStyle w:val="s0"/>
        </w:rPr>
        <w:t>;</w:t>
      </w:r>
    </w:p>
    <w:p w:rsidR="00000000" w:rsidRDefault="009B120A">
      <w:pPr>
        <w:ind w:firstLine="400"/>
        <w:jc w:val="both"/>
      </w:pPr>
      <w:r>
        <w:rPr>
          <w:rStyle w:val="s0"/>
        </w:rPr>
        <w:t>6-5) утверждает механизм оценки деятельности местных исполнительных органов по вопросам энергосбережения и повышения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6-6) устанавливает </w:t>
      </w:r>
      <w:hyperlink r:id="rId48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энергоэффективности зданий, строений, сооружений и их элементов, являющихся частью ограждающих конструкций;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6-7) устанавливает </w:t>
      </w:r>
      <w:hyperlink r:id="rId49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эн</w:t>
      </w:r>
      <w:r>
        <w:rPr>
          <w:rStyle w:val="s0"/>
        </w:rPr>
        <w:t>ергоэффективности транспорта;</w:t>
      </w:r>
    </w:p>
    <w:p w:rsidR="00000000" w:rsidRDefault="009B120A">
      <w:pPr>
        <w:jc w:val="both"/>
      </w:pPr>
      <w:r>
        <w:rPr>
          <w:rStyle w:val="s3"/>
        </w:rPr>
        <w:t xml:space="preserve">Подпункт 6-8 изложен в редакции </w:t>
      </w:r>
      <w:hyperlink r:id="rId50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51" w:anchor="sub_id=5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t xml:space="preserve">6-8) устанавливает </w:t>
      </w:r>
      <w:hyperlink r:id="rId52" w:anchor="sub_id=100" w:history="1">
        <w:r>
          <w:rPr>
            <w:rStyle w:val="a3"/>
          </w:rPr>
          <w:t>требования</w:t>
        </w:r>
      </w:hyperlink>
      <w:r>
        <w:t xml:space="preserve"> по энергоэффективности технологических процессов, оборудования, в том числе электрооборудования;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6-9) утверждает </w:t>
      </w:r>
      <w:hyperlink r:id="rId53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определения и пересмотра классов энергоэффективности зданий, строений, сооружений;</w:t>
      </w:r>
    </w:p>
    <w:p w:rsidR="00000000" w:rsidRDefault="009B120A">
      <w:pPr>
        <w:jc w:val="both"/>
      </w:pPr>
      <w:r>
        <w:rPr>
          <w:rStyle w:val="s3"/>
        </w:rPr>
        <w:t xml:space="preserve">Подпункт 6-10 изложен в редакции </w:t>
      </w:r>
      <w:hyperlink r:id="rId54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55" w:anchor="sub_id=5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26"/>
        <w:jc w:val="both"/>
      </w:pPr>
      <w:r>
        <w:t xml:space="preserve">6-10) утверждает </w:t>
      </w:r>
      <w:hyperlink r:id="rId56" w:anchor="sub_id=100" w:history="1">
        <w:r>
          <w:rPr>
            <w:rStyle w:val="a3"/>
          </w:rPr>
          <w:t>порядок</w:t>
        </w:r>
      </w:hyperlink>
      <w:r>
        <w:t xml:space="preserve"> п</w:t>
      </w:r>
      <w:r>
        <w:t>роведения энергоаудита;</w:t>
      </w:r>
    </w:p>
    <w:p w:rsidR="00000000" w:rsidRDefault="009B120A">
      <w:pPr>
        <w:jc w:val="both"/>
      </w:pPr>
      <w:r>
        <w:rPr>
          <w:rStyle w:val="s3"/>
        </w:rPr>
        <w:t xml:space="preserve">Подпункт 6-11 изложен в редакции </w:t>
      </w:r>
      <w:hyperlink r:id="rId57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58" w:anchor="sub_id=5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t xml:space="preserve">6-11) утверждает </w:t>
      </w:r>
      <w:hyperlink r:id="rId59" w:anchor="sub_id=100" w:history="1">
        <w:r>
          <w:rPr>
            <w:rStyle w:val="a3"/>
          </w:rPr>
          <w:t>требования</w:t>
        </w:r>
      </w:hyperlink>
      <w:r>
        <w:t xml:space="preserve"> по энергосбережению и повышению энергоэффективности, предъявляемые к проектным (проектно-сметным) документациям зданий, строений, с</w:t>
      </w:r>
      <w:r>
        <w:t>ооружений;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6-12) утверждает </w:t>
      </w:r>
      <w:hyperlink r:id="rId60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форме и содержанию плана мероприятий по энергосбережению и повышению энергоэффективности, разрабатываемого субъектом Государственного </w:t>
      </w:r>
      <w:r>
        <w:rPr>
          <w:rStyle w:val="s0"/>
        </w:rPr>
        <w:t>энергетического реестра по итогам энергоаудита;</w:t>
      </w:r>
    </w:p>
    <w:p w:rsidR="00000000" w:rsidRDefault="009B120A">
      <w:pPr>
        <w:jc w:val="both"/>
      </w:pPr>
      <w:r>
        <w:rPr>
          <w:rStyle w:val="s3"/>
        </w:rPr>
        <w:t xml:space="preserve">Подпункт 6-13 изложен в редакции </w:t>
      </w:r>
      <w:hyperlink r:id="rId61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62" w:anchor="sub_id=5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t xml:space="preserve">6-13) определяет </w:t>
      </w:r>
      <w:hyperlink r:id="rId63" w:history="1">
        <w:r>
          <w:rPr>
            <w:rStyle w:val="a3"/>
          </w:rPr>
          <w:t>порядок</w:t>
        </w:r>
      </w:hyperlink>
      <w:r>
        <w:t xml:space="preserve"> деятельности учебных центров;</w:t>
      </w:r>
    </w:p>
    <w:p w:rsidR="00000000" w:rsidRDefault="009B120A">
      <w:pPr>
        <w:ind w:firstLine="400"/>
        <w:jc w:val="both"/>
      </w:pPr>
      <w:r>
        <w:rPr>
          <w:rStyle w:val="s0"/>
        </w:rPr>
        <w:t>6-14) утверждает форму и сроки представления центральными исполнительными органами отчетов по реал</w:t>
      </w:r>
      <w:r>
        <w:rPr>
          <w:rStyle w:val="s0"/>
        </w:rPr>
        <w:t>изации государственной политики в области энергосбережения и повышения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64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предписания об устранении нарушения требований законодательства</w:t>
      </w:r>
      <w:r>
        <w:rPr>
          <w:rStyle w:val="s0"/>
        </w:rPr>
        <w:t xml:space="preserve"> Республики Казахстан об энергосбережении и повышении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65" w:anchor="sub_id=9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66" w:anchor="sub_id=5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jc w:val="both"/>
      </w:pPr>
      <w:bookmarkStart w:id="4" w:name="SUB50009"/>
      <w:bookmarkEnd w:id="4"/>
      <w:r>
        <w:rPr>
          <w:rStyle w:val="s3"/>
        </w:rPr>
        <w:t xml:space="preserve">Подпункт 9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9B120A">
      <w:pPr>
        <w:ind w:firstLine="400"/>
        <w:jc w:val="both"/>
      </w:pPr>
      <w:r>
        <w:rPr>
          <w:rStyle w:val="s0"/>
        </w:rPr>
        <w:t>9) формирует и размещает на своем интернет-ресурсе перечень субъектов Государственного энергетического реестра</w:t>
      </w:r>
      <w:r>
        <w:rPr>
          <w:rStyle w:val="s0"/>
        </w:rPr>
        <w:t>, не обеспечивших ежегодное снижение объема потребления энергетических ресурсов, воды на единицу продукции, площади зданий, строений и сооружений до величин, определенных по итогам энергоаудита, в том числе включающий государственные учреждения, не соблюда</w:t>
      </w:r>
      <w:r>
        <w:rPr>
          <w:rStyle w:val="s0"/>
        </w:rPr>
        <w:t>ющие нормативы энергопотребления;</w:t>
      </w:r>
    </w:p>
    <w:p w:rsidR="00000000" w:rsidRDefault="009B120A">
      <w:pPr>
        <w:ind w:firstLine="400"/>
        <w:jc w:val="both"/>
      </w:pPr>
      <w:r>
        <w:rPr>
          <w:rStyle w:val="s0"/>
        </w:rPr>
        <w:t>10) организует и координирует проведение научно-исследовательских и опытно-конструкторских работ, а также технологических разработок в области энергосбережения и повышения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>11) исключен в соответствии с</w:t>
      </w:r>
      <w:r>
        <w:rPr>
          <w:rStyle w:val="s0"/>
        </w:rPr>
        <w:t xml:space="preserve"> </w:t>
      </w:r>
      <w:hyperlink r:id="rId67" w:anchor="sub_id=7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68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12) </w:t>
      </w:r>
      <w:hyperlink r:id="rId69" w:history="1">
        <w:r>
          <w:rPr>
            <w:rStyle w:val="a3"/>
          </w:rPr>
          <w:t>проводит аккредитацию</w:t>
        </w:r>
      </w:hyperlink>
      <w:r>
        <w:rPr>
          <w:rStyle w:val="s0"/>
        </w:rPr>
        <w:t xml:space="preserve"> в области энергосбережения и повышения энергоэффективности и утверждает </w:t>
      </w:r>
      <w:hyperlink r:id="rId70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свидетельства об аккредита</w:t>
      </w:r>
      <w:r>
        <w:rPr>
          <w:rStyle w:val="s0"/>
        </w:rPr>
        <w:t>ции;</w:t>
      </w:r>
    </w:p>
    <w:p w:rsidR="00000000" w:rsidRDefault="009B120A">
      <w:pPr>
        <w:ind w:firstLine="400"/>
        <w:jc w:val="both"/>
      </w:pPr>
      <w:r>
        <w:rPr>
          <w:rStyle w:val="s0"/>
        </w:rPr>
        <w:t>13) ведет реестр юридических лиц, получивших свидетельство об аккредитации;</w:t>
      </w:r>
    </w:p>
    <w:p w:rsidR="00000000" w:rsidRDefault="009B120A">
      <w:pPr>
        <w:jc w:val="both"/>
      </w:pPr>
      <w:r>
        <w:rPr>
          <w:rStyle w:val="s3"/>
        </w:rPr>
        <w:t xml:space="preserve">Статья дополнена подпунктами 13-1 - 13-5 в соответствии с </w:t>
      </w:r>
      <w:hyperlink r:id="rId71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9B120A">
      <w:pPr>
        <w:ind w:firstLine="426"/>
        <w:jc w:val="both"/>
      </w:pPr>
      <w:r>
        <w:t>13-1</w:t>
      </w:r>
      <w:r>
        <w:t>) разрабатывает и утверждает квалификационные требования к учебным центрам, энергоаудиторам и экспертам;</w:t>
      </w:r>
    </w:p>
    <w:p w:rsidR="00000000" w:rsidRDefault="009B120A">
      <w:pPr>
        <w:ind w:firstLine="426"/>
        <w:jc w:val="both"/>
      </w:pPr>
      <w:r>
        <w:t>13-2) ведет реестр энергоаудиторов и экспертов;</w:t>
      </w:r>
    </w:p>
    <w:p w:rsidR="00000000" w:rsidRDefault="009B120A">
      <w:pPr>
        <w:ind w:firstLine="426"/>
        <w:jc w:val="both"/>
      </w:pPr>
      <w:r>
        <w:t>13-3) разрабатывает и утверждает порядок проведения аттестации кандидатов в энергоаудиторы и эксперты;</w:t>
      </w:r>
    </w:p>
    <w:p w:rsidR="00000000" w:rsidRDefault="009B120A">
      <w:pPr>
        <w:ind w:firstLine="426"/>
        <w:jc w:val="both"/>
      </w:pPr>
      <w:r>
        <w:t>13-4) создает Квалификационную комиссию;</w:t>
      </w:r>
    </w:p>
    <w:p w:rsidR="00000000" w:rsidRDefault="009B120A">
      <w:pPr>
        <w:ind w:firstLine="400"/>
        <w:jc w:val="both"/>
      </w:pPr>
      <w:r>
        <w:t>13-5) разрабатывает и утверждает порядок деятельности Квалификационной комиссии;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72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14.01.15 г.</w:t>
      </w:r>
      <w:r>
        <w:rPr>
          <w:rStyle w:val="s0"/>
        </w:rPr>
        <w:t xml:space="preserve"> № 279-V </w:t>
      </w:r>
      <w:r>
        <w:rPr>
          <w:rStyle w:val="s3"/>
        </w:rPr>
        <w:t>(</w:t>
      </w:r>
      <w:hyperlink r:id="rId73" w:anchor="sub_id=5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jc w:val="both"/>
      </w:pPr>
      <w:r>
        <w:rPr>
          <w:rStyle w:val="s3"/>
        </w:rPr>
        <w:t xml:space="preserve">Подпункт 15 изложен в редакции </w:t>
      </w:r>
      <w:hyperlink r:id="rId74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75" w:anchor="sub_id=5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t>15) формирует реестр учебных центров;</w:t>
      </w:r>
    </w:p>
    <w:p w:rsidR="00000000" w:rsidRDefault="009B120A">
      <w:pPr>
        <w:jc w:val="both"/>
      </w:pPr>
      <w:r>
        <w:rPr>
          <w:rStyle w:val="s3"/>
        </w:rPr>
        <w:t xml:space="preserve">Статья дополнена подпунктами 15-1 и 15-2 в соответствии с </w:t>
      </w:r>
      <w:hyperlink r:id="rId76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9B120A">
      <w:pPr>
        <w:ind w:firstLine="426"/>
        <w:jc w:val="both"/>
      </w:pPr>
      <w:r>
        <w:t xml:space="preserve">15-1) разрабатывает и утверждает </w:t>
      </w:r>
      <w:hyperlink r:id="rId77" w:history="1">
        <w:r>
          <w:rPr>
            <w:rStyle w:val="a3"/>
          </w:rPr>
          <w:t>учебные программы и планы</w:t>
        </w:r>
      </w:hyperlink>
      <w:r>
        <w:t xml:space="preserve"> по согласованию с уполномоченным органом в области образования;</w:t>
      </w:r>
    </w:p>
    <w:p w:rsidR="00000000" w:rsidRDefault="009B120A">
      <w:pPr>
        <w:ind w:firstLine="400"/>
        <w:jc w:val="both"/>
      </w:pPr>
      <w:r>
        <w:t>15-2) устанавливает</w:t>
      </w:r>
      <w:r>
        <w:t xml:space="preserve"> </w:t>
      </w:r>
      <w:hyperlink r:id="rId78" w:history="1">
        <w:r>
          <w:rPr>
            <w:rStyle w:val="a3"/>
          </w:rPr>
          <w:t>требования</w:t>
        </w:r>
      </w:hyperlink>
      <w:r>
        <w:t xml:space="preserve"> по энергоэффективности строительных материалов, изделий и конструкций;</w:t>
      </w:r>
    </w:p>
    <w:p w:rsidR="00000000" w:rsidRDefault="009B120A">
      <w:pPr>
        <w:jc w:val="both"/>
      </w:pPr>
      <w:r>
        <w:rPr>
          <w:rStyle w:val="s3"/>
        </w:rPr>
        <w:t xml:space="preserve">Подпункт 16 изложен в редакции </w:t>
      </w:r>
      <w:hyperlink r:id="rId79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80" w:anchor="sub_id=5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t>16) осуществляет мониторинг за реализацией государственной политики в области энергосбережения и повышения энергоэффектив</w:t>
      </w:r>
      <w:r>
        <w:t>ности, проводит анализ представляемых отчетов центральными уполномоченными органами по форме и в сроки, установленные уполномоченным органом;</w:t>
      </w:r>
    </w:p>
    <w:p w:rsidR="00000000" w:rsidRDefault="009B120A">
      <w:pPr>
        <w:jc w:val="both"/>
      </w:pPr>
      <w:r>
        <w:rPr>
          <w:rStyle w:val="s3"/>
        </w:rPr>
        <w:t xml:space="preserve">Подпункт 17 изложен в редакции </w:t>
      </w:r>
      <w:hyperlink r:id="rId81" w:anchor="sub_id=129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17) разрабатывает и утверждает </w:t>
      </w:r>
      <w:hyperlink r:id="rId83" w:anchor="sub_id=100" w:history="1">
        <w:r>
          <w:rPr>
            <w:rStyle w:val="a3"/>
          </w:rPr>
          <w:t>типовое сог</w:t>
        </w:r>
        <w:r>
          <w:rPr>
            <w:rStyle w:val="a3"/>
          </w:rPr>
          <w:t>лашение</w:t>
        </w:r>
      </w:hyperlink>
      <w:r>
        <w:rPr>
          <w:rStyle w:val="s0"/>
        </w:rPr>
        <w:t xml:space="preserve"> в области энергосбережения и повышения энергоэффективности;</w:t>
      </w:r>
    </w:p>
    <w:p w:rsidR="00000000" w:rsidRDefault="009B120A">
      <w:pPr>
        <w:jc w:val="both"/>
      </w:pPr>
      <w:bookmarkStart w:id="5" w:name="SUB5001701"/>
      <w:bookmarkEnd w:id="5"/>
      <w:r>
        <w:rPr>
          <w:rStyle w:val="s3"/>
        </w:rPr>
        <w:t xml:space="preserve">Статья дополнена подпунктом 17-1 в соответствии с </w:t>
      </w:r>
      <w:hyperlink r:id="rId84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9B120A">
      <w:pPr>
        <w:ind w:firstLine="400"/>
        <w:jc w:val="both"/>
      </w:pPr>
      <w:r>
        <w:t xml:space="preserve">17-1) утверждает </w:t>
      </w:r>
      <w:hyperlink r:id="rId85" w:history="1">
        <w:r>
          <w:rPr>
            <w:rStyle w:val="a3"/>
          </w:rPr>
          <w:t>типовые формы</w:t>
        </w:r>
      </w:hyperlink>
      <w:r>
        <w:t xml:space="preserve"> энергосервисного договора;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86" w:anchor="sub_id=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7" w:anchor="sub_id=5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88" w:anchor="sub_id=129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rPr>
          <w:rStyle w:val="s0"/>
        </w:rPr>
        <w:t>20)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</w:t>
      </w:r>
      <w:r>
        <w:rPr>
          <w:rStyle w:val="s0"/>
        </w:rPr>
        <w:t>стан.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>Статья 6. Компетенция иных государственных органов в области энергосбережения и повышения энергоэффективности</w:t>
      </w:r>
    </w:p>
    <w:p w:rsidR="00000000" w:rsidRDefault="009B120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0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14.01.15 г. № 279-V (</w:t>
      </w:r>
      <w:hyperlink r:id="rId9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rPr>
          <w:rStyle w:val="s0"/>
        </w:rPr>
        <w:t>1. Центральные исполнительные органы в пределах своей компетенции реализуют государственную политику в области энергосбережения и повыше</w:t>
      </w:r>
      <w:r>
        <w:rPr>
          <w:rStyle w:val="s0"/>
        </w:rPr>
        <w:t xml:space="preserve">ния энергоэффективности и представляют в уполномоченный орган отчеты об энергосбережении и повышении энергоэффективности по </w:t>
      </w:r>
      <w:hyperlink r:id="rId92" w:history="1">
        <w:r>
          <w:rPr>
            <w:rStyle w:val="a3"/>
          </w:rPr>
          <w:t>форме и в сроки</w:t>
        </w:r>
      </w:hyperlink>
      <w:r>
        <w:rPr>
          <w:rStyle w:val="s0"/>
        </w:rPr>
        <w:t xml:space="preserve">, установленные </w:t>
      </w:r>
      <w:r>
        <w:t>уполномоченным органом</w:t>
      </w:r>
      <w:r>
        <w:rPr>
          <w:rStyle w:val="s0"/>
        </w:rPr>
        <w:t>.</w:t>
      </w:r>
    </w:p>
    <w:p w:rsidR="00000000" w:rsidRDefault="009B120A">
      <w:pPr>
        <w:ind w:firstLine="400"/>
        <w:jc w:val="both"/>
      </w:pPr>
      <w:r>
        <w:rPr>
          <w:rStyle w:val="s0"/>
        </w:rPr>
        <w:t>2. Уполномоченный государственный орган по делам архитектуры, градостроительства и строительства:</w:t>
      </w:r>
    </w:p>
    <w:p w:rsidR="00000000" w:rsidRDefault="009B120A">
      <w:pPr>
        <w:ind w:firstLine="400"/>
        <w:jc w:val="both"/>
      </w:pPr>
      <w:r>
        <w:rPr>
          <w:rStyle w:val="s0"/>
        </w:rPr>
        <w:t>1) обеспечивает соблюдение требований по энергосбережению и повышению энергоэффективности в архитектурно-строительной и иной предпроектной и (или) проектной (</w:t>
      </w:r>
      <w:r>
        <w:rPr>
          <w:rStyle w:val="s0"/>
        </w:rPr>
        <w:t>проектно-сметной) документации, разрабатываемой и утверждаемой в целях реконструкции, строительства зданий, строений, сооружений;</w:t>
      </w:r>
    </w:p>
    <w:p w:rsidR="00000000" w:rsidRDefault="009B120A">
      <w:pPr>
        <w:ind w:firstLine="400"/>
        <w:jc w:val="both"/>
      </w:pPr>
      <w:r>
        <w:rPr>
          <w:rStyle w:val="s0"/>
        </w:rPr>
        <w:t>2) обеспечивает разработку и утверждение предпроектной и (или) проектной (проектно-сметной) документации типовых многоквартирн</w:t>
      </w:r>
      <w:r>
        <w:rPr>
          <w:rStyle w:val="s0"/>
        </w:rPr>
        <w:t>ых домов, с учетом термомодернизации;</w:t>
      </w:r>
    </w:p>
    <w:p w:rsidR="00000000" w:rsidRDefault="009B120A">
      <w:pPr>
        <w:ind w:firstLine="400"/>
        <w:jc w:val="both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B120A">
      <w:pPr>
        <w:ind w:firstLine="400"/>
        <w:jc w:val="both"/>
      </w:pPr>
      <w:r>
        <w:rPr>
          <w:rStyle w:val="s0"/>
        </w:rPr>
        <w:t>3. Уполномоченный государственный орган в области технического регулирования:</w:t>
      </w:r>
    </w:p>
    <w:p w:rsidR="00000000" w:rsidRDefault="009B120A">
      <w:pPr>
        <w:ind w:firstLine="400"/>
        <w:jc w:val="both"/>
      </w:pPr>
      <w:r>
        <w:rPr>
          <w:rStyle w:val="s0"/>
        </w:rPr>
        <w:t>1) осуществляет государственный контроль за обозначением класса и характеристик энергоэффективности в технической документации и на этикетке электрических энергопотребляющих устр</w:t>
      </w:r>
      <w:r>
        <w:rPr>
          <w:rStyle w:val="s0"/>
        </w:rPr>
        <w:t>ойств в соответствии с техническим регламентом таможенного союза;</w:t>
      </w:r>
    </w:p>
    <w:p w:rsidR="00000000" w:rsidRDefault="009B120A">
      <w:pPr>
        <w:ind w:firstLine="400"/>
        <w:jc w:val="both"/>
      </w:pPr>
      <w:r>
        <w:rPr>
          <w:rStyle w:val="s0"/>
        </w:rPr>
        <w:t>2)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B120A">
      <w:pPr>
        <w:ind w:firstLine="400"/>
        <w:jc w:val="both"/>
      </w:pPr>
      <w:r>
        <w:rPr>
          <w:rStyle w:val="s0"/>
        </w:rPr>
        <w:t>4. Местн</w:t>
      </w:r>
      <w:r>
        <w:rPr>
          <w:rStyle w:val="s0"/>
        </w:rPr>
        <w:t>ые исполнительные органы областей:</w:t>
      </w:r>
    </w:p>
    <w:p w:rsidR="00000000" w:rsidRDefault="009B120A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соответствующей территории;</w:t>
      </w:r>
    </w:p>
    <w:p w:rsidR="00000000" w:rsidRDefault="009B120A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</w:t>
      </w:r>
      <w:r>
        <w:rPr>
          <w:rStyle w:val="s0"/>
        </w:rPr>
        <w:t>осбережения и повышения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>3) осуществляют в пределах своей компетенции мониторинг за соблюдением нормативов энергопотребления государственными учреждениями;</w:t>
      </w:r>
    </w:p>
    <w:p w:rsidR="00000000" w:rsidRDefault="009B120A">
      <w:pPr>
        <w:ind w:firstLine="400"/>
        <w:jc w:val="both"/>
      </w:pPr>
      <w:r>
        <w:rPr>
          <w:rStyle w:val="s0"/>
        </w:rPr>
        <w:t>4) осуществляют иные функции в соответствии с законодательством Республики Казах</w:t>
      </w:r>
      <w:r>
        <w:rPr>
          <w:rStyle w:val="s0"/>
        </w:rPr>
        <w:t>стан.</w:t>
      </w:r>
    </w:p>
    <w:p w:rsidR="00000000" w:rsidRDefault="009B120A">
      <w:pPr>
        <w:ind w:firstLine="400"/>
        <w:jc w:val="both"/>
      </w:pPr>
      <w:r>
        <w:rPr>
          <w:rStyle w:val="s0"/>
        </w:rPr>
        <w:t>5. Местные исполнительные органы города республиканского значения, столицы:</w:t>
      </w:r>
    </w:p>
    <w:p w:rsidR="00000000" w:rsidRDefault="009B120A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соответствующей территории;</w:t>
      </w:r>
    </w:p>
    <w:p w:rsidR="00000000" w:rsidRDefault="009B120A">
      <w:pPr>
        <w:ind w:firstLine="400"/>
        <w:jc w:val="both"/>
      </w:pPr>
      <w:r>
        <w:rPr>
          <w:rStyle w:val="s0"/>
        </w:rPr>
        <w:t>2) реализуют в пределах своей компе</w:t>
      </w:r>
      <w:r>
        <w:rPr>
          <w:rStyle w:val="s0"/>
        </w:rPr>
        <w:t>тенции государственную политику в области энергосбережения и повышения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3) в пределах своей компетенции осуществляют мониторинг за соблюдением нормативов энергопотребления государственными учреждениями, организуют </w:t>
      </w:r>
      <w:hyperlink r:id="rId93" w:anchor="sub_id=100" w:history="1">
        <w:r>
          <w:rPr>
            <w:rStyle w:val="a3"/>
          </w:rPr>
          <w:t>проведение</w:t>
        </w:r>
      </w:hyperlink>
      <w:r>
        <w:rPr>
          <w:rStyle w:val="s0"/>
        </w:rPr>
        <w:t xml:space="preserve"> энергоаудита, термомодернизации государственных учреждений, закуп и установку приборов учета энергетических ресурсов и автоматических систем регулирования теплопотребления для государств</w:t>
      </w:r>
      <w:r>
        <w:rPr>
          <w:rStyle w:val="s0"/>
        </w:rPr>
        <w:t>енных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9B120A">
      <w:pPr>
        <w:ind w:firstLine="400"/>
        <w:jc w:val="both"/>
      </w:pPr>
      <w:r>
        <w:rPr>
          <w:rStyle w:val="s0"/>
        </w:rPr>
        <w:t>4) организуют утилизацию ртутьсодержащих энергосберегающих ламп, бывших в употреблении у населения;</w:t>
      </w:r>
    </w:p>
    <w:p w:rsidR="00000000" w:rsidRDefault="009B120A">
      <w:pPr>
        <w:ind w:firstLine="400"/>
        <w:jc w:val="both"/>
      </w:pPr>
      <w:r>
        <w:rPr>
          <w:rStyle w:val="s0"/>
        </w:rPr>
        <w:t>5) осуществляют иные функц</w:t>
      </w:r>
      <w:r>
        <w:rPr>
          <w:rStyle w:val="s0"/>
        </w:rPr>
        <w:t>ии в соответствии с законодательством Республики Казахстан.</w:t>
      </w:r>
    </w:p>
    <w:p w:rsidR="00000000" w:rsidRDefault="009B120A">
      <w:pPr>
        <w:ind w:firstLine="400"/>
        <w:jc w:val="both"/>
      </w:pPr>
      <w:r>
        <w:rPr>
          <w:rStyle w:val="s0"/>
        </w:rPr>
        <w:t>6. Местные исполнительные органы районов (городов областного значения):</w:t>
      </w:r>
    </w:p>
    <w:p w:rsidR="00000000" w:rsidRDefault="009B120A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соответствующ</w:t>
      </w:r>
      <w:r>
        <w:rPr>
          <w:rStyle w:val="s0"/>
        </w:rPr>
        <w:t>его района (города областного значения);</w:t>
      </w:r>
    </w:p>
    <w:p w:rsidR="00000000" w:rsidRDefault="009B120A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>3) в пределах своей компетенции осуществляют мониторинг за соблюдением нормативов энерго</w:t>
      </w:r>
      <w:r>
        <w:rPr>
          <w:rStyle w:val="s0"/>
        </w:rPr>
        <w:t>потребления государственными учреждениями, организуют проведение энергоаудита, термомодернизации государственных учреждений, закуп и установку приборов учета энергетических ресурсов и автоматических систем регулирования теплопотребления для государственных</w:t>
      </w:r>
      <w:r>
        <w:rPr>
          <w:rStyle w:val="s0"/>
        </w:rPr>
        <w:t xml:space="preserve">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9B120A">
      <w:pPr>
        <w:ind w:firstLine="400"/>
        <w:jc w:val="both"/>
      </w:pPr>
      <w:r>
        <w:rPr>
          <w:rStyle w:val="s0"/>
        </w:rPr>
        <w:t>4) организуют утилизацию ртутьсодержащих энергосберегающих ламп, бывших в употреблении у населения;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5) осуществляют иные функции в </w:t>
      </w:r>
      <w:r>
        <w:rPr>
          <w:rStyle w:val="s0"/>
        </w:rPr>
        <w:t>соответствии с законодательством Республики Казахстан.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>Статья 7. Государственный контроль за соблюдением законодательства Республики Казахстан об энергосбережении и повышении энергоэффективности</w:t>
      </w:r>
    </w:p>
    <w:p w:rsidR="00000000" w:rsidRDefault="009B120A">
      <w:pPr>
        <w:ind w:firstLine="400"/>
        <w:jc w:val="both"/>
      </w:pPr>
      <w:r>
        <w:rPr>
          <w:rStyle w:val="s0"/>
        </w:rPr>
        <w:t>1. Государственный контроль в области энергосбережения и по</w:t>
      </w:r>
      <w:r>
        <w:rPr>
          <w:rStyle w:val="s0"/>
        </w:rPr>
        <w:t>вышения энергоэффективности осуществляется за:</w:t>
      </w:r>
    </w:p>
    <w:p w:rsidR="00000000" w:rsidRDefault="009B120A">
      <w:pPr>
        <w:ind w:firstLine="400"/>
        <w:jc w:val="both"/>
      </w:pPr>
      <w:r>
        <w:rPr>
          <w:rStyle w:val="s0"/>
        </w:rPr>
        <w:t>1) достоверностью предоставляемой в Государственный энергетический реестр информации;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2) исполнением </w:t>
      </w:r>
      <w:hyperlink r:id="rId94" w:history="1">
        <w:r>
          <w:rPr>
            <w:rStyle w:val="a3"/>
          </w:rPr>
          <w:t>требований</w:t>
        </w:r>
      </w:hyperlink>
      <w:r>
        <w:rPr>
          <w:rStyle w:val="s0"/>
        </w:rPr>
        <w:t xml:space="preserve"> по энергоэффективности зданий, с</w:t>
      </w:r>
      <w:r>
        <w:rPr>
          <w:rStyle w:val="s0"/>
        </w:rPr>
        <w:t xml:space="preserve">троений и сооружений, кроме объектов, указанных в </w:t>
      </w:r>
      <w:hyperlink w:anchor="sub110300" w:history="1">
        <w:r>
          <w:rPr>
            <w:rStyle w:val="a3"/>
          </w:rPr>
          <w:t>пункте 3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9B120A">
      <w:pPr>
        <w:ind w:firstLine="400"/>
        <w:jc w:val="both"/>
      </w:pPr>
      <w:r>
        <w:rPr>
          <w:rStyle w:val="s0"/>
        </w:rPr>
        <w:t>3) соблюдением нормативов энергопотребления и нормативных значений коэффициента мощности в электрических сетях индивидуальными предприни</w:t>
      </w:r>
      <w:r>
        <w:rPr>
          <w:rStyle w:val="s0"/>
        </w:rPr>
        <w:t>мателями и юридическими лицами;</w:t>
      </w:r>
    </w:p>
    <w:p w:rsidR="00000000" w:rsidRDefault="009B120A">
      <w:pPr>
        <w:jc w:val="both"/>
      </w:pPr>
      <w:r>
        <w:rPr>
          <w:rStyle w:val="s3"/>
        </w:rPr>
        <w:t xml:space="preserve">Подпункт 4 изложен в редакции </w:t>
      </w:r>
      <w:hyperlink r:id="rId95" w:anchor="sub_id=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9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t>4) проведением энергоаудита, соблюдением требований, предъявляемых к учебным центрам;</w:t>
      </w:r>
    </w:p>
    <w:p w:rsidR="00000000" w:rsidRDefault="009B120A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97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14.01.15 г. № 279-V</w:t>
      </w:r>
    </w:p>
    <w:p w:rsidR="00000000" w:rsidRDefault="009B120A">
      <w:pPr>
        <w:ind w:firstLine="400"/>
        <w:jc w:val="both"/>
      </w:pPr>
      <w:r>
        <w:t>4-1) созданием, внедрением и организацией системы энергоменеджмента;</w:t>
      </w:r>
    </w:p>
    <w:p w:rsidR="00000000" w:rsidRDefault="009B120A">
      <w:pPr>
        <w:ind w:firstLine="400"/>
        <w:jc w:val="both"/>
      </w:pPr>
      <w:r>
        <w:rPr>
          <w:rStyle w:val="s0"/>
        </w:rPr>
        <w:t>5) соблюдением иных требований, установленных настоящим Законом и другими нормативными правовыми актами в области энергосбережения и повышения энергоэффективност</w:t>
      </w:r>
      <w:r>
        <w:rPr>
          <w:rStyle w:val="s0"/>
        </w:rPr>
        <w:t>и.</w:t>
      </w:r>
    </w:p>
    <w:p w:rsidR="00000000" w:rsidRDefault="009B120A">
      <w:pPr>
        <w:ind w:firstLine="400"/>
        <w:jc w:val="both"/>
      </w:pPr>
      <w:r>
        <w:rPr>
          <w:rStyle w:val="s0"/>
        </w:rPr>
        <w:t>2. Государственный контроль за соблюдением законодательства Республики Казахстан об энергосбережении и повышении энергоэффективности осуществляется в форме проверки и иных формах.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9B120A">
      <w:pPr>
        <w:jc w:val="both"/>
      </w:pPr>
      <w:r>
        <w:rPr>
          <w:rStyle w:val="s3"/>
        </w:rPr>
        <w:t xml:space="preserve">См. </w:t>
      </w:r>
      <w:hyperlink r:id="rId99" w:history="1">
        <w:r>
          <w:rPr>
            <w:rStyle w:val="a3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по инвестициям и развитию Республик</w:t>
      </w:r>
      <w:r>
        <w:rPr>
          <w:rStyle w:val="s3"/>
        </w:rPr>
        <w:t>и Казахстан от 29 июня 2015 года № 731 и Министра национальной экономики Республики Казахстан от 20 июля 2015 года № 544 «Об утверждении форм проверочных листов и критериев оценки степени риска в области энергосбережения и повышения энергоэффективности»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jc w:val="center"/>
      </w:pPr>
      <w:bookmarkStart w:id="6" w:name="SUB80000"/>
      <w:bookmarkEnd w:id="6"/>
      <w:r>
        <w:rPr>
          <w:rStyle w:val="s1"/>
        </w:rPr>
        <w:t>Глава 3. Общие требования в области энергосбережения и повышения энергоэффективности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100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0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>Статья 8. Использование энергосберегающего оборудования и материалов, ограничения по приемке новых объектов и оплата за потребленную тепловую энергию</w:t>
      </w:r>
    </w:p>
    <w:p w:rsidR="00000000" w:rsidRDefault="009B120A">
      <w:pPr>
        <w:ind w:firstLine="400"/>
        <w:jc w:val="both"/>
      </w:pPr>
      <w:r>
        <w:rPr>
          <w:rStyle w:val="s0"/>
        </w:rPr>
        <w:t>1. В проекта</w:t>
      </w:r>
      <w:r>
        <w:rPr>
          <w:rStyle w:val="s0"/>
        </w:rPr>
        <w:t xml:space="preserve">х строительства объектов, потребляющих энергетические </w:t>
      </w:r>
      <w:r>
        <w:t>и водные</w:t>
      </w:r>
      <w:r>
        <w:rPr>
          <w:rStyle w:val="s0"/>
        </w:rPr>
        <w:t xml:space="preserve"> ресурсы, предусматривается обязательное использование энергосберегающих материалов, установка приборов учета энергетических </w:t>
      </w:r>
      <w:r>
        <w:t>и водных</w:t>
      </w:r>
      <w:r>
        <w:rPr>
          <w:rStyle w:val="s0"/>
        </w:rPr>
        <w:t xml:space="preserve"> ресурсов, автоматизированных систем регулирования теплопотре</w:t>
      </w:r>
      <w:r>
        <w:rPr>
          <w:rStyle w:val="s0"/>
        </w:rPr>
        <w:t>бления.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В проектах многоквартирных жилых домов предусматриваются обязательное использование энергосберегающих материалов, установка общедомовых приборов учета тепловой энергии и </w:t>
      </w:r>
      <w:r>
        <w:t>воды,</w:t>
      </w:r>
      <w:r>
        <w:rPr>
          <w:rStyle w:val="s0"/>
        </w:rPr>
        <w:t xml:space="preserve"> поквартирных приборов учета электрической энергии, холодной и горячей во</w:t>
      </w:r>
      <w:r>
        <w:rPr>
          <w:rStyle w:val="s0"/>
        </w:rPr>
        <w:t>ды, газа, а также приборов-регуляторов в отопительных системах, автоматизированных систем регулирования теплопотребления.</w:t>
      </w:r>
    </w:p>
    <w:p w:rsidR="00000000" w:rsidRDefault="009B120A">
      <w:pPr>
        <w:jc w:val="both"/>
      </w:pPr>
      <w:bookmarkStart w:id="7" w:name="SUB80200"/>
      <w:bookmarkEnd w:id="7"/>
      <w:r>
        <w:rPr>
          <w:rStyle w:val="s3"/>
        </w:rPr>
        <w:t xml:space="preserve">Пункт 2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9B120A">
      <w:pPr>
        <w:ind w:firstLine="400"/>
        <w:jc w:val="both"/>
      </w:pPr>
      <w:r>
        <w:rPr>
          <w:rStyle w:val="s0"/>
        </w:rPr>
        <w:t>2. Не допускается приемка в эксплуатацию новых объектов</w:t>
      </w:r>
      <w:r>
        <w:rPr>
          <w:rStyle w:val="s0"/>
        </w:rPr>
        <w:t xml:space="preserve">, потребляющих энергетические </w:t>
      </w:r>
      <w:r>
        <w:t>и водные</w:t>
      </w:r>
      <w:r>
        <w:rPr>
          <w:rStyle w:val="s0"/>
        </w:rPr>
        <w:t xml:space="preserve"> ресурсы, которые не оснащены </w:t>
      </w:r>
      <w:r>
        <w:t>приборами учета энергетических ресурсов и воды</w:t>
      </w:r>
      <w:r>
        <w:rPr>
          <w:rStyle w:val="s0"/>
        </w:rPr>
        <w:t xml:space="preserve"> и автоматизированными системами регулирования теплопотребления.</w:t>
      </w:r>
    </w:p>
    <w:p w:rsidR="00000000" w:rsidRDefault="009B120A">
      <w:pPr>
        <w:ind w:firstLine="400"/>
        <w:jc w:val="both"/>
      </w:pPr>
      <w:r>
        <w:rPr>
          <w:rStyle w:val="s0"/>
        </w:rPr>
        <w:t>3. Требования пунктов 1 и 2 настоящей статьи, в части автоматизированных сист</w:t>
      </w:r>
      <w:r>
        <w:rPr>
          <w:rStyle w:val="s0"/>
        </w:rPr>
        <w:t>ем регулирования теплопотребления, не распространяются на объекты со среднечасовым потреблением тепловой энергии (включая расходы тепловой энергии, отопления, вентиляции, кондиционирования и горячего водоснабжения) менее 50 кВт.</w:t>
      </w:r>
    </w:p>
    <w:p w:rsidR="00000000" w:rsidRDefault="009B120A">
      <w:pPr>
        <w:jc w:val="both"/>
      </w:pPr>
      <w:bookmarkStart w:id="8" w:name="SUB80400"/>
      <w:bookmarkEnd w:id="8"/>
      <w:r>
        <w:rPr>
          <w:rStyle w:val="s3"/>
        </w:rPr>
        <w:t xml:space="preserve">Пункт 4 </w:t>
      </w:r>
      <w:hyperlink w:anchor="sub804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2012 года</w:t>
      </w:r>
    </w:p>
    <w:p w:rsidR="00000000" w:rsidRDefault="009B120A">
      <w:pPr>
        <w:ind w:firstLine="400"/>
        <w:jc w:val="both"/>
      </w:pPr>
      <w:r>
        <w:rPr>
          <w:rStyle w:val="s0"/>
        </w:rPr>
        <w:t>4. Потребители производят оплату за потребленную тепловую энергию по тарифам, дифференцированным в зависимости от наличия или отсутствия приборов учета тепловой энергии, утвержденным в соответствии с законодательством Республики Казахстан о естественных мо</w:t>
      </w:r>
      <w:r>
        <w:rPr>
          <w:rStyle w:val="s0"/>
        </w:rPr>
        <w:t>нополиях и регулируемых рынках.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jc w:val="both"/>
      </w:pPr>
      <w:bookmarkStart w:id="9" w:name="SUB90000"/>
      <w:bookmarkEnd w:id="9"/>
      <w:r>
        <w:rPr>
          <w:rStyle w:val="s3"/>
        </w:rPr>
        <w:t xml:space="preserve">Статья 9 </w:t>
      </w:r>
      <w:hyperlink w:anchor="sub240100" w:history="1">
        <w:r>
          <w:rPr>
            <w:rStyle w:val="a3"/>
            <w:i/>
            <w:iCs/>
          </w:rPr>
          <w:t>введена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>Статья 9. Государственный энергетический реестр</w:t>
      </w:r>
    </w:p>
    <w:p w:rsidR="00000000" w:rsidRDefault="009B120A">
      <w:pPr>
        <w:ind w:firstLine="400"/>
        <w:jc w:val="both"/>
      </w:pPr>
      <w:r>
        <w:rPr>
          <w:rStyle w:val="s0"/>
        </w:rPr>
        <w:t>1. Информация, вносимая в Государственный энергетический реестр, включает:</w:t>
      </w:r>
    </w:p>
    <w:p w:rsidR="00000000" w:rsidRDefault="009B120A">
      <w:pPr>
        <w:ind w:firstLine="400"/>
        <w:jc w:val="both"/>
      </w:pPr>
      <w:r>
        <w:rPr>
          <w:rStyle w:val="s0"/>
        </w:rPr>
        <w:t>1) наименование, адр</w:t>
      </w:r>
      <w:r>
        <w:rPr>
          <w:rStyle w:val="s0"/>
        </w:rPr>
        <w:t>ес и основные виды деятельности субъектов Государственного энергетического реестра;</w:t>
      </w:r>
    </w:p>
    <w:p w:rsidR="00000000" w:rsidRDefault="009B120A">
      <w:pPr>
        <w:ind w:firstLine="400"/>
        <w:jc w:val="both"/>
      </w:pPr>
      <w:r>
        <w:rPr>
          <w:rStyle w:val="s0"/>
        </w:rPr>
        <w:t>2) объемы добычи, производства, потребления, передачи и потерь энергетических ресурсов и воды в натуральном и денежном выражении за один календарный год;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3) </w:t>
      </w:r>
      <w:hyperlink r:id="rId102" w:history="1">
        <w:r>
          <w:rPr>
            <w:rStyle w:val="a3"/>
          </w:rPr>
          <w:t>план мероприятий</w:t>
        </w:r>
      </w:hyperlink>
      <w:r>
        <w:rPr>
          <w:rStyle w:val="s0"/>
        </w:rPr>
        <w:t xml:space="preserve"> по энергосбережению и повышению энергоэффективности, разрабатываемый субъектом Государственного энергетического реестра по итогам энергоаудита, а также дополнения и (или) изм</w:t>
      </w:r>
      <w:r>
        <w:rPr>
          <w:rStyle w:val="s0"/>
        </w:rPr>
        <w:t>енения, вносимые в данный план мероприятий по энергосбережению и повышению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>4) результаты исполнения плана мероприятий по энергосбережению и повышению энергоэффективности, разрабатываемого субъектом Государственного энергетического реес</w:t>
      </w:r>
      <w:r>
        <w:rPr>
          <w:rStyle w:val="s0"/>
        </w:rPr>
        <w:t>тра по итогам энергоаудита, за отчетный период;</w:t>
      </w:r>
    </w:p>
    <w:p w:rsidR="00000000" w:rsidRDefault="009B120A">
      <w:pPr>
        <w:ind w:firstLine="400"/>
        <w:jc w:val="both"/>
      </w:pPr>
      <w:r>
        <w:rPr>
          <w:rStyle w:val="s0"/>
        </w:rPr>
        <w:t>5) фактические энергопотребление на единицу продукции и (или) расход энергетических ресурсов на отопление на единицу площади зданий, строений, сооружений;</w:t>
      </w:r>
    </w:p>
    <w:p w:rsidR="00000000" w:rsidRDefault="009B120A">
      <w:pPr>
        <w:ind w:firstLine="400"/>
        <w:jc w:val="both"/>
      </w:pPr>
      <w:r>
        <w:rPr>
          <w:rStyle w:val="s0"/>
        </w:rPr>
        <w:t>6) копию заключения по энергоаудиту;</w:t>
      </w:r>
    </w:p>
    <w:p w:rsidR="00000000" w:rsidRDefault="009B120A">
      <w:pPr>
        <w:jc w:val="both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6-1 в соответствии с </w:t>
      </w:r>
      <w:hyperlink r:id="rId103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9B120A">
      <w:pPr>
        <w:ind w:firstLine="400"/>
        <w:jc w:val="both"/>
      </w:pPr>
      <w:r>
        <w:t>6-1) копию сертификата соответствия системы энергоменеджмента требованиям национального или международного станд</w:t>
      </w:r>
      <w:r>
        <w:t>арта;</w:t>
      </w:r>
    </w:p>
    <w:p w:rsidR="00000000" w:rsidRDefault="009B120A">
      <w:pPr>
        <w:ind w:firstLine="400"/>
        <w:jc w:val="both"/>
      </w:pPr>
      <w:r>
        <w:rPr>
          <w:rStyle w:val="s0"/>
        </w:rPr>
        <w:t>7) информацию об оснащенности приборами учета энергетических ресурсов.</w:t>
      </w:r>
    </w:p>
    <w:p w:rsidR="00000000" w:rsidRDefault="009B120A">
      <w:pPr>
        <w:jc w:val="both"/>
      </w:pPr>
      <w:r>
        <w:rPr>
          <w:rStyle w:val="s3"/>
        </w:rPr>
        <w:t xml:space="preserve">Пункт 2 изложен в редакции </w:t>
      </w:r>
      <w:hyperlink r:id="rId104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05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t>2. Информация, указанная в пункте 1 настоящей статьи, предоставляется субъектами Государственного энергетического реестра, за исключением подпунктов 3), 4), 6) и 6-1) для государственных учреждени</w:t>
      </w:r>
      <w:r>
        <w:t>й, оператору Государственного энергетического реестра на бумажном и электронном носителях ежегодно в срок до первого апреля.</w:t>
      </w:r>
    </w:p>
    <w:p w:rsidR="00000000" w:rsidRDefault="009B120A">
      <w:pPr>
        <w:ind w:firstLine="400"/>
        <w:jc w:val="both"/>
      </w:pPr>
      <w:r>
        <w:rPr>
          <w:rStyle w:val="s0"/>
        </w:rPr>
        <w:t>3. На основе данных Государственного энергетического реестра и государственных органов уполномоченный орган обеспечивает анализ и п</w:t>
      </w:r>
      <w:r>
        <w:rPr>
          <w:rStyle w:val="s0"/>
        </w:rPr>
        <w:t>рогнозирование энергоемкости внутреннего валового продукта и эффективности использования энергетических ресурсов в Республике Казахстан.</w:t>
      </w:r>
    </w:p>
    <w:p w:rsidR="00000000" w:rsidRDefault="009B120A">
      <w:pPr>
        <w:jc w:val="both"/>
      </w:pPr>
      <w:r>
        <w:rPr>
          <w:rStyle w:val="s3"/>
        </w:rPr>
        <w:t xml:space="preserve">См. </w:t>
      </w:r>
      <w:hyperlink r:id="rId10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формирования Государственн</w:t>
      </w:r>
      <w:r>
        <w:rPr>
          <w:rStyle w:val="s3"/>
        </w:rPr>
        <w:t>ого энергетического реестра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firstLine="400"/>
        <w:jc w:val="both"/>
      </w:pPr>
      <w:bookmarkStart w:id="10" w:name="SUB100000"/>
      <w:bookmarkEnd w:id="10"/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107" w:anchor="sub_id=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108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t> 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>Статья 11. Обеспечение энергоэффективности зданий, строений, сооружений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1. Проектируемые и строящиеся (реконструируемые, капитально ремонтируемые) здания, строения, сооружения должны соответствовать </w:t>
      </w:r>
      <w:hyperlink r:id="rId109" w:history="1">
        <w:r>
          <w:rPr>
            <w:rStyle w:val="a3"/>
          </w:rPr>
          <w:t>требованиям законодательства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энергоэффективности.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2. </w:t>
      </w:r>
      <w:hyperlink r:id="rId11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эне</w:t>
      </w:r>
      <w:r>
        <w:rPr>
          <w:rStyle w:val="s0"/>
        </w:rPr>
        <w:t>ргоэффективности зданий, строений, сооружений должны включать в себя:</w:t>
      </w:r>
    </w:p>
    <w:p w:rsidR="00000000" w:rsidRDefault="009B120A">
      <w:pPr>
        <w:ind w:firstLine="400"/>
        <w:jc w:val="both"/>
      </w:pPr>
      <w:r>
        <w:rPr>
          <w:rStyle w:val="s0"/>
        </w:rPr>
        <w:t>1) показатели, характеризующие удельную величину расхода энергетических ресурсов в здании, строении, сооружении;</w:t>
      </w:r>
    </w:p>
    <w:p w:rsidR="00000000" w:rsidRDefault="009B120A">
      <w:pPr>
        <w:ind w:firstLine="400"/>
        <w:jc w:val="both"/>
      </w:pPr>
      <w:r>
        <w:rPr>
          <w:rStyle w:val="s0"/>
        </w:rPr>
        <w:t>2) требования к влияющим на энергоэффективность зданий, строений, сооруже</w:t>
      </w:r>
      <w:r>
        <w:rPr>
          <w:rStyle w:val="s0"/>
        </w:rPr>
        <w:t>ний архитектурным, объемно-планировочным, технологическим, конструктивным и инженерно-техническим решениям;</w:t>
      </w:r>
    </w:p>
    <w:p w:rsidR="00000000" w:rsidRDefault="009B120A">
      <w:pPr>
        <w:ind w:firstLine="400"/>
        <w:jc w:val="both"/>
      </w:pPr>
      <w:r>
        <w:rPr>
          <w:rStyle w:val="s0"/>
        </w:rPr>
        <w:t>3) требования к используемым в зданиях, строениях, сооружениях инженерным системам и технологическому оборудованию;</w:t>
      </w:r>
    </w:p>
    <w:p w:rsidR="00000000" w:rsidRDefault="009B120A">
      <w:pPr>
        <w:ind w:firstLine="400"/>
        <w:jc w:val="both"/>
      </w:pPr>
      <w:r>
        <w:rPr>
          <w:rStyle w:val="s0"/>
        </w:rPr>
        <w:t>4) требования к включаемым в про</w:t>
      </w:r>
      <w:r>
        <w:rPr>
          <w:rStyle w:val="s0"/>
        </w:rPr>
        <w:t>ектную документацию и применяемым при строительстве (реконструкции, капитальном ремонте) зданий, строений, сооружений технологиям и материалам, позволяющие исключить нерациональный (необоснованный) расход энергетических ресурсов.</w:t>
      </w:r>
    </w:p>
    <w:p w:rsidR="00000000" w:rsidRDefault="009B120A">
      <w:pPr>
        <w:ind w:firstLine="400"/>
        <w:jc w:val="both"/>
      </w:pPr>
      <w:r>
        <w:rPr>
          <w:rStyle w:val="s0"/>
        </w:rPr>
        <w:t>Выполнение требований по э</w:t>
      </w:r>
      <w:r>
        <w:rPr>
          <w:rStyle w:val="s0"/>
        </w:rPr>
        <w:t>нергоэффективности при вводе в эксплуатацию зданий, строений, сооружений возлагается на застройщика.</w:t>
      </w:r>
    </w:p>
    <w:p w:rsidR="00000000" w:rsidRDefault="009B120A">
      <w:pPr>
        <w:ind w:firstLine="400"/>
        <w:jc w:val="both"/>
      </w:pPr>
      <w:bookmarkStart w:id="11" w:name="SUB110300"/>
      <w:bookmarkEnd w:id="11"/>
      <w:r>
        <w:rPr>
          <w:rStyle w:val="s0"/>
        </w:rPr>
        <w:t>3. Требования по энергоэффективности не распространяются на следующие здания, строения, сооружения:</w:t>
      </w:r>
    </w:p>
    <w:p w:rsidR="00000000" w:rsidRDefault="009B120A">
      <w:pPr>
        <w:ind w:firstLine="400"/>
        <w:jc w:val="both"/>
      </w:pPr>
      <w:r>
        <w:rPr>
          <w:rStyle w:val="s0"/>
        </w:rPr>
        <w:t>1) здания, строения, сооружения, которые отнесены к объ</w:t>
      </w:r>
      <w:r>
        <w:rPr>
          <w:rStyle w:val="s0"/>
        </w:rPr>
        <w:t>ектам историко-культурного наследия;</w:t>
      </w:r>
    </w:p>
    <w:p w:rsidR="00000000" w:rsidRDefault="009B120A">
      <w:pPr>
        <w:ind w:firstLine="400"/>
        <w:jc w:val="both"/>
      </w:pPr>
      <w:r>
        <w:rPr>
          <w:rStyle w:val="s0"/>
        </w:rPr>
        <w:t>2) временные строения хозяйственного назначения, подсобные помещения, срок службы которых составляет не более двух лет;</w:t>
      </w:r>
    </w:p>
    <w:p w:rsidR="00000000" w:rsidRDefault="009B120A">
      <w:pPr>
        <w:ind w:firstLine="400"/>
        <w:jc w:val="both"/>
      </w:pPr>
      <w:r>
        <w:rPr>
          <w:rStyle w:val="s0"/>
        </w:rPr>
        <w:t>3) индивидуальные жилые дома, а также строения, находящиеся на дачных и садовых участках;</w:t>
      </w:r>
    </w:p>
    <w:p w:rsidR="00000000" w:rsidRDefault="009B120A">
      <w:pPr>
        <w:ind w:firstLine="400"/>
        <w:jc w:val="both"/>
      </w:pPr>
      <w:r>
        <w:rPr>
          <w:rStyle w:val="s0"/>
        </w:rPr>
        <w:t>4) отдельно стоящие здания, строения, сооружения общей площадью менее пятидесяти квадратных метров;</w:t>
      </w:r>
    </w:p>
    <w:p w:rsidR="00000000" w:rsidRDefault="009B120A">
      <w:pPr>
        <w:ind w:firstLine="400"/>
        <w:jc w:val="both"/>
      </w:pPr>
      <w:r>
        <w:rPr>
          <w:rStyle w:val="s0"/>
        </w:rPr>
        <w:t>5) культовые здания, строения и сооружения;</w:t>
      </w:r>
    </w:p>
    <w:p w:rsidR="00000000" w:rsidRDefault="009B120A">
      <w:pPr>
        <w:ind w:firstLine="400"/>
        <w:jc w:val="both"/>
      </w:pPr>
      <w:r>
        <w:rPr>
          <w:rStyle w:val="s0"/>
        </w:rPr>
        <w:t>6) отдельно стоящие не отапливаемые здания, строения и сооружения.</w:t>
      </w:r>
    </w:p>
    <w:p w:rsidR="00000000" w:rsidRDefault="009B120A">
      <w:pPr>
        <w:ind w:firstLine="400"/>
        <w:jc w:val="both"/>
      </w:pPr>
      <w:r>
        <w:rPr>
          <w:rStyle w:val="s0"/>
        </w:rPr>
        <w:t>4. Требуемый класс энергоэффективности указыв</w:t>
      </w:r>
      <w:r>
        <w:rPr>
          <w:rStyle w:val="s0"/>
        </w:rPr>
        <w:t xml:space="preserve">ается в задании заказчика на разработку проекта строительства (реконструкции, капитального ремонта) и указывается в техническом паспорте построенного и введенного в эксплуатацию объекта при регистрации прав на недвижимое имущество после ввода завершенного </w:t>
      </w:r>
      <w:r>
        <w:rPr>
          <w:rStyle w:val="s0"/>
        </w:rPr>
        <w:t>строительством (реконструкцией, капитальным ремонтом) объекта в эксплуатацию.</w:t>
      </w:r>
    </w:p>
    <w:p w:rsidR="00000000" w:rsidRDefault="009B120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1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12" w:anchor="sub_id=1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5. Класс энергоэффективности существующих зданий, строений, сооружений и его пересмотр устанавливается в </w:t>
      </w:r>
      <w:hyperlink r:id="rId113" w:history="1">
        <w:r>
          <w:rPr>
            <w:rStyle w:val="a3"/>
          </w:rPr>
          <w:t>поря</w:t>
        </w:r>
        <w:r>
          <w:rPr>
            <w:rStyle w:val="a3"/>
          </w:rPr>
          <w:t>дке</w:t>
        </w:r>
      </w:hyperlink>
      <w:r>
        <w:rPr>
          <w:rStyle w:val="s0"/>
        </w:rPr>
        <w:t xml:space="preserve">, определяемом </w:t>
      </w:r>
      <w:r>
        <w:t>уполномоченным органом</w:t>
      </w:r>
      <w:r>
        <w:rPr>
          <w:rStyle w:val="s0"/>
        </w:rPr>
        <w:t>, по итогам проведения энергоаудита и указывается в техническом паспорте здания, строения, сооружения.</w:t>
      </w:r>
    </w:p>
    <w:p w:rsidR="00000000" w:rsidRDefault="009B120A">
      <w:pPr>
        <w:ind w:firstLine="400"/>
        <w:jc w:val="both"/>
      </w:pPr>
      <w:hyperlink r:id="rId114" w:anchor="sub_id=1" w:history="1">
        <w:r>
          <w:rPr>
            <w:rStyle w:val="a3"/>
          </w:rPr>
          <w:t>Заключение энергоаудита</w:t>
        </w:r>
      </w:hyperlink>
      <w:r>
        <w:rPr>
          <w:rStyle w:val="s0"/>
        </w:rPr>
        <w:t xml:space="preserve"> прилагаетс</w:t>
      </w:r>
      <w:r>
        <w:rPr>
          <w:rStyle w:val="s0"/>
        </w:rPr>
        <w:t>я к техническому паспорту зданий, строений, сооружений.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>Статья 12. Электрические энергопотребляющие устройства</w:t>
      </w:r>
    </w:p>
    <w:p w:rsidR="00000000" w:rsidRDefault="009B120A">
      <w:pPr>
        <w:ind w:firstLine="400"/>
        <w:jc w:val="both"/>
      </w:pPr>
      <w:r>
        <w:rPr>
          <w:rStyle w:val="s0"/>
        </w:rPr>
        <w:t>1. В технической документации и на этикетках электрических энергопотребляющих устройств, реализуемых на территории Республики Казахстан, должна</w:t>
      </w:r>
      <w:r>
        <w:rPr>
          <w:rStyle w:val="s0"/>
        </w:rPr>
        <w:t xml:space="preserve"> содержаться информация о классе и характеристиках их энергоэффективности.</w:t>
      </w:r>
    </w:p>
    <w:p w:rsidR="00000000" w:rsidRDefault="009B120A">
      <w:pPr>
        <w:ind w:firstLine="400"/>
        <w:jc w:val="both"/>
      </w:pPr>
      <w:r>
        <w:rPr>
          <w:rStyle w:val="s0"/>
        </w:rPr>
        <w:t>2. Перечень электрических энергопотребляющих устройств, на которые распространяются требования пункта 1 настоящей статьи, устанавливается техническим регламентом таможенного союза.</w:t>
      </w:r>
    </w:p>
    <w:p w:rsidR="00000000" w:rsidRDefault="009B120A">
      <w:pPr>
        <w:ind w:firstLine="400"/>
        <w:jc w:val="both"/>
      </w:pPr>
      <w:r>
        <w:rPr>
          <w:rStyle w:val="s0"/>
        </w:rPr>
        <w:t>3. Определение класса и характеристик энергоэффективности производится в соответствии с техническим регламентом таможенного союза и осуществляется производителем (импортером).</w:t>
      </w:r>
    </w:p>
    <w:p w:rsidR="00000000" w:rsidRDefault="009B120A">
      <w:pPr>
        <w:ind w:firstLine="400"/>
        <w:jc w:val="both"/>
      </w:pPr>
      <w:r>
        <w:rPr>
          <w:rStyle w:val="s0"/>
        </w:rPr>
        <w:t>4. Производители (импортеры) обязаны указывать класс и характеристики энергоэффективности в технической документации и на этикетках электрических энергопотребляющих устройств в соответствии с техническим регламентом таможенного союза.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jc w:val="both"/>
      </w:pPr>
      <w:r>
        <w:rPr>
          <w:rStyle w:val="s3"/>
        </w:rPr>
        <w:t>В статью 13 внесены</w:t>
      </w:r>
      <w:r>
        <w:rPr>
          <w:rStyle w:val="s3"/>
        </w:rPr>
        <w:t xml:space="preserve"> изменения в соответствии с </w:t>
      </w:r>
      <w:hyperlink r:id="rId115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1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>Статья 13. Ог</w:t>
      </w:r>
      <w:r>
        <w:rPr>
          <w:rStyle w:val="s1"/>
        </w:rPr>
        <w:t>раничения по продаже и использованию продукции</w:t>
      </w:r>
    </w:p>
    <w:p w:rsidR="00000000" w:rsidRDefault="009B120A">
      <w:pPr>
        <w:ind w:firstLine="400"/>
        <w:jc w:val="both"/>
      </w:pPr>
      <w:r>
        <w:rPr>
          <w:rStyle w:val="s0"/>
        </w:rPr>
        <w:t>1. В целях энергосбережения и повышения энергоэффективности не допускается:</w:t>
      </w:r>
    </w:p>
    <w:p w:rsidR="00000000" w:rsidRDefault="009B120A">
      <w:pPr>
        <w:jc w:val="both"/>
      </w:pPr>
      <w:bookmarkStart w:id="12" w:name="SUB130101"/>
      <w:bookmarkEnd w:id="12"/>
      <w:r>
        <w:rPr>
          <w:rStyle w:val="s3"/>
        </w:rPr>
        <w:t xml:space="preserve">Подпункт 1 пункта 1 статьи 13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для электрических ламп накаливания мощностью 100 Вт и</w:t>
      </w:r>
      <w:r>
        <w:rPr>
          <w:rStyle w:val="s3"/>
        </w:rPr>
        <w:t xml:space="preserve"> выше - с 1 июля 2012 года, мощностью 75 Вт и выше - с 1 января 2013 года, мощностью 25 Вт и выше - с 1 января 2014 года</w:t>
      </w:r>
    </w:p>
    <w:p w:rsidR="00000000" w:rsidRDefault="009B120A">
      <w:pPr>
        <w:ind w:firstLine="400"/>
        <w:jc w:val="both"/>
      </w:pPr>
      <w:r>
        <w:t>1) продажа и использование электрических ламп накаливания мощностью 25 Вт и выше, которые могут быть использованы в цепях переменного т</w:t>
      </w:r>
      <w:r>
        <w:t>ока в целях освещения;</w:t>
      </w:r>
    </w:p>
    <w:p w:rsidR="00000000" w:rsidRDefault="009B120A">
      <w:pPr>
        <w:ind w:firstLine="400"/>
        <w:jc w:val="both"/>
      </w:pPr>
      <w:r>
        <w:rPr>
          <w:rStyle w:val="s0"/>
        </w:rPr>
        <w:t>2) осуществление закупок для государственных учреждений и субъектов квазигосударственного сектора электрических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9B120A">
      <w:pPr>
        <w:ind w:firstLine="400"/>
        <w:jc w:val="both"/>
      </w:pPr>
      <w:r>
        <w:t>3) п</w:t>
      </w:r>
      <w:r>
        <w:t>родажа и использование технологий и материалов, не соответствующих требованиям, установленным законодательством Республики Казахстан об энергосбережении и повышении энергоэффективности, в строящихся (реконструируемых, капитально ремонтируемых) зданиях, стр</w:t>
      </w:r>
      <w:r>
        <w:t>оениях, сооружениях;</w:t>
      </w:r>
    </w:p>
    <w:p w:rsidR="00000000" w:rsidRDefault="009B120A">
      <w:pPr>
        <w:ind w:firstLine="400"/>
        <w:jc w:val="both"/>
      </w:pPr>
      <w:r>
        <w:t>4) продажа и (или) использование электрических энергопотребляющих устройств, не содержащих информацию о классе и характеристиках их энергоэффективности согласно техническому регламенту Таможенного союза;</w:t>
      </w:r>
    </w:p>
    <w:p w:rsidR="00000000" w:rsidRDefault="009B120A">
      <w:pPr>
        <w:jc w:val="both"/>
      </w:pPr>
      <w:bookmarkStart w:id="13" w:name="SUB130105"/>
      <w:bookmarkEnd w:id="13"/>
      <w:r>
        <w:rPr>
          <w:rStyle w:val="s3"/>
        </w:rPr>
        <w:t xml:space="preserve">Подпункт 5 пункта 1 статьи 13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9B120A">
      <w:pPr>
        <w:ind w:firstLine="400"/>
        <w:jc w:val="both"/>
      </w:pPr>
      <w:r>
        <w:rPr>
          <w:rStyle w:val="s0"/>
        </w:rPr>
        <w:t>5) использование в целях коммерческого учета счетчиков электрической энергии с классом точности 2,5.</w:t>
      </w:r>
    </w:p>
    <w:p w:rsidR="00000000" w:rsidRDefault="009B120A">
      <w:pPr>
        <w:ind w:firstLine="400"/>
        <w:jc w:val="both"/>
      </w:pPr>
      <w:r>
        <w:t>Ограничения, предусмотренные настоящим пунктом, не распространяются на физических лиц</w:t>
      </w:r>
      <w:r>
        <w:t>.</w:t>
      </w:r>
    </w:p>
    <w:p w:rsidR="00000000" w:rsidRDefault="009B120A">
      <w:pPr>
        <w:ind w:firstLine="400"/>
        <w:jc w:val="both"/>
      </w:pPr>
      <w:r>
        <w:rPr>
          <w:rStyle w:val="s0"/>
        </w:rPr>
        <w:t>2. В новых вводимых объектах и при замене счетчиков электрической энергии в существующих объектах запрещается использование счетчиков электрической энергии, не предназначенных для дифференцированного учета и контроля расхода электроэнергии по времени сут</w:t>
      </w:r>
      <w:r>
        <w:rPr>
          <w:rStyle w:val="s0"/>
        </w:rPr>
        <w:t>ок.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jc w:val="center"/>
      </w:pPr>
      <w:bookmarkStart w:id="14" w:name="SUB140000"/>
      <w:bookmarkEnd w:id="14"/>
      <w:r>
        <w:rPr>
          <w:rStyle w:val="s1"/>
        </w:rPr>
        <w:t>Глава 4. Мероприятия, направленные на обеспечение энергосбережения и повышения энергоэффективности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>Статья 14. Аккредитация в области энергосбережения и повышения энергоэффективности</w:t>
      </w:r>
    </w:p>
    <w:p w:rsidR="00000000" w:rsidRDefault="009B120A">
      <w:pPr>
        <w:jc w:val="both"/>
      </w:pPr>
      <w:r>
        <w:rPr>
          <w:rStyle w:val="s3"/>
        </w:rPr>
        <w:t xml:space="preserve">Пункт 1 изложен в редакции </w:t>
      </w:r>
      <w:hyperlink r:id="rId117" w:anchor="sub_id=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18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t>1. Проведение энергоаудита или переподгото</w:t>
      </w:r>
      <w:r>
        <w:t>вки и (или) повышения квалификации кадров, осуществляющих деятельность в области энергосбережения и повышения энергоэффективности, относится к аккредитуемым видам деятельности в области энергосбережения и повышения энергоэффективности.</w:t>
      </w:r>
    </w:p>
    <w:p w:rsidR="00000000" w:rsidRDefault="009B120A">
      <w:pPr>
        <w:jc w:val="both"/>
      </w:pPr>
      <w:r>
        <w:rPr>
          <w:rStyle w:val="s3"/>
        </w:rPr>
        <w:t>В пункт 2 внесены из</w:t>
      </w:r>
      <w:r>
        <w:rPr>
          <w:rStyle w:val="s3"/>
        </w:rPr>
        <w:t xml:space="preserve">менения в соответствии с </w:t>
      </w:r>
      <w:hyperlink r:id="rId119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20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2. Аккредитация </w:t>
      </w:r>
      <w:r>
        <w:rPr>
          <w:rStyle w:val="s0"/>
        </w:rPr>
        <w:t xml:space="preserve">в области энергосбережения и повышения энергоэффективности осуществляется в соответствии с </w:t>
      </w:r>
      <w:hyperlink r:id="rId12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, утвержденными </w:t>
      </w:r>
      <w:r>
        <w:t>уполномоченным органом</w:t>
      </w:r>
      <w:r>
        <w:rPr>
          <w:rStyle w:val="s0"/>
        </w:rPr>
        <w:t>.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3. Для рассмотрения документов юридических лиц об аккредитации и принятия решения по ним создается постоянно действующая комиссия по аккредитации в области энергосбережения и повышения энергоэффективности, состав и </w:t>
      </w:r>
      <w:hyperlink r:id="rId12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деятельности которой определяются руководителем уполномоченного органа.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Рассмотрение документов об аккредитации осуществляется комиссией в течение тридцати рабочих дней, исчисляемых с момента их поступления в уполномоченный </w:t>
      </w:r>
      <w:r>
        <w:rPr>
          <w:rStyle w:val="s0"/>
        </w:rPr>
        <w:t>орган.</w:t>
      </w:r>
    </w:p>
    <w:p w:rsidR="00000000" w:rsidRDefault="009B120A">
      <w:pPr>
        <w:ind w:firstLine="400"/>
        <w:jc w:val="both"/>
      </w:pPr>
      <w:r>
        <w:rPr>
          <w:rStyle w:val="s0"/>
        </w:rPr>
        <w:t>В случае принятия положительного решения уполномоченным органом заявителю выдается свидетельство об аккредитации.</w:t>
      </w:r>
    </w:p>
    <w:p w:rsidR="00000000" w:rsidRDefault="009B120A">
      <w:pPr>
        <w:ind w:firstLine="400"/>
        <w:jc w:val="both"/>
      </w:pPr>
      <w:r>
        <w:rPr>
          <w:rStyle w:val="s0"/>
        </w:rPr>
        <w:t>При отказе в аккредитации заявителю направляется мотивированный письменный ответ с указанием причин такого отказа.</w:t>
      </w:r>
    </w:p>
    <w:p w:rsidR="00000000" w:rsidRDefault="009B120A">
      <w:pPr>
        <w:ind w:firstLine="400"/>
        <w:jc w:val="both"/>
      </w:pPr>
      <w:r>
        <w:rPr>
          <w:rStyle w:val="s0"/>
        </w:rPr>
        <w:t>Основанием для отказ</w:t>
      </w:r>
      <w:r>
        <w:rPr>
          <w:rStyle w:val="s0"/>
        </w:rPr>
        <w:t>а в аккредитации является:</w:t>
      </w:r>
    </w:p>
    <w:p w:rsidR="00000000" w:rsidRDefault="009B120A">
      <w:pPr>
        <w:ind w:firstLine="400"/>
        <w:jc w:val="both"/>
      </w:pPr>
      <w:r>
        <w:rPr>
          <w:rStyle w:val="s0"/>
        </w:rPr>
        <w:t>1) наличие в представленных документах недостоверной информации;</w:t>
      </w:r>
    </w:p>
    <w:p w:rsidR="00000000" w:rsidRDefault="009B120A">
      <w:pPr>
        <w:jc w:val="both"/>
      </w:pPr>
      <w:r>
        <w:rPr>
          <w:rStyle w:val="s3"/>
        </w:rPr>
        <w:t xml:space="preserve">Подпункт 2 изложен в редакции </w:t>
      </w:r>
      <w:hyperlink r:id="rId123" w:anchor="sub_id=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24" w:anchor="sub_id=14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t>2) несоответствие предоставленной информации требованиям, предъявляемым для осуществления заявленного вида деятельности;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>3) наличие решения суда о запрете на занятие деятельнос</w:t>
      </w:r>
      <w:r>
        <w:rPr>
          <w:rStyle w:val="s0"/>
        </w:rPr>
        <w:t>тью по заявленному виду.</w:t>
      </w:r>
    </w:p>
    <w:p w:rsidR="00000000" w:rsidRDefault="009B120A">
      <w:pPr>
        <w:jc w:val="both"/>
      </w:pPr>
      <w:r>
        <w:rPr>
          <w:rStyle w:val="s3"/>
        </w:rPr>
        <w:t xml:space="preserve">Пункт 4 изложен в редакции </w:t>
      </w:r>
      <w:hyperlink r:id="rId125" w:anchor="sub_id=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26" w:anchor="sub_id=1404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t xml:space="preserve">4. </w:t>
      </w:r>
      <w:hyperlink r:id="rId127" w:history="1">
        <w:r>
          <w:rPr>
            <w:rStyle w:val="a3"/>
          </w:rPr>
          <w:t>Свидетельство об аккредитации</w:t>
        </w:r>
      </w:hyperlink>
      <w:r>
        <w:t>, выданное уполномоченным органом, действительно на всей территории Республики Казахстан.</w:t>
      </w:r>
    </w:p>
    <w:p w:rsidR="00000000" w:rsidRDefault="009B120A">
      <w:pPr>
        <w:ind w:firstLine="400"/>
        <w:jc w:val="both"/>
      </w:pPr>
      <w:r>
        <w:rPr>
          <w:rStyle w:val="s0"/>
        </w:rPr>
        <w:t>5. Лишение свидетельства об аккредитации осуществляется в п</w:t>
      </w:r>
      <w:r>
        <w:rPr>
          <w:rStyle w:val="s0"/>
        </w:rPr>
        <w:t xml:space="preserve">орядке, предусмотренном </w:t>
      </w:r>
      <w:hyperlink r:id="rId128" w:anchor="sub_id=47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6. Основаниями прекращения действия свидетельства об аккредитации, не связанными </w:t>
      </w:r>
      <w:r>
        <w:rPr>
          <w:rStyle w:val="s0"/>
        </w:rPr>
        <w:t xml:space="preserve">с нарушением требований </w:t>
      </w:r>
      <w:hyperlink r:id="rId129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об энергосбережении и повышении энергоэффективности, являются:</w:t>
      </w:r>
    </w:p>
    <w:p w:rsidR="00000000" w:rsidRDefault="009B120A">
      <w:pPr>
        <w:ind w:firstLine="400"/>
        <w:jc w:val="both"/>
      </w:pPr>
      <w:r>
        <w:rPr>
          <w:rStyle w:val="s0"/>
        </w:rPr>
        <w:t>1) письменное обращение аккредитованного субъекта;</w:t>
      </w:r>
    </w:p>
    <w:p w:rsidR="00000000" w:rsidRDefault="009B120A">
      <w:pPr>
        <w:ind w:firstLine="400"/>
        <w:jc w:val="both"/>
      </w:pPr>
      <w:r>
        <w:rPr>
          <w:rStyle w:val="s0"/>
        </w:rPr>
        <w:t>2) ликвидация или банкротство аккреди</w:t>
      </w:r>
      <w:r>
        <w:rPr>
          <w:rStyle w:val="s0"/>
        </w:rPr>
        <w:t>тованного субъекта.</w:t>
      </w:r>
    </w:p>
    <w:p w:rsidR="00000000" w:rsidRDefault="009B120A">
      <w:pPr>
        <w:jc w:val="both"/>
      </w:pPr>
      <w:r>
        <w:rPr>
          <w:rStyle w:val="s3"/>
        </w:rPr>
        <w:t xml:space="preserve">Пункт 7 изложен в редакции </w:t>
      </w:r>
      <w:hyperlink r:id="rId130" w:anchor="sub_id=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31" w:anchor="sub_id=1407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t>7. Требования, предъявляемые к юридическим лицам для осуществления деятельности в области энергоаудита или переподготовки и (или) повышения квалификации кадров, осуществляющих деятельность в области энергосбережения и повышения энергоэффективности, устанав</w:t>
      </w:r>
      <w:r>
        <w:t xml:space="preserve">ливаются </w:t>
      </w:r>
      <w:hyperlink r:id="rId13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энергосбережении и повышении энергоэффективности.</w:t>
      </w:r>
    </w:p>
    <w:p w:rsidR="00000000" w:rsidRDefault="009B120A">
      <w:pPr>
        <w:ind w:firstLine="400"/>
        <w:jc w:val="both"/>
      </w:pPr>
      <w:r>
        <w:t> 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jc w:val="both"/>
      </w:pPr>
      <w:r>
        <w:rPr>
          <w:rStyle w:val="s3"/>
        </w:rPr>
        <w:t xml:space="preserve">Статья 15 изложена в редакции </w:t>
      </w:r>
      <w:hyperlink r:id="rId133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34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>Статья 15. Комплексная вневедомственная эк</w:t>
      </w:r>
      <w:r>
        <w:rPr>
          <w:rStyle w:val="s1"/>
        </w:rPr>
        <w:t>спертиза проектов строительства в части энергосбережения и повышения энергоэффективности</w:t>
      </w:r>
    </w:p>
    <w:p w:rsidR="00000000" w:rsidRDefault="009B120A">
      <w:pPr>
        <w:ind w:firstLine="426"/>
        <w:jc w:val="both"/>
      </w:pPr>
      <w:bookmarkStart w:id="15" w:name="SUB150100"/>
      <w:bookmarkEnd w:id="15"/>
      <w:r>
        <w:t>1. Комплексная вневедомственная экспертиза проектов (технико-экономических обоснований и проектно-сметной документации), предназначенных для строительства новых объект</w:t>
      </w:r>
      <w:r>
        <w:t xml:space="preserve">ов или изменения (расширения, модернизации, технического перевооружения, реконструкции, капитального ремонта) существующих объектов (зданий, сооружений и их комплексов, коммуникаций), проводится в соответствии с </w:t>
      </w:r>
      <w:hyperlink r:id="rId135" w:anchor="sub_id=64010000" w:history="1">
        <w:r>
          <w:rPr>
            <w:rStyle w:val="a3"/>
          </w:rPr>
          <w:t>законодательством</w:t>
        </w:r>
      </w:hyperlink>
      <w:r>
        <w:t xml:space="preserve"> об архитектурной, градостроительной и строительной деятельности.</w:t>
      </w:r>
    </w:p>
    <w:p w:rsidR="00000000" w:rsidRDefault="009B120A">
      <w:pPr>
        <w:ind w:firstLine="426"/>
        <w:jc w:val="both"/>
      </w:pPr>
      <w:r>
        <w:t>2. Проведение комплексной вневедомственной экспертизы проектов в части энергосбережения и повышения энергоэффективности является обя</w:t>
      </w:r>
      <w:r>
        <w:t>зательной:</w:t>
      </w:r>
    </w:p>
    <w:p w:rsidR="00000000" w:rsidRDefault="009B120A">
      <w:pPr>
        <w:ind w:firstLine="426"/>
        <w:jc w:val="both"/>
      </w:pPr>
      <w:r>
        <w:t>1) для объектов, проектное потребление энергетических ресурсов которых превышает эквивалентный показатель в пятьсот тонн условного топлива в год;</w:t>
      </w:r>
    </w:p>
    <w:p w:rsidR="00000000" w:rsidRDefault="009B120A">
      <w:pPr>
        <w:ind w:firstLine="426"/>
        <w:jc w:val="both"/>
      </w:pPr>
      <w:r>
        <w:t>2) по проектам строительства уникальных объектов, не обеспеченных наличием действующих государствен</w:t>
      </w:r>
      <w:r>
        <w:t>ных или межгосударственных нормативов и разработанных по заменяющим их специальным техническим условиям (особым нормам).</w:t>
      </w:r>
    </w:p>
    <w:p w:rsidR="00000000" w:rsidRDefault="009B120A">
      <w:pPr>
        <w:ind w:firstLine="400"/>
        <w:jc w:val="both"/>
      </w:pPr>
      <w:r>
        <w:t>3. Если по указанным в пунктах 1 и 2 настоящей статьи проектам в течение трех лет после проведения комплексной вневедомственной эксперт</w:t>
      </w:r>
      <w:r>
        <w:t>изы и их утверждения не начато строительство (расширение, модернизация, техническое перевооружение, реконструкция, капитальный ремонт) объектов (зданий, сооружений и их комплексов, коммуникаций), то эти проекты до реализации подлежат приведению в соответст</w:t>
      </w:r>
      <w:r>
        <w:t>вие с действующими на этот момент государственными (межгосударственными) нормативами и используются для реализации только после проведения новой комплексной вневедомственной экспертизы.</w:t>
      </w:r>
    </w:p>
    <w:p w:rsidR="00000000" w:rsidRDefault="009B120A">
      <w:pPr>
        <w:jc w:val="both"/>
      </w:pPr>
      <w:r>
        <w:rPr>
          <w:rStyle w:val="s3"/>
        </w:rPr>
        <w:t xml:space="preserve">См. </w:t>
      </w:r>
      <w:hyperlink r:id="rId13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экспертизы энергосбережения и повышения энергоэффективности.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>Статья 16. Энергоаудит</w:t>
      </w:r>
    </w:p>
    <w:p w:rsidR="00000000" w:rsidRDefault="009B120A">
      <w:pPr>
        <w:ind w:firstLine="400"/>
        <w:jc w:val="both"/>
      </w:pPr>
      <w:r>
        <w:rPr>
          <w:rStyle w:val="s0"/>
        </w:rPr>
        <w:t>1. Правом проведения энергоаудита обладают юридические лица, получившие свидетельство об аккредитации по данному виду деятельности.</w:t>
      </w:r>
    </w:p>
    <w:p w:rsidR="00000000" w:rsidRDefault="009B120A">
      <w:pPr>
        <w:ind w:firstLine="400"/>
        <w:jc w:val="both"/>
      </w:pPr>
      <w:r>
        <w:rPr>
          <w:rStyle w:val="s0"/>
        </w:rPr>
        <w:t>2. Э</w:t>
      </w:r>
      <w:r>
        <w:rPr>
          <w:rStyle w:val="s0"/>
        </w:rPr>
        <w:t>нергоаудит осуществляется за счет средств обратившегося лица (заказчика) на основании договора, заключенного в соответствии с законодательством Республики Казахстан.</w:t>
      </w:r>
    </w:p>
    <w:p w:rsidR="00000000" w:rsidRDefault="009B120A">
      <w:pPr>
        <w:ind w:firstLine="400"/>
        <w:jc w:val="both"/>
      </w:pPr>
      <w:r>
        <w:rPr>
          <w:rStyle w:val="s0"/>
        </w:rPr>
        <w:t>3. По результатам энергоаудита составляется заключение по энергосбережению и повышению эне</w:t>
      </w:r>
      <w:r>
        <w:rPr>
          <w:rStyle w:val="s0"/>
        </w:rPr>
        <w:t>ргоэффективности.</w:t>
      </w:r>
    </w:p>
    <w:p w:rsidR="00000000" w:rsidRDefault="009B120A">
      <w:pPr>
        <w:ind w:firstLine="400"/>
        <w:jc w:val="both"/>
      </w:pPr>
      <w:r>
        <w:rPr>
          <w:rStyle w:val="s0"/>
        </w:rPr>
        <w:t>Заключение энергоаудита выдается на фирменном бланке юридического лица, осуществлявшего энергоаудит.</w:t>
      </w:r>
    </w:p>
    <w:p w:rsidR="00000000" w:rsidRDefault="009B120A">
      <w:pPr>
        <w:ind w:firstLine="400"/>
        <w:jc w:val="both"/>
      </w:pPr>
      <w:r>
        <w:rPr>
          <w:rStyle w:val="s0"/>
        </w:rPr>
        <w:t>4. Субъекты Государственного энергетического реестра, за исключением государственных учреждений, проходят обязательный энергоаудит не реж</w:t>
      </w:r>
      <w:r>
        <w:rPr>
          <w:rStyle w:val="s0"/>
        </w:rPr>
        <w:t>е одного раза каждые пять лет.</w:t>
      </w:r>
    </w:p>
    <w:p w:rsidR="00000000" w:rsidRDefault="009B120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37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38" w:anchor="sub_id=1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5. Субъекты Государственного энергетического реестра, за исключением государственных учреждений, обязаны в течение </w:t>
      </w:r>
      <w:r>
        <w:t>четырех</w:t>
      </w:r>
      <w:r>
        <w:rPr>
          <w:rStyle w:val="s0"/>
        </w:rPr>
        <w:t xml:space="preserve"> лет со дня введения в действие настоящего Закона получить заключение по результатам проведения эне</w:t>
      </w:r>
      <w:r>
        <w:rPr>
          <w:rStyle w:val="s0"/>
        </w:rPr>
        <w:t>ргоаудита.</w:t>
      </w:r>
    </w:p>
    <w:p w:rsidR="00000000" w:rsidRDefault="009B120A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39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9B120A">
      <w:pPr>
        <w:ind w:firstLine="426"/>
        <w:jc w:val="both"/>
      </w:pPr>
      <w:r>
        <w:t>5-1. Субъекты агропромышленного комплекса, осуществляющие производство, заготовку, хр</w:t>
      </w:r>
      <w:r>
        <w:t>анение, транспортировку, переработку и реализацию продукции сельского, рыбного хозяйства, за исключением государственных учреждений, расположенных в сельской местности, обязаны в течение шести лет со дня введения в действие настоящего Закона получить заклю</w:t>
      </w:r>
      <w:r>
        <w:t>чение по результатам проведения энергоаудита.</w:t>
      </w:r>
    </w:p>
    <w:p w:rsidR="00000000" w:rsidRDefault="009B120A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40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9B120A">
      <w:pPr>
        <w:ind w:firstLine="426"/>
        <w:jc w:val="both"/>
      </w:pPr>
      <w:r>
        <w:t>6. Энергоаудиторским организациям запрещается провед</w:t>
      </w:r>
      <w:r>
        <w:t>ение энергоаудита:</w:t>
      </w:r>
    </w:p>
    <w:p w:rsidR="00000000" w:rsidRDefault="009B120A">
      <w:pPr>
        <w:ind w:firstLine="426"/>
        <w:jc w:val="both"/>
      </w:pPr>
      <w:r>
        <w:t>заказчиков, чьим участником, кредитором являются данная энергоаудиторская организация или ее работники, осуществляющие данный энергоаудит (энергоаудиторы);</w:t>
      </w:r>
    </w:p>
    <w:p w:rsidR="00000000" w:rsidRDefault="009B120A">
      <w:pPr>
        <w:ind w:firstLine="426"/>
        <w:jc w:val="both"/>
      </w:pPr>
      <w:r>
        <w:t xml:space="preserve">организаций, которым за последние три года были предоставлены работы (услуги) по </w:t>
      </w:r>
      <w:r>
        <w:t>созданию, внедрению и организации системы энергоменеджмента;</w:t>
      </w:r>
    </w:p>
    <w:p w:rsidR="00000000" w:rsidRDefault="009B120A">
      <w:pPr>
        <w:ind w:firstLine="426"/>
        <w:jc w:val="both"/>
      </w:pPr>
      <w:r>
        <w:t>работники, осуществляющие энергоаудит (энергоаудиторы), которых состоят в трудовых отношениях с аудируемым субъектом или являются близкими родственниками (родителями, детьми, усыновителями (удочерителями), усыновленными (удочеренными), полнородными и непол</w:t>
      </w:r>
      <w:r>
        <w:t>нородными братьями и сестрами, дедушками, бабушками, внуками) или супругом (супругой), или свойственниками должностных лиц аудируемого субъекта, а также акционера (участника), владеющего десятью и более процентами акций (или долями участия в уставном капит</w:t>
      </w:r>
      <w:r>
        <w:t>але) аудируемого субъекта;</w:t>
      </w:r>
    </w:p>
    <w:p w:rsidR="00000000" w:rsidRDefault="009B120A">
      <w:pPr>
        <w:ind w:firstLine="426"/>
        <w:jc w:val="both"/>
      </w:pPr>
      <w:r>
        <w:t>работники, осуществляющие энергоаудит (энергоаудиторы), которых имеют личные имущественные интересы в аудируемом субъекте;</w:t>
      </w:r>
    </w:p>
    <w:p w:rsidR="00000000" w:rsidRDefault="009B120A">
      <w:pPr>
        <w:ind w:firstLine="400"/>
        <w:jc w:val="both"/>
      </w:pPr>
      <w:r>
        <w:t>если у них имеются денежные обязательства перед аудируемым субъектом или у аудируемого субъекта перед ними</w:t>
      </w:r>
      <w:r>
        <w:t>, за исключением обязательств по проведению энергоаудита.</w:t>
      </w:r>
    </w:p>
    <w:p w:rsidR="00000000" w:rsidRDefault="009B120A">
      <w:pPr>
        <w:jc w:val="both"/>
      </w:pPr>
      <w:r>
        <w:rPr>
          <w:rStyle w:val="s3"/>
        </w:rPr>
        <w:t xml:space="preserve">См. </w:t>
      </w:r>
      <w:hyperlink r:id="rId14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энергоаудита</w:t>
      </w:r>
    </w:p>
    <w:p w:rsidR="00000000" w:rsidRDefault="009B120A">
      <w:pPr>
        <w:ind w:firstLine="400"/>
        <w:jc w:val="both"/>
      </w:pPr>
      <w:r>
        <w:t> 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jc w:val="center"/>
      </w:pPr>
      <w:bookmarkStart w:id="16" w:name="SUB170000"/>
      <w:bookmarkEnd w:id="16"/>
      <w:r>
        <w:rPr>
          <w:rStyle w:val="s1"/>
        </w:rPr>
        <w:t>Глава 5. Государственная поддержка в области энергосбережения и повышения энергоэффективности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>Статья 17. Направления государственной поддержки в области энергосбережения и повышения энергоэффективности</w:t>
      </w:r>
    </w:p>
    <w:p w:rsidR="00000000" w:rsidRDefault="009B120A">
      <w:pPr>
        <w:ind w:firstLine="400"/>
        <w:jc w:val="both"/>
      </w:pPr>
      <w:r>
        <w:rPr>
          <w:rStyle w:val="s0"/>
        </w:rPr>
        <w:t>Государственная поддержка в области энергосбережения</w:t>
      </w:r>
      <w:r>
        <w:rPr>
          <w:rStyle w:val="s0"/>
        </w:rPr>
        <w:t xml:space="preserve"> и повышения энергоэффективности осуществляется по следующим направлениям:</w:t>
      </w:r>
    </w:p>
    <w:p w:rsidR="00000000" w:rsidRDefault="009B120A">
      <w:pPr>
        <w:ind w:firstLine="400"/>
        <w:jc w:val="both"/>
      </w:pPr>
      <w:r>
        <w:rPr>
          <w:rStyle w:val="s0"/>
        </w:rPr>
        <w:t>1) стимулирование использования энергосберегающего оборудования;</w:t>
      </w:r>
    </w:p>
    <w:p w:rsidR="00000000" w:rsidRDefault="009B120A">
      <w:pPr>
        <w:ind w:firstLine="400"/>
        <w:jc w:val="both"/>
      </w:pPr>
      <w:r>
        <w:rPr>
          <w:rStyle w:val="s0"/>
        </w:rPr>
        <w:t>2) содействие в осуществлении образовательной деятельности и информационной поддержки мероприятий в области энергосб</w:t>
      </w:r>
      <w:r>
        <w:rPr>
          <w:rStyle w:val="s0"/>
        </w:rPr>
        <w:t>ережения и повышения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>3) реализация комплексного плана повышения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>4) проведение научно-исследовательских работ в области энергосбережения и повышения энергоэффективности, в том числе финансирование разработки и разви</w:t>
      </w:r>
      <w:r>
        <w:rPr>
          <w:rStyle w:val="s0"/>
        </w:rPr>
        <w:t>тия методической и нормативной правовой базы в области энергосбережения и повышения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>5) утилизация ртутьсодержащих энергосберегающих ламп, бывших в употреблении у населения;</w:t>
      </w:r>
    </w:p>
    <w:p w:rsidR="00000000" w:rsidRDefault="009B120A">
      <w:pPr>
        <w:jc w:val="both"/>
      </w:pPr>
      <w:r>
        <w:rPr>
          <w:rStyle w:val="s3"/>
        </w:rPr>
        <w:t xml:space="preserve">Подпункт 6 изложен в редакции </w:t>
      </w:r>
      <w:hyperlink r:id="rId142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43" w:anchor="sub_id=17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t>6) создание учебных центров;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7) оказание помощи собственникам жилых домов </w:t>
      </w:r>
      <w:r>
        <w:rPr>
          <w:rStyle w:val="s0"/>
        </w:rPr>
        <w:t xml:space="preserve">(жилых зданий), жилых помещений (квартир) на оплату мероприятий, направленных на обеспечение энергосбережения и повышение энергоэффективности в соответствии с </w:t>
      </w:r>
      <w:hyperlink r:id="rId14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о жилищных отношениях.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>Статья 18. Соглашение в области энергосбережения и повышения энергоэффективности</w:t>
      </w:r>
    </w:p>
    <w:p w:rsidR="00000000" w:rsidRDefault="009B120A">
      <w:pPr>
        <w:ind w:firstLine="400"/>
        <w:jc w:val="both"/>
      </w:pPr>
      <w:r>
        <w:rPr>
          <w:rStyle w:val="s0"/>
        </w:rPr>
        <w:t>1. Соглашение в области энергосбережения и повышения энергоэффективности заключается на добровольной основе между уполномоченным органом, местны</w:t>
      </w:r>
      <w:r>
        <w:rPr>
          <w:rStyle w:val="s0"/>
        </w:rPr>
        <w:t>м исполнительным органом области, города республиканского значения, столицы и субъектом Государственного энергетического реестра, потребляющим энергетические ресурсы в объеме сто тысяч и более тонн условного топлива в год (далее - Соглашение).</w:t>
      </w:r>
    </w:p>
    <w:p w:rsidR="00000000" w:rsidRDefault="009B120A">
      <w:pPr>
        <w:jc w:val="both"/>
      </w:pPr>
      <w:r>
        <w:rPr>
          <w:rStyle w:val="s3"/>
        </w:rPr>
        <w:t>В пункт 2 вн</w:t>
      </w:r>
      <w:r>
        <w:rPr>
          <w:rStyle w:val="s3"/>
        </w:rPr>
        <w:t xml:space="preserve">есены изменения в соответствии с </w:t>
      </w:r>
      <w:hyperlink r:id="rId145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46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rPr>
          <w:rStyle w:val="s0"/>
        </w:rPr>
        <w:t>2. Основ</w:t>
      </w:r>
      <w:r>
        <w:rPr>
          <w:rStyle w:val="s0"/>
        </w:rPr>
        <w:t xml:space="preserve">анием заключения Соглашения является заявление субъекта Государственного энергетического реестра, потребляющего энергетические ресурсы в объеме сто тысяч и более тонн условного топлива в год, в местный исполнительный орган области, города республиканского </w:t>
      </w:r>
      <w:r>
        <w:rPr>
          <w:rStyle w:val="s0"/>
        </w:rPr>
        <w:t>значения, столицы.</w:t>
      </w:r>
    </w:p>
    <w:p w:rsidR="00000000" w:rsidRDefault="009B120A">
      <w:pPr>
        <w:ind w:firstLine="400"/>
        <w:jc w:val="both"/>
      </w:pPr>
      <w:r>
        <w:t>Предметом Соглашения является принятие субъектом Государственного энергетического реестра обязательств по снижению им удельного энергопотребления на единицу продукции в объеме не менее чем на пятнадцать процентов в течение пяти лет за сч</w:t>
      </w:r>
      <w:r>
        <w:t>ет выполнения плана мероприятий по энергосбережению и повышению энергоэффективности. Соглашение заключается на срок не менее пяти лет.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3. Прекращение действия Соглашения осуществляется в соответствии с нормами </w:t>
      </w:r>
      <w:hyperlink r:id="rId147" w:history="1">
        <w:r>
          <w:rPr>
            <w:rStyle w:val="a3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9B120A">
      <w:pPr>
        <w:jc w:val="both"/>
      </w:pPr>
      <w:r>
        <w:rPr>
          <w:rStyle w:val="s3"/>
        </w:rPr>
        <w:t xml:space="preserve">См. </w:t>
      </w:r>
      <w:hyperlink r:id="rId148" w:anchor="sub_id=100" w:history="1">
        <w:r>
          <w:rPr>
            <w:rStyle w:val="a3"/>
            <w:i/>
            <w:iCs/>
          </w:rPr>
          <w:t>типовое соглашение</w:t>
        </w:r>
      </w:hyperlink>
      <w:r>
        <w:rPr>
          <w:rStyle w:val="s3"/>
        </w:rPr>
        <w:t xml:space="preserve"> в области энергосбережения и повышен</w:t>
      </w:r>
      <w:r>
        <w:rPr>
          <w:rStyle w:val="s3"/>
        </w:rPr>
        <w:t>ия энергоэффективности</w:t>
      </w:r>
    </w:p>
    <w:p w:rsidR="00000000" w:rsidRDefault="009B120A">
      <w:pPr>
        <w:ind w:firstLine="400"/>
        <w:jc w:val="both"/>
      </w:pPr>
      <w:r>
        <w:t> </w:t>
      </w:r>
    </w:p>
    <w:p w:rsidR="00000000" w:rsidRDefault="009B120A">
      <w:pPr>
        <w:jc w:val="both"/>
      </w:pPr>
      <w:r>
        <w:rPr>
          <w:rStyle w:val="s3"/>
        </w:rPr>
        <w:t xml:space="preserve">Закон дополнен статьей 18-1 в соответствии с </w:t>
      </w:r>
      <w:hyperlink r:id="rId149" w:anchor="sub_id=1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>Статья 18-1. Энергосервисный договор</w:t>
      </w:r>
    </w:p>
    <w:p w:rsidR="00000000" w:rsidRDefault="009B120A">
      <w:pPr>
        <w:ind w:firstLine="426"/>
        <w:jc w:val="both"/>
      </w:pPr>
      <w:r>
        <w:t xml:space="preserve">1. В целях энергосбережения и повышения энергоэффективности используемых энергетических ресурсов физическими и юридическими лицами могут заключаться </w:t>
      </w:r>
      <w:hyperlink w:anchor="sub5001701" w:history="1">
        <w:r>
          <w:rPr>
            <w:rStyle w:val="a3"/>
          </w:rPr>
          <w:t>энергосервисные договоры</w:t>
        </w:r>
      </w:hyperlink>
      <w:r>
        <w:t xml:space="preserve"> с энергосервисными компаниями.</w:t>
      </w:r>
    </w:p>
    <w:p w:rsidR="00000000" w:rsidRDefault="009B120A">
      <w:pPr>
        <w:ind w:firstLine="426"/>
        <w:jc w:val="both"/>
      </w:pPr>
      <w:r>
        <w:t>2. Энергосервисный</w:t>
      </w:r>
      <w:r>
        <w:t xml:space="preserve"> договор должен содержать условия:</w:t>
      </w:r>
    </w:p>
    <w:p w:rsidR="00000000" w:rsidRDefault="009B120A">
      <w:pPr>
        <w:ind w:firstLine="426"/>
        <w:jc w:val="both"/>
      </w:pPr>
      <w:r>
        <w:t>1) о величине экономии энергетических ресурсов, которая должна быть обеспечена энергосервисной компанией в результате исполнения энергосервисного договора;</w:t>
      </w:r>
    </w:p>
    <w:p w:rsidR="00000000" w:rsidRDefault="009B120A">
      <w:pPr>
        <w:ind w:firstLine="426"/>
        <w:jc w:val="both"/>
      </w:pPr>
      <w:r>
        <w:t>2) о сроке действия энергосервисного договора, который должен быт</w:t>
      </w:r>
      <w:r>
        <w:t>ь не менее чем срок, необходимый для достижения установленной энергосервисным договором величины экономии энергетических ресурсов;</w:t>
      </w:r>
    </w:p>
    <w:p w:rsidR="00000000" w:rsidRDefault="009B120A">
      <w:pPr>
        <w:ind w:firstLine="426"/>
        <w:jc w:val="both"/>
      </w:pPr>
      <w:r>
        <w:t>3) об оплате работ за счет средств, получаемых от ежегодной экономии используемых энергоресурсов.</w:t>
      </w:r>
    </w:p>
    <w:p w:rsidR="00000000" w:rsidRDefault="009B120A">
      <w:pPr>
        <w:ind w:firstLine="426"/>
        <w:jc w:val="both"/>
      </w:pPr>
      <w:r>
        <w:t>Цена по энергосервисному до</w:t>
      </w:r>
      <w:r>
        <w:t>говору должна определяться исходя из достигнутых либо запланированных к достижению в результате реализации энергосервисного договора показателей, в том числе исходя из стоимости сэкономленных энергетических ресурсов или из экономии энергетических ресурсов,</w:t>
      </w:r>
      <w:r>
        <w:t xml:space="preserve"> образующихся за счет снижения удельного энергопотребления на единицу продукции.</w:t>
      </w:r>
    </w:p>
    <w:p w:rsidR="00000000" w:rsidRDefault="009B120A">
      <w:pPr>
        <w:ind w:firstLine="400"/>
        <w:jc w:val="both"/>
      </w:pPr>
      <w:r>
        <w:t>3. Энергосервисный договор может содержать условие об обязанности энергосервисной компании обеспечивать при исполнении энергосервисного договора согласованных сторонами режима</w:t>
      </w:r>
      <w:r>
        <w:t>, условий потребления (использования) энергетических ресурсов (включая температурный режим, уровень освещенности, другие характеристики, соответствующие требованиям в области организации труда, содержания зданий, строений, сооружений), режима, условий прои</w:t>
      </w:r>
      <w:r>
        <w:t>зводства, передачи энергетических ресурсов и иных согласованных условий.</w:t>
      </w:r>
    </w:p>
    <w:p w:rsidR="00000000" w:rsidRDefault="009B120A">
      <w:pPr>
        <w:ind w:firstLine="400"/>
        <w:jc w:val="both"/>
      </w:pPr>
      <w:r>
        <w:t> </w:t>
      </w:r>
    </w:p>
    <w:p w:rsidR="00000000" w:rsidRDefault="009B120A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150" w:anchor="sub_id=9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151" w:anchor="sub_id=19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>Статья 19. Информационное обеспечение деятельности по энергосбережению и повышению энергоэффективности</w:t>
      </w:r>
    </w:p>
    <w:p w:rsidR="00000000" w:rsidRDefault="009B120A">
      <w:pPr>
        <w:ind w:firstLine="400"/>
        <w:jc w:val="both"/>
      </w:pPr>
      <w:r>
        <w:rPr>
          <w:rStyle w:val="s0"/>
        </w:rPr>
        <w:t>Информационное обеспечение деятельности по энергосбережению и повышени</w:t>
      </w:r>
      <w:r>
        <w:rPr>
          <w:rStyle w:val="s0"/>
        </w:rPr>
        <w:t>ю энергоэффективности осуществляется центральными и местными исполнительными органами и субъектами квазигосударственного сектора регулярно путем:</w:t>
      </w:r>
    </w:p>
    <w:p w:rsidR="00000000" w:rsidRDefault="009B120A">
      <w:r>
        <w:rPr>
          <w:rStyle w:val="s00"/>
        </w:rPr>
        <w:t>1) пропаганды эффективного использования энергетических ресурсов;</w:t>
      </w:r>
    </w:p>
    <w:p w:rsidR="00000000" w:rsidRDefault="009B120A">
      <w:pPr>
        <w:ind w:firstLine="400"/>
        <w:jc w:val="both"/>
      </w:pPr>
      <w:r>
        <w:rPr>
          <w:rStyle w:val="s0"/>
        </w:rPr>
        <w:t>2) координации работ по созданию демонстраци</w:t>
      </w:r>
      <w:r>
        <w:rPr>
          <w:rStyle w:val="s0"/>
        </w:rPr>
        <w:t>онных проектов высокой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>3) содействия в организации выставок энергосберегающих материалов и оборудования.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jc w:val="center"/>
      </w:pPr>
      <w:bookmarkStart w:id="17" w:name="SUB200000"/>
      <w:bookmarkEnd w:id="17"/>
      <w:r>
        <w:rPr>
          <w:rStyle w:val="s1"/>
        </w:rPr>
        <w:t>Глава 6. Права и обязанности субъектов в области энергосбережения и повышения энергоэффективности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>Статья 20. Права и обязанн</w:t>
      </w:r>
      <w:r>
        <w:rPr>
          <w:rStyle w:val="s1"/>
        </w:rPr>
        <w:t>ости оператора Государственного энергетического реестра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1. </w:t>
      </w:r>
      <w:hyperlink r:id="rId152" w:history="1">
        <w:r>
          <w:rPr>
            <w:rStyle w:val="a3"/>
          </w:rPr>
          <w:t>Оператор Государственного энергетического реестра</w:t>
        </w:r>
      </w:hyperlink>
      <w:r>
        <w:rPr>
          <w:rStyle w:val="s0"/>
        </w:rPr>
        <w:t xml:space="preserve"> вправе:</w:t>
      </w:r>
    </w:p>
    <w:p w:rsidR="00000000" w:rsidRDefault="009B120A">
      <w:pPr>
        <w:jc w:val="both"/>
      </w:pPr>
      <w:r>
        <w:rPr>
          <w:rStyle w:val="s3"/>
        </w:rPr>
        <w:t xml:space="preserve">Подпункт 1 изложен в редакции </w:t>
      </w:r>
      <w:hyperlink r:id="rId153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5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00"/>
        <w:jc w:val="both"/>
      </w:pPr>
      <w:r>
        <w:t>1) запрашивать и получать информацию, необ</w:t>
      </w:r>
      <w:r>
        <w:t>ходимую для формирования и ведения Государственного энергетического реестра, от субъектов Государственного энергетического реестра и юридических лиц, имеющих свидетельство об аккредитации, а также от энергосервисных компаний;</w:t>
      </w:r>
    </w:p>
    <w:p w:rsidR="00000000" w:rsidRDefault="009B120A">
      <w:pPr>
        <w:ind w:firstLine="400"/>
        <w:jc w:val="both"/>
      </w:pPr>
      <w:r>
        <w:rPr>
          <w:rStyle w:val="s0"/>
        </w:rPr>
        <w:t>2) вносить в уполномоченный ор</w:t>
      </w:r>
      <w:r>
        <w:rPr>
          <w:rStyle w:val="s0"/>
        </w:rPr>
        <w:t>ган предложения по формированию Государственного энергетического реестра;</w:t>
      </w:r>
    </w:p>
    <w:p w:rsidR="00000000" w:rsidRDefault="009B120A">
      <w:pPr>
        <w:ind w:firstLine="400"/>
        <w:jc w:val="both"/>
      </w:pPr>
      <w:r>
        <w:rPr>
          <w:rStyle w:val="s0"/>
        </w:rPr>
        <w:t>3) осуществлять иные права, предусмотренные законами Республики Казахстан.</w:t>
      </w:r>
    </w:p>
    <w:p w:rsidR="00000000" w:rsidRDefault="009B120A">
      <w:pPr>
        <w:ind w:firstLine="400"/>
        <w:jc w:val="both"/>
      </w:pPr>
      <w:r>
        <w:rPr>
          <w:rStyle w:val="s0"/>
        </w:rPr>
        <w:t>2. Оператор Государственного энергетического реестра обязан:</w:t>
      </w:r>
    </w:p>
    <w:p w:rsidR="00000000" w:rsidRDefault="009B120A">
      <w:pPr>
        <w:ind w:firstLine="400"/>
        <w:jc w:val="both"/>
      </w:pPr>
      <w:r>
        <w:rPr>
          <w:rStyle w:val="s0"/>
        </w:rPr>
        <w:t>1) соблюдать порядок формирования и ведения Го</w:t>
      </w:r>
      <w:r>
        <w:rPr>
          <w:rStyle w:val="s0"/>
        </w:rPr>
        <w:t>сударственного энергетического реестра;</w:t>
      </w:r>
    </w:p>
    <w:p w:rsidR="00000000" w:rsidRDefault="009B120A">
      <w:pPr>
        <w:ind w:firstLine="400"/>
        <w:jc w:val="both"/>
      </w:pPr>
      <w:r>
        <w:rPr>
          <w:rStyle w:val="s0"/>
        </w:rPr>
        <w:t>2) передавать в уполномоченный орган информацию о субъектах Государственного энергетического реестра, уклоняющихся от предоставления информации или предоставляющих недостоверную информацию;</w:t>
      </w:r>
    </w:p>
    <w:p w:rsidR="00000000" w:rsidRDefault="009B120A">
      <w:pPr>
        <w:ind w:firstLine="400"/>
        <w:jc w:val="both"/>
      </w:pPr>
      <w:r>
        <w:rPr>
          <w:rStyle w:val="s0"/>
        </w:rPr>
        <w:t>3) проводить оценку и анал</w:t>
      </w:r>
      <w:r>
        <w:rPr>
          <w:rStyle w:val="s0"/>
        </w:rPr>
        <w:t>из эффективности мероприятий по энергосбережению и повышению энергоэффективности, осуществляемых субъектами Государственного энергетического реестра, и предоставлять информацию уполномоченному органу;</w:t>
      </w:r>
    </w:p>
    <w:p w:rsidR="00000000" w:rsidRDefault="009B120A">
      <w:pPr>
        <w:ind w:firstLine="400"/>
        <w:jc w:val="both"/>
      </w:pPr>
      <w:r>
        <w:rPr>
          <w:rStyle w:val="s0"/>
        </w:rPr>
        <w:t>4) выполнять иные обязанности, предусмотренные законами</w:t>
      </w:r>
      <w:r>
        <w:rPr>
          <w:rStyle w:val="s0"/>
        </w:rPr>
        <w:t xml:space="preserve"> Республики Казахстан. 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>Статья 21. Права и обязанности субъектов в области энергосбережения и повышения энергоэффективности</w:t>
      </w:r>
    </w:p>
    <w:p w:rsidR="00000000" w:rsidRDefault="009B120A">
      <w:pPr>
        <w:ind w:firstLine="400"/>
        <w:jc w:val="both"/>
      </w:pPr>
      <w:r>
        <w:rPr>
          <w:rStyle w:val="s0"/>
        </w:rPr>
        <w:t>1. Субъекты в области энергосбережения и повышения энергоэффективности, указанные в пунктах 2-5 настоящей статьи, вправе:</w:t>
      </w:r>
    </w:p>
    <w:p w:rsidR="00000000" w:rsidRDefault="009B120A">
      <w:pPr>
        <w:ind w:firstLine="400"/>
        <w:jc w:val="both"/>
      </w:pPr>
      <w:r>
        <w:rPr>
          <w:rStyle w:val="s0"/>
        </w:rPr>
        <w:t>1) вносить в государственные органы предложения по обеспечению энергосбережения и повышения энергоэффективности;</w:t>
      </w:r>
    </w:p>
    <w:p w:rsidR="00000000" w:rsidRDefault="009B120A">
      <w:pPr>
        <w:ind w:firstLine="400"/>
        <w:jc w:val="both"/>
      </w:pPr>
      <w:r>
        <w:rPr>
          <w:rStyle w:val="s0"/>
        </w:rPr>
        <w:t>2) получать информацию от уполномоченного органа по вопросам энергосбережения и повышения энергоэффективности.</w:t>
      </w:r>
    </w:p>
    <w:p w:rsidR="00000000" w:rsidRDefault="009B120A">
      <w:pPr>
        <w:jc w:val="both"/>
      </w:pPr>
      <w:r>
        <w:rPr>
          <w:rStyle w:val="s3"/>
        </w:rPr>
        <w:t>Статья дополнена пунктом 1-1 в с</w:t>
      </w:r>
      <w:r>
        <w:rPr>
          <w:rStyle w:val="s3"/>
        </w:rPr>
        <w:t xml:space="preserve">оответствии с </w:t>
      </w:r>
      <w:hyperlink r:id="rId155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9B120A">
      <w:pPr>
        <w:ind w:firstLine="400"/>
        <w:jc w:val="both"/>
      </w:pPr>
      <w:r>
        <w:t>1-1. Индивидуальные предприниматели и юридические лица вправе заключать энергосервисные договоры с энергосервисными компаниями.</w:t>
      </w:r>
    </w:p>
    <w:p w:rsidR="00000000" w:rsidRDefault="009B120A">
      <w:pPr>
        <w:ind w:firstLine="400"/>
        <w:jc w:val="both"/>
      </w:pPr>
      <w:r>
        <w:rPr>
          <w:rStyle w:val="s0"/>
        </w:rPr>
        <w:t>2. Индивидуальные предприниматели и юридические лица обязаны: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1) соблюдать </w:t>
      </w:r>
      <w:hyperlink r:id="rId156" w:history="1">
        <w:r>
          <w:rPr>
            <w:rStyle w:val="a3"/>
          </w:rPr>
          <w:t>нормативные значения</w:t>
        </w:r>
      </w:hyperlink>
      <w:r>
        <w:rPr>
          <w:rStyle w:val="s0"/>
        </w:rPr>
        <w:t xml:space="preserve"> коэффициента мощности в электрических сетях;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2) не превышать </w:t>
      </w:r>
      <w:hyperlink r:id="rId157" w:history="1">
        <w:r>
          <w:rPr>
            <w:rStyle w:val="a3"/>
          </w:rPr>
          <w:t>нормативы энергопотребления</w:t>
        </w:r>
      </w:hyperlink>
      <w:r>
        <w:rPr>
          <w:rStyle w:val="s0"/>
        </w:rPr>
        <w:t>;</w:t>
      </w:r>
    </w:p>
    <w:p w:rsidR="00000000" w:rsidRDefault="009B120A">
      <w:pPr>
        <w:ind w:firstLine="400"/>
        <w:jc w:val="both"/>
      </w:pPr>
      <w:r>
        <w:rPr>
          <w:rStyle w:val="s0"/>
        </w:rPr>
        <w:t>3) при осуществлении производства и передачи энергетических ресурсов, воды не допускать их прямых потерь, вызванных неисправностью оборудования, арматуры, эксплуатацией трубопроводов без их теплои</w:t>
      </w:r>
      <w:r>
        <w:rPr>
          <w:rStyle w:val="s0"/>
        </w:rPr>
        <w:t>золяции или несоблюдением режима работы энергопотребляющего оборудования.</w:t>
      </w:r>
    </w:p>
    <w:p w:rsidR="00000000" w:rsidRDefault="009B120A">
      <w:pPr>
        <w:jc w:val="both"/>
      </w:pPr>
      <w:bookmarkStart w:id="18" w:name="SUB210300"/>
      <w:bookmarkEnd w:id="18"/>
      <w:r>
        <w:rPr>
          <w:rStyle w:val="s3"/>
        </w:rPr>
        <w:t xml:space="preserve">Пункт 3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3. Субъекты Государственного энергетического реестра обязаны предоставлять информацию, указанную в </w:t>
      </w:r>
      <w:hyperlink w:anchor="sub90000" w:history="1">
        <w:r>
          <w:rPr>
            <w:rStyle w:val="a3"/>
          </w:rPr>
          <w:t>статье 9</w:t>
        </w:r>
      </w:hyperlink>
      <w:r>
        <w:rPr>
          <w:rStyle w:val="s0"/>
        </w:rPr>
        <w:t xml:space="preserve"> настоящего Закона, и, за исключением государственных учреждений, обеспечивать ежегодное снижение объема потребления энергетических ресурсов и воды на единицу продукции, площади зданий, строений и сооружений до величин, о</w:t>
      </w:r>
      <w:r>
        <w:rPr>
          <w:rStyle w:val="s0"/>
        </w:rPr>
        <w:t>пределенных по итогам энергоаудита, в течение пяти лет после прохождения энергоаудита.</w:t>
      </w:r>
    </w:p>
    <w:p w:rsidR="00000000" w:rsidRDefault="009B120A">
      <w:pPr>
        <w:jc w:val="both"/>
      </w:pPr>
      <w:r>
        <w:rPr>
          <w:rStyle w:val="s3"/>
        </w:rPr>
        <w:t xml:space="preserve">Пункт 4 изложен в редакции </w:t>
      </w:r>
      <w:hyperlink r:id="rId158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59" w:anchor="sub_id=2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26"/>
        <w:jc w:val="both"/>
      </w:pPr>
      <w:r>
        <w:t>4. Энергоаудиторские организации обязаны:</w:t>
      </w:r>
    </w:p>
    <w:p w:rsidR="00000000" w:rsidRDefault="009B120A">
      <w:pPr>
        <w:ind w:firstLine="426"/>
        <w:jc w:val="both"/>
      </w:pPr>
      <w:r>
        <w:t>1) соблюдать порядок проведения энергоаудита, установленный законодательством Республики Казахстан об энергосбережении и повышении энергоэффективности;</w:t>
      </w:r>
    </w:p>
    <w:p w:rsidR="00000000" w:rsidRDefault="009B120A">
      <w:pPr>
        <w:ind w:firstLine="426"/>
        <w:jc w:val="both"/>
      </w:pPr>
      <w:r>
        <w:t>2) своевременно исполнять предписания уполномоченного органа по устранению допущенных нарушений при пров</w:t>
      </w:r>
      <w:r>
        <w:t>едении энергоаудита;</w:t>
      </w:r>
    </w:p>
    <w:p w:rsidR="00000000" w:rsidRDefault="009B120A">
      <w:pPr>
        <w:ind w:firstLine="400"/>
        <w:jc w:val="both"/>
      </w:pPr>
      <w:r>
        <w:t>3) по итогам полугодия не позднее 15 июля и 15 января направлять в уполномоченный орган копии всех выданных за отчетный период заключений по энергоаудиту.</w:t>
      </w:r>
    </w:p>
    <w:p w:rsidR="00000000" w:rsidRDefault="009B120A">
      <w:pPr>
        <w:jc w:val="both"/>
      </w:pPr>
      <w:r>
        <w:rPr>
          <w:rStyle w:val="s3"/>
        </w:rPr>
        <w:t xml:space="preserve">Пункт 5 изложен в редакции </w:t>
      </w:r>
      <w:hyperlink r:id="rId160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61" w:anchor="sub_id=2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120A">
      <w:pPr>
        <w:ind w:firstLine="426"/>
        <w:jc w:val="both"/>
      </w:pPr>
      <w:r>
        <w:t>5. Учебные центры обязаны:</w:t>
      </w:r>
    </w:p>
    <w:p w:rsidR="00000000" w:rsidRDefault="009B120A">
      <w:pPr>
        <w:ind w:firstLine="426"/>
        <w:jc w:val="both"/>
      </w:pPr>
      <w:r>
        <w:t xml:space="preserve">1) соблюдать </w:t>
      </w:r>
      <w:hyperlink r:id="rId162" w:history="1">
        <w:r>
          <w:rPr>
            <w:rStyle w:val="a3"/>
          </w:rPr>
          <w:t>порядок</w:t>
        </w:r>
      </w:hyperlink>
      <w:r>
        <w:t xml:space="preserve"> деятельности учебных центров, установленный законодательством Республики Казахстан об энергосбережении и повышении энергоэффективности;</w:t>
      </w:r>
    </w:p>
    <w:p w:rsidR="00000000" w:rsidRDefault="009B120A">
      <w:pPr>
        <w:ind w:firstLine="426"/>
        <w:jc w:val="both"/>
      </w:pPr>
      <w:r>
        <w:t>2) своевременно исполнять предписания уполномоченного органа по устранению допущенных нарушений при пр</w:t>
      </w:r>
      <w:r>
        <w:t>оведении переподготовки и (или) повышения квалификации кадров, осуществляющих деятельность в области энергосбережения и повышения энергоэффективности;</w:t>
      </w:r>
    </w:p>
    <w:p w:rsidR="00000000" w:rsidRDefault="009B120A">
      <w:pPr>
        <w:ind w:firstLine="400"/>
        <w:jc w:val="both"/>
      </w:pPr>
      <w:r>
        <w:t>3) по итогам полугодия не позднее 15 июля и 15 января направлять в уполномоченный орган копии всех выданн</w:t>
      </w:r>
      <w:r>
        <w:t>ых за отчетный период документов о прохождении переподготовки и (или) повышения квалификации кадров, осуществляющих деятельность в области энергосбережения и повышения энергоэффективности.</w:t>
      </w:r>
    </w:p>
    <w:p w:rsidR="00000000" w:rsidRDefault="009B120A">
      <w:pPr>
        <w:jc w:val="both"/>
      </w:pPr>
      <w:r>
        <w:rPr>
          <w:rStyle w:val="s3"/>
        </w:rPr>
        <w:t xml:space="preserve">См. </w:t>
      </w:r>
      <w:hyperlink r:id="rId16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деятельности учебных центров по переподготовке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энергоменеджмента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jc w:val="center"/>
      </w:pPr>
      <w:bookmarkStart w:id="19" w:name="SUB220000"/>
      <w:bookmarkEnd w:id="19"/>
      <w:r>
        <w:rPr>
          <w:rStyle w:val="s1"/>
        </w:rPr>
        <w:t>Глава 7.</w:t>
      </w:r>
      <w:r>
        <w:rPr>
          <w:rStyle w:val="s1"/>
        </w:rPr>
        <w:t xml:space="preserve"> Заключительные положения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>Статья 22. Ответственность за нарушение законодательства Республики Казахстан об энергосбережении и повышении энергоэффективности</w:t>
      </w:r>
    </w:p>
    <w:p w:rsidR="00000000" w:rsidRDefault="009B120A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энергосбережении и повышении энергоэффективност</w:t>
      </w:r>
      <w:r>
        <w:rPr>
          <w:rStyle w:val="s0"/>
        </w:rPr>
        <w:t xml:space="preserve">и влечет ответственность в соответствии с </w:t>
      </w:r>
      <w:hyperlink r:id="rId164" w:anchor="sub_id=289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>Статья 23. Обжалование действий (бездействия) должностного лица уполномоченного органа</w:t>
      </w:r>
    </w:p>
    <w:p w:rsidR="00000000" w:rsidRDefault="009B120A">
      <w:pPr>
        <w:ind w:firstLine="400"/>
        <w:jc w:val="both"/>
      </w:pPr>
      <w:r>
        <w:rPr>
          <w:rStyle w:val="s0"/>
        </w:rPr>
        <w:t>Физически</w:t>
      </w:r>
      <w:r>
        <w:rPr>
          <w:rStyle w:val="s0"/>
        </w:rPr>
        <w:t xml:space="preserve">е и юридические лица вправе обжаловать действия (бездействие) должностного лица уполномоченного органа в порядке, установленном </w:t>
      </w:r>
      <w:hyperlink r:id="rId165" w:anchor="sub_id=2780000" w:history="1">
        <w:r>
          <w:rPr>
            <w:rStyle w:val="a3"/>
          </w:rPr>
          <w:t>законом</w:t>
        </w:r>
      </w:hyperlink>
      <w:r>
        <w:rPr>
          <w:rStyle w:val="s0"/>
        </w:rPr>
        <w:t>.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left="1200" w:hanging="800"/>
        <w:jc w:val="both"/>
      </w:pPr>
      <w:r>
        <w:rPr>
          <w:rStyle w:val="s1"/>
        </w:rPr>
        <w:t>Статья 24. Порядок введения в дей</w:t>
      </w:r>
      <w:r>
        <w:rPr>
          <w:rStyle w:val="s1"/>
        </w:rPr>
        <w:t>ствие настоящего Закона</w:t>
      </w:r>
    </w:p>
    <w:p w:rsidR="00000000" w:rsidRDefault="009B120A">
      <w:pPr>
        <w:ind w:firstLine="400"/>
        <w:jc w:val="both"/>
      </w:pPr>
      <w:bookmarkStart w:id="20" w:name="SUB240100"/>
      <w:bookmarkEnd w:id="20"/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166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9B120A">
      <w:pPr>
        <w:ind w:firstLine="400"/>
        <w:jc w:val="both"/>
      </w:pPr>
      <w:hyperlink w:anchor="sub50009" w:history="1">
        <w:r>
          <w:rPr>
            <w:rStyle w:val="a3"/>
          </w:rPr>
          <w:t>подпункт</w:t>
        </w:r>
        <w:r>
          <w:rPr>
            <w:rStyle w:val="a3"/>
          </w:rPr>
          <w:t>а 9) статьи 5</w:t>
        </w:r>
      </w:hyperlink>
      <w:r>
        <w:rPr>
          <w:rStyle w:val="s0"/>
        </w:rPr>
        <w:t>, который вводится в действие с 1 января 2013 года;</w:t>
      </w:r>
    </w:p>
    <w:p w:rsidR="00000000" w:rsidRDefault="009B120A">
      <w:pPr>
        <w:ind w:firstLine="400"/>
        <w:jc w:val="both"/>
      </w:pPr>
      <w:hyperlink w:anchor="sub80200" w:history="1">
        <w:r>
          <w:rPr>
            <w:rStyle w:val="a3"/>
          </w:rPr>
          <w:t>пункта 2 статьи 8</w:t>
        </w:r>
      </w:hyperlink>
      <w:r>
        <w:rPr>
          <w:rStyle w:val="s0"/>
        </w:rPr>
        <w:t>, который вводятся в действие с 1 января 2013 года;</w:t>
      </w:r>
    </w:p>
    <w:p w:rsidR="00000000" w:rsidRDefault="009B120A">
      <w:pPr>
        <w:ind w:firstLine="400"/>
        <w:jc w:val="both"/>
      </w:pPr>
      <w:hyperlink w:anchor="sub80400" w:history="1">
        <w:r>
          <w:rPr>
            <w:rStyle w:val="a3"/>
          </w:rPr>
          <w:t>пункта 4 статьи 8</w:t>
        </w:r>
      </w:hyperlink>
      <w:r>
        <w:rPr>
          <w:rStyle w:val="s0"/>
        </w:rPr>
        <w:t>, который вводится в действие с 1 июля 2012</w:t>
      </w:r>
      <w:r>
        <w:rPr>
          <w:rStyle w:val="s0"/>
        </w:rPr>
        <w:t xml:space="preserve"> года;</w:t>
      </w:r>
    </w:p>
    <w:p w:rsidR="00000000" w:rsidRDefault="009B120A">
      <w:pPr>
        <w:ind w:firstLine="400"/>
        <w:jc w:val="both"/>
      </w:pPr>
      <w:hyperlink w:anchor="sub90000" w:history="1">
        <w:r>
          <w:rPr>
            <w:rStyle w:val="a3"/>
          </w:rPr>
          <w:t>статьи 9</w:t>
        </w:r>
      </w:hyperlink>
      <w:r>
        <w:rPr>
          <w:rStyle w:val="s0"/>
        </w:rPr>
        <w:t>, которая вводится в действие с 1 января 2013 года;</w:t>
      </w:r>
    </w:p>
    <w:p w:rsidR="00000000" w:rsidRDefault="009B120A">
      <w:pPr>
        <w:ind w:firstLine="400"/>
        <w:jc w:val="both"/>
      </w:pPr>
      <w:hyperlink w:anchor="sub100000" w:history="1">
        <w:r>
          <w:rPr>
            <w:rStyle w:val="a3"/>
          </w:rPr>
          <w:t>пункта 1 статьи 10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9B120A">
      <w:pPr>
        <w:ind w:firstLine="400"/>
        <w:jc w:val="both"/>
      </w:pPr>
      <w:hyperlink w:anchor="sub130101" w:history="1">
        <w:r>
          <w:rPr>
            <w:rStyle w:val="a3"/>
          </w:rPr>
          <w:t>подпункта 1) пункта 1 статьи 13</w:t>
        </w:r>
      </w:hyperlink>
      <w:r>
        <w:rPr>
          <w:rStyle w:val="s0"/>
        </w:rPr>
        <w:t>, который вводится в действие для электрических ламп накаливания мощностью 100 Вт и выше - с 1 июля 2012 года, мощностью 75 Вт и выше - с 1 января 2013 года, мощностью 25 Вт и выше - с 1 января 2014 года;</w:t>
      </w:r>
    </w:p>
    <w:p w:rsidR="00000000" w:rsidRDefault="009B120A">
      <w:pPr>
        <w:ind w:firstLine="400"/>
        <w:jc w:val="both"/>
      </w:pPr>
      <w:hyperlink w:anchor="sub130105" w:history="1">
        <w:r>
          <w:rPr>
            <w:rStyle w:val="a3"/>
          </w:rPr>
          <w:t>подпункта 5) пункта 1 статьи 13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9B120A">
      <w:pPr>
        <w:ind w:firstLine="400"/>
        <w:jc w:val="both"/>
      </w:pPr>
      <w:hyperlink w:anchor="sub150100" w:history="1">
        <w:r>
          <w:rPr>
            <w:rStyle w:val="a3"/>
          </w:rPr>
          <w:t>пунктов 1 и 9 статьи 15</w:t>
        </w:r>
      </w:hyperlink>
      <w:r>
        <w:rPr>
          <w:rStyle w:val="s0"/>
        </w:rPr>
        <w:t>, которые вводятся в действие с 1 января 2013 года;</w:t>
      </w:r>
    </w:p>
    <w:p w:rsidR="00000000" w:rsidRDefault="009B120A">
      <w:pPr>
        <w:ind w:firstLine="400"/>
        <w:jc w:val="both"/>
      </w:pPr>
      <w:hyperlink w:anchor="sub210300" w:history="1">
        <w:r>
          <w:rPr>
            <w:rStyle w:val="a3"/>
          </w:rPr>
          <w:t>пункта 3 статьи 21</w:t>
        </w:r>
      </w:hyperlink>
      <w:r>
        <w:rPr>
          <w:rStyle w:val="s0"/>
        </w:rPr>
        <w:t>, который вводится в действие с 1 января 2013 года.</w:t>
      </w:r>
    </w:p>
    <w:p w:rsidR="00000000" w:rsidRDefault="009B120A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6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25 декабря 1997 года «Об энергосбережении» (Ведомости Парламента Республики Казахс</w:t>
      </w:r>
      <w:r>
        <w:rPr>
          <w:rStyle w:val="s0"/>
        </w:rPr>
        <w:t>тан, 1997 г., № 24, ст. 343; 2004 г., № 23, ст. 142; 2006 г., № 1, ст. 5; 2009 г., № 13-14, ст. 62; 2010 г., № 5, ст. 23; 2011 г., № 1, ст. 2; № 11, ст. 102).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firstLine="400"/>
        <w:jc w:val="both"/>
      </w:pPr>
      <w:r>
        <w:rPr>
          <w:rStyle w:val="s0"/>
        </w:rPr>
        <w:t> </w:t>
      </w:r>
    </w:p>
    <w:p w:rsidR="00000000" w:rsidRDefault="009B120A">
      <w:pPr>
        <w:ind w:firstLine="567"/>
      </w:pPr>
      <w:r>
        <w:rPr>
          <w:b/>
          <w:bCs/>
        </w:rPr>
        <w:t xml:space="preserve">Президент </w:t>
      </w:r>
    </w:p>
    <w:p w:rsidR="00000000" w:rsidRDefault="009B120A">
      <w:r>
        <w:rPr>
          <w:b/>
          <w:bCs/>
        </w:rPr>
        <w:t xml:space="preserve">Республики Казахстан </w:t>
      </w:r>
    </w:p>
    <w:p w:rsidR="00000000" w:rsidRDefault="009B120A">
      <w:pPr>
        <w:ind w:firstLine="567"/>
      </w:pPr>
      <w:r>
        <w:t> </w:t>
      </w:r>
    </w:p>
    <w:p w:rsidR="00000000" w:rsidRDefault="009B120A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9B120A">
      <w:r>
        <w:rPr>
          <w:rStyle w:val="s00"/>
        </w:rPr>
        <w:t> </w:t>
      </w:r>
    </w:p>
    <w:p w:rsidR="00000000" w:rsidRDefault="009B120A">
      <w:r>
        <w:rPr>
          <w:rStyle w:val="s00"/>
        </w:rPr>
        <w:t> </w:t>
      </w:r>
    </w:p>
    <w:p w:rsidR="00000000" w:rsidRDefault="009B120A">
      <w:r>
        <w:rPr>
          <w:rStyle w:val="s0"/>
        </w:rPr>
        <w:t xml:space="preserve">Астана, Акорда, </w:t>
      </w:r>
      <w:r>
        <w:t>13 января 2012 года</w:t>
      </w:r>
    </w:p>
    <w:p w:rsidR="00000000" w:rsidRDefault="009B120A">
      <w:pPr>
        <w:ind w:firstLine="900"/>
      </w:pPr>
      <w:r>
        <w:rPr>
          <w:rStyle w:val="s0"/>
        </w:rPr>
        <w:t> </w:t>
      </w:r>
    </w:p>
    <w:p w:rsidR="00000000" w:rsidRDefault="009B120A">
      <w:pPr>
        <w:ind w:firstLine="1080"/>
      </w:pPr>
      <w:r>
        <w:rPr>
          <w:rStyle w:val="s0"/>
        </w:rPr>
        <w:t>№ 5</w:t>
      </w:r>
      <w:r>
        <w:rPr>
          <w:rStyle w:val="s0"/>
        </w:rPr>
        <w:t>41</w:t>
      </w:r>
      <w:r>
        <w:t>-IV</w:t>
      </w:r>
    </w:p>
    <w:p w:rsidR="00000000" w:rsidRDefault="009B120A">
      <w:r>
        <w:t> </w:t>
      </w:r>
    </w:p>
    <w:sectPr w:rsidR="00000000">
      <w:headerReference w:type="even" r:id="rId168"/>
      <w:headerReference w:type="default" r:id="rId169"/>
      <w:footerReference w:type="even" r:id="rId170"/>
      <w:footerReference w:type="default" r:id="rId171"/>
      <w:headerReference w:type="first" r:id="rId172"/>
      <w:footerReference w:type="first" r:id="rId1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120A" w:rsidRDefault="009B120A" w:rsidP="009B120A">
      <w:r>
        <w:separator/>
      </w:r>
    </w:p>
  </w:endnote>
  <w:endnote w:type="continuationSeparator" w:id="0">
    <w:p w:rsidR="009B120A" w:rsidRDefault="009B120A" w:rsidP="009B12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20A" w:rsidRDefault="009B12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20A" w:rsidRDefault="009B12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20A" w:rsidRDefault="009B12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120A" w:rsidRDefault="009B120A" w:rsidP="009B120A">
      <w:r>
        <w:separator/>
      </w:r>
    </w:p>
  </w:footnote>
  <w:footnote w:type="continuationSeparator" w:id="0">
    <w:p w:rsidR="009B120A" w:rsidRDefault="009B120A" w:rsidP="009B12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20A" w:rsidRDefault="009B12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20A" w:rsidRDefault="009B120A" w:rsidP="009B12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120A" w:rsidRPr="009B120A" w:rsidRDefault="009B120A" w:rsidP="009B12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13.01.2012 № 541-IV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20A" w:rsidRDefault="009B12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120A"/>
    <w:rsid w:val="009B1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12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12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12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12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12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12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12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12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51251" TargetMode="External"/><Relationship Id="rId21" Type="http://schemas.openxmlformats.org/officeDocument/2006/relationships/hyperlink" Target="http://online.zakon.kz/Document/?doc_id=31651346" TargetMode="External"/><Relationship Id="rId42" Type="http://schemas.openxmlformats.org/officeDocument/2006/relationships/hyperlink" Target="http://online.zakon.kz/Document/?doc_id=31609276" TargetMode="External"/><Relationship Id="rId63" Type="http://schemas.openxmlformats.org/officeDocument/2006/relationships/hyperlink" Target="http://online.zakon.kz/Document/?doc_id=33800242" TargetMode="External"/><Relationship Id="rId84" Type="http://schemas.openxmlformats.org/officeDocument/2006/relationships/hyperlink" Target="http://online.zakon.kz/Document/?doc_id=31651251" TargetMode="External"/><Relationship Id="rId138" Type="http://schemas.openxmlformats.org/officeDocument/2006/relationships/hyperlink" Target="http://online.zakon.kz/Document/?doc_id=31651346" TargetMode="External"/><Relationship Id="rId159" Type="http://schemas.openxmlformats.org/officeDocument/2006/relationships/hyperlink" Target="http://online.zakon.kz/Document/?doc_id=31651346" TargetMode="External"/><Relationship Id="rId170" Type="http://schemas.openxmlformats.org/officeDocument/2006/relationships/footer" Target="footer1.xml"/><Relationship Id="rId107" Type="http://schemas.openxmlformats.org/officeDocument/2006/relationships/hyperlink" Target="http://online.zakon.kz/Document/?doc_id=31651251" TargetMode="External"/><Relationship Id="rId11" Type="http://schemas.openxmlformats.org/officeDocument/2006/relationships/hyperlink" Target="http://online.zakon.kz/Document/?doc_id=31651251" TargetMode="External"/><Relationship Id="rId32" Type="http://schemas.openxmlformats.org/officeDocument/2006/relationships/hyperlink" Target="http://online.zakon.kz/Document/?doc_id=31414787" TargetMode="External"/><Relationship Id="rId53" Type="http://schemas.openxmlformats.org/officeDocument/2006/relationships/hyperlink" Target="http://online.zakon.kz/Document/?doc_id=35135320" TargetMode="External"/><Relationship Id="rId74" Type="http://schemas.openxmlformats.org/officeDocument/2006/relationships/hyperlink" Target="http://online.zakon.kz/Document/?doc_id=31651251" TargetMode="External"/><Relationship Id="rId128" Type="http://schemas.openxmlformats.org/officeDocument/2006/relationships/hyperlink" Target="http://online.zakon.kz/Document/?doc_id=31577399" TargetMode="External"/><Relationship Id="rId149" Type="http://schemas.openxmlformats.org/officeDocument/2006/relationships/hyperlink" Target="http://online.zakon.kz/Document/?doc_id=31651251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651251" TargetMode="External"/><Relationship Id="rId160" Type="http://schemas.openxmlformats.org/officeDocument/2006/relationships/hyperlink" Target="http://online.zakon.kz/Document/?doc_id=31651251" TargetMode="External"/><Relationship Id="rId22" Type="http://schemas.openxmlformats.org/officeDocument/2006/relationships/hyperlink" Target="http://online.zakon.kz/Document/?doc_id=31651251" TargetMode="External"/><Relationship Id="rId43" Type="http://schemas.openxmlformats.org/officeDocument/2006/relationships/hyperlink" Target="http://online.zakon.kz/Document/?doc_id=35973288" TargetMode="External"/><Relationship Id="rId64" Type="http://schemas.openxmlformats.org/officeDocument/2006/relationships/hyperlink" Target="http://online.zakon.kz/Document/?doc_id=31227961" TargetMode="External"/><Relationship Id="rId118" Type="http://schemas.openxmlformats.org/officeDocument/2006/relationships/hyperlink" Target="http://online.zakon.kz/Document/?doc_id=31651346" TargetMode="External"/><Relationship Id="rId139" Type="http://schemas.openxmlformats.org/officeDocument/2006/relationships/hyperlink" Target="http://online.zakon.kz/Document/?doc_id=31651251" TargetMode="External"/><Relationship Id="rId85" Type="http://schemas.openxmlformats.org/officeDocument/2006/relationships/hyperlink" Target="http://online.zakon.kz/Document/?doc_id=34511140" TargetMode="External"/><Relationship Id="rId150" Type="http://schemas.openxmlformats.org/officeDocument/2006/relationships/hyperlink" Target="http://online.zakon.kz/Document/?doc_id=31414182" TargetMode="External"/><Relationship Id="rId171" Type="http://schemas.openxmlformats.org/officeDocument/2006/relationships/footer" Target="footer2.xml"/><Relationship Id="rId12" Type="http://schemas.openxmlformats.org/officeDocument/2006/relationships/hyperlink" Target="http://online.zakon.kz/Document/?doc_id=31651251" TargetMode="External"/><Relationship Id="rId33" Type="http://schemas.openxmlformats.org/officeDocument/2006/relationships/hyperlink" Target="http://online.zakon.kz/Document/?doc_id=31609276" TargetMode="External"/><Relationship Id="rId108" Type="http://schemas.openxmlformats.org/officeDocument/2006/relationships/hyperlink" Target="http://online.zakon.kz/Document/?doc_id=31651346" TargetMode="External"/><Relationship Id="rId129" Type="http://schemas.openxmlformats.org/officeDocument/2006/relationships/hyperlink" Target="http://online.zakon.kz/Document/?doc_id=1008452" TargetMode="External"/><Relationship Id="rId54" Type="http://schemas.openxmlformats.org/officeDocument/2006/relationships/hyperlink" Target="http://online.zakon.kz/Document/?doc_id=31651251" TargetMode="External"/><Relationship Id="rId75" Type="http://schemas.openxmlformats.org/officeDocument/2006/relationships/hyperlink" Target="http://online.zakon.kz/Document/?doc_id=31651346" TargetMode="External"/><Relationship Id="rId96" Type="http://schemas.openxmlformats.org/officeDocument/2006/relationships/hyperlink" Target="http://online.zakon.kz/Document/?doc_id=31651346" TargetMode="External"/><Relationship Id="rId140" Type="http://schemas.openxmlformats.org/officeDocument/2006/relationships/hyperlink" Target="http://online.zakon.kz/Document/?doc_id=31651251" TargetMode="External"/><Relationship Id="rId161" Type="http://schemas.openxmlformats.org/officeDocument/2006/relationships/hyperlink" Target="http://online.zakon.kz/Document/?doc_id=3165134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651346" TargetMode="External"/><Relationship Id="rId28" Type="http://schemas.openxmlformats.org/officeDocument/2006/relationships/hyperlink" Target="http://online.zakon.kz/Document/?doc_id=31162325" TargetMode="External"/><Relationship Id="rId49" Type="http://schemas.openxmlformats.org/officeDocument/2006/relationships/hyperlink" Target="http://online.zakon.kz/Document/?doc_id=39393353" TargetMode="External"/><Relationship Id="rId114" Type="http://schemas.openxmlformats.org/officeDocument/2006/relationships/hyperlink" Target="http://online.zakon.kz/Document/?doc_id=36075166" TargetMode="External"/><Relationship Id="rId119" Type="http://schemas.openxmlformats.org/officeDocument/2006/relationships/hyperlink" Target="http://online.zakon.kz/Document/?doc_id=31651251" TargetMode="External"/><Relationship Id="rId44" Type="http://schemas.openxmlformats.org/officeDocument/2006/relationships/hyperlink" Target="http://online.zakon.kz/Document/?link_id=1004617530" TargetMode="External"/><Relationship Id="rId60" Type="http://schemas.openxmlformats.org/officeDocument/2006/relationships/hyperlink" Target="http://online.zakon.kz/Document/?doc_id=39824933" TargetMode="External"/><Relationship Id="rId65" Type="http://schemas.openxmlformats.org/officeDocument/2006/relationships/hyperlink" Target="http://online.zakon.kz/Document/?doc_id=31414182" TargetMode="External"/><Relationship Id="rId81" Type="http://schemas.openxmlformats.org/officeDocument/2006/relationships/hyperlink" Target="http://online.zakon.kz/Document/?doc_id=31609276" TargetMode="External"/><Relationship Id="rId86" Type="http://schemas.openxmlformats.org/officeDocument/2006/relationships/hyperlink" Target="http://online.zakon.kz/Document/?doc_id=31645319" TargetMode="External"/><Relationship Id="rId130" Type="http://schemas.openxmlformats.org/officeDocument/2006/relationships/hyperlink" Target="http://online.zakon.kz/Document/?doc_id=31651251" TargetMode="External"/><Relationship Id="rId135" Type="http://schemas.openxmlformats.org/officeDocument/2006/relationships/hyperlink" Target="http://online.zakon.kz/Document/?doc_id=1024035" TargetMode="External"/><Relationship Id="rId151" Type="http://schemas.openxmlformats.org/officeDocument/2006/relationships/hyperlink" Target="http://online.zakon.kz/Document/?doc_id=31414787" TargetMode="External"/><Relationship Id="rId156" Type="http://schemas.openxmlformats.org/officeDocument/2006/relationships/hyperlink" Target="http://online.zakon.kz/Document/?doc_id=35364099" TargetMode="External"/><Relationship Id="rId172" Type="http://schemas.openxmlformats.org/officeDocument/2006/relationships/header" Target="header3.xml"/><Relationship Id="rId13" Type="http://schemas.openxmlformats.org/officeDocument/2006/relationships/hyperlink" Target="http://online.zakon.kz/Document/?doc_id=31651346" TargetMode="External"/><Relationship Id="rId18" Type="http://schemas.openxmlformats.org/officeDocument/2006/relationships/hyperlink" Target="http://online.zakon.kz/Document/?doc_id=31651346" TargetMode="External"/><Relationship Id="rId39" Type="http://schemas.openxmlformats.org/officeDocument/2006/relationships/hyperlink" Target="http://online.zakon.kz/Document/?doc_id=33076723" TargetMode="External"/><Relationship Id="rId109" Type="http://schemas.openxmlformats.org/officeDocument/2006/relationships/hyperlink" Target="http://online.zakon.kz/Document/?link_id=1004600498" TargetMode="External"/><Relationship Id="rId34" Type="http://schemas.openxmlformats.org/officeDocument/2006/relationships/hyperlink" Target="http://online.zakon.kz/Document/?doc_id=31618251" TargetMode="External"/><Relationship Id="rId50" Type="http://schemas.openxmlformats.org/officeDocument/2006/relationships/hyperlink" Target="http://online.zakon.kz/Document/?doc_id=31651251" TargetMode="External"/><Relationship Id="rId55" Type="http://schemas.openxmlformats.org/officeDocument/2006/relationships/hyperlink" Target="http://online.zakon.kz/Document/?doc_id=31651346" TargetMode="External"/><Relationship Id="rId76" Type="http://schemas.openxmlformats.org/officeDocument/2006/relationships/hyperlink" Target="http://online.zakon.kz/Document/?doc_id=31651251" TargetMode="External"/><Relationship Id="rId97" Type="http://schemas.openxmlformats.org/officeDocument/2006/relationships/hyperlink" Target="http://online.zakon.kz/Document/?doc_id=31651251" TargetMode="External"/><Relationship Id="rId104" Type="http://schemas.openxmlformats.org/officeDocument/2006/relationships/hyperlink" Target="http://online.zakon.kz/Document/?doc_id=31651251" TargetMode="External"/><Relationship Id="rId120" Type="http://schemas.openxmlformats.org/officeDocument/2006/relationships/hyperlink" Target="http://online.zakon.kz/Document/?doc_id=31651346" TargetMode="External"/><Relationship Id="rId125" Type="http://schemas.openxmlformats.org/officeDocument/2006/relationships/hyperlink" Target="http://online.zakon.kz/Document/?doc_id=31651251" TargetMode="External"/><Relationship Id="rId141" Type="http://schemas.openxmlformats.org/officeDocument/2006/relationships/hyperlink" Target="http://online.zakon.kz/Document/?doc_id=36075166" TargetMode="External"/><Relationship Id="rId146" Type="http://schemas.openxmlformats.org/officeDocument/2006/relationships/hyperlink" Target="http://online.zakon.kz/Document/?doc_id=31651346" TargetMode="External"/><Relationship Id="rId167" Type="http://schemas.openxmlformats.org/officeDocument/2006/relationships/hyperlink" Target="http://online.zakon.kz/Document/?doc_id=1008452" TargetMode="External"/><Relationship Id="rId7" Type="http://schemas.openxmlformats.org/officeDocument/2006/relationships/hyperlink" Target="http://online.zakon.kz/Document/?doc_id=31112377" TargetMode="External"/><Relationship Id="rId71" Type="http://schemas.openxmlformats.org/officeDocument/2006/relationships/hyperlink" Target="http://online.zakon.kz/Document/?doc_id=31651251" TargetMode="External"/><Relationship Id="rId92" Type="http://schemas.openxmlformats.org/officeDocument/2006/relationships/hyperlink" Target="http://online.zakon.kz/Document/?doc_id=31253477" TargetMode="External"/><Relationship Id="rId162" Type="http://schemas.openxmlformats.org/officeDocument/2006/relationships/hyperlink" Target="http://online.zakon.kz/Document/?doc_id=3380024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9276" TargetMode="External"/><Relationship Id="rId24" Type="http://schemas.openxmlformats.org/officeDocument/2006/relationships/hyperlink" Target="http://online.zakon.kz/Document/?doc_id=31651251" TargetMode="External"/><Relationship Id="rId40" Type="http://schemas.openxmlformats.org/officeDocument/2006/relationships/hyperlink" Target="http://online.zakon.kz/Document/?doc_id=31609276" TargetMode="External"/><Relationship Id="rId45" Type="http://schemas.openxmlformats.org/officeDocument/2006/relationships/hyperlink" Target="http://online.zakon.kz/Document/?doc_id=31651251" TargetMode="External"/><Relationship Id="rId66" Type="http://schemas.openxmlformats.org/officeDocument/2006/relationships/hyperlink" Target="http://online.zakon.kz/Document/?doc_id=31414787" TargetMode="External"/><Relationship Id="rId87" Type="http://schemas.openxmlformats.org/officeDocument/2006/relationships/hyperlink" Target="http://online.zakon.kz/Document/?doc_id=31646292" TargetMode="External"/><Relationship Id="rId110" Type="http://schemas.openxmlformats.org/officeDocument/2006/relationships/hyperlink" Target="http://online.zakon.kz/Document/?doc_id=36735072" TargetMode="External"/><Relationship Id="rId115" Type="http://schemas.openxmlformats.org/officeDocument/2006/relationships/hyperlink" Target="http://online.zakon.kz/Document/?doc_id=31651251" TargetMode="External"/><Relationship Id="rId131" Type="http://schemas.openxmlformats.org/officeDocument/2006/relationships/hyperlink" Target="http://online.zakon.kz/Document/?doc_id=31651346" TargetMode="External"/><Relationship Id="rId136" Type="http://schemas.openxmlformats.org/officeDocument/2006/relationships/hyperlink" Target="http://online.zakon.kz/Document/?doc_id=31324886" TargetMode="External"/><Relationship Id="rId157" Type="http://schemas.openxmlformats.org/officeDocument/2006/relationships/hyperlink" Target="http://online.zakon.kz/Document/?doc_id=34467412" TargetMode="External"/><Relationship Id="rId61" Type="http://schemas.openxmlformats.org/officeDocument/2006/relationships/hyperlink" Target="http://online.zakon.kz/Document/?doc_id=31651251" TargetMode="External"/><Relationship Id="rId82" Type="http://schemas.openxmlformats.org/officeDocument/2006/relationships/hyperlink" Target="http://online.zakon.kz/Document/?doc_id=31618251" TargetMode="External"/><Relationship Id="rId152" Type="http://schemas.openxmlformats.org/officeDocument/2006/relationships/hyperlink" Target="http://online.zakon.kz/Document/?doc_id=38817687" TargetMode="External"/><Relationship Id="rId173" Type="http://schemas.openxmlformats.org/officeDocument/2006/relationships/footer" Target="footer3.xml"/><Relationship Id="rId19" Type="http://schemas.openxmlformats.org/officeDocument/2006/relationships/hyperlink" Target="http://online.zakon.kz/Document/?doc_id=31651251" TargetMode="External"/><Relationship Id="rId14" Type="http://schemas.openxmlformats.org/officeDocument/2006/relationships/hyperlink" Target="http://online.zakon.kz/Document/?doc_id=31651251" TargetMode="External"/><Relationship Id="rId30" Type="http://schemas.openxmlformats.org/officeDocument/2006/relationships/hyperlink" Target="http://online.zakon.kz/Document/?doc_id=31618251" TargetMode="External"/><Relationship Id="rId35" Type="http://schemas.openxmlformats.org/officeDocument/2006/relationships/hyperlink" Target="http://online.zakon.kz/Document/?doc_id=1005029" TargetMode="External"/><Relationship Id="rId56" Type="http://schemas.openxmlformats.org/officeDocument/2006/relationships/hyperlink" Target="http://online.zakon.kz/Document/?doc_id=36075166" TargetMode="External"/><Relationship Id="rId77" Type="http://schemas.openxmlformats.org/officeDocument/2006/relationships/hyperlink" Target="http://online.zakon.kz/Document/?doc_id=35042031" TargetMode="External"/><Relationship Id="rId100" Type="http://schemas.openxmlformats.org/officeDocument/2006/relationships/hyperlink" Target="http://online.zakon.kz/Document/?doc_id=33379306" TargetMode="External"/><Relationship Id="rId105" Type="http://schemas.openxmlformats.org/officeDocument/2006/relationships/hyperlink" Target="http://online.zakon.kz/Document/?doc_id=31651346" TargetMode="External"/><Relationship Id="rId126" Type="http://schemas.openxmlformats.org/officeDocument/2006/relationships/hyperlink" Target="http://online.zakon.kz/Document/?doc_id=31651346" TargetMode="External"/><Relationship Id="rId147" Type="http://schemas.openxmlformats.org/officeDocument/2006/relationships/hyperlink" Target="http://online.zakon.kz/Document/?doc_id=1006061" TargetMode="External"/><Relationship Id="rId168" Type="http://schemas.openxmlformats.org/officeDocument/2006/relationships/header" Target="header1.xml"/><Relationship Id="rId8" Type="http://schemas.openxmlformats.org/officeDocument/2006/relationships/hyperlink" Target="http://online.zakon.kz/Document/?doc_id=35508127" TargetMode="External"/><Relationship Id="rId51" Type="http://schemas.openxmlformats.org/officeDocument/2006/relationships/hyperlink" Target="http://online.zakon.kz/Document/?doc_id=31651346" TargetMode="External"/><Relationship Id="rId72" Type="http://schemas.openxmlformats.org/officeDocument/2006/relationships/hyperlink" Target="http://online.zakon.kz/Document/?doc_id=31651251" TargetMode="External"/><Relationship Id="rId93" Type="http://schemas.openxmlformats.org/officeDocument/2006/relationships/hyperlink" Target="http://online.zakon.kz/Document/?doc_id=36075166" TargetMode="External"/><Relationship Id="rId98" Type="http://schemas.openxmlformats.org/officeDocument/2006/relationships/hyperlink" Target="http://online.zakon.kz/Document/?doc_id=30914758" TargetMode="External"/><Relationship Id="rId121" Type="http://schemas.openxmlformats.org/officeDocument/2006/relationships/hyperlink" Target="http://online.zakon.kz/Document/?doc_id=35973288" TargetMode="External"/><Relationship Id="rId142" Type="http://schemas.openxmlformats.org/officeDocument/2006/relationships/hyperlink" Target="http://online.zakon.kz/Document/?doc_id=31651251" TargetMode="External"/><Relationship Id="rId163" Type="http://schemas.openxmlformats.org/officeDocument/2006/relationships/hyperlink" Target="http://online.zakon.kz/Document/?doc_id=3380024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651251" TargetMode="External"/><Relationship Id="rId46" Type="http://schemas.openxmlformats.org/officeDocument/2006/relationships/hyperlink" Target="http://online.zakon.kz/Document/?doc_id=31651346" TargetMode="External"/><Relationship Id="rId67" Type="http://schemas.openxmlformats.org/officeDocument/2006/relationships/hyperlink" Target="http://online.zakon.kz/Document/?doc_id=31492344" TargetMode="External"/><Relationship Id="rId116" Type="http://schemas.openxmlformats.org/officeDocument/2006/relationships/hyperlink" Target="http://online.zakon.kz/Document/?doc_id=31651346" TargetMode="External"/><Relationship Id="rId137" Type="http://schemas.openxmlformats.org/officeDocument/2006/relationships/hyperlink" Target="http://online.zakon.kz/Document/?doc_id=31651251" TargetMode="External"/><Relationship Id="rId158" Type="http://schemas.openxmlformats.org/officeDocument/2006/relationships/hyperlink" Target="http://online.zakon.kz/Document/?doc_id=31651251" TargetMode="External"/><Relationship Id="rId20" Type="http://schemas.openxmlformats.org/officeDocument/2006/relationships/hyperlink" Target="http://online.zakon.kz/Document/?doc_id=31651251" TargetMode="External"/><Relationship Id="rId41" Type="http://schemas.openxmlformats.org/officeDocument/2006/relationships/hyperlink" Target="http://online.zakon.kz/Document/?doc_id=31618251" TargetMode="External"/><Relationship Id="rId62" Type="http://schemas.openxmlformats.org/officeDocument/2006/relationships/hyperlink" Target="http://online.zakon.kz/Document/?doc_id=31651346" TargetMode="External"/><Relationship Id="rId83" Type="http://schemas.openxmlformats.org/officeDocument/2006/relationships/hyperlink" Target="http://online.zakon.kz/Document/?doc_id=34475103" TargetMode="External"/><Relationship Id="rId88" Type="http://schemas.openxmlformats.org/officeDocument/2006/relationships/hyperlink" Target="http://online.zakon.kz/Document/?doc_id=31609276" TargetMode="External"/><Relationship Id="rId111" Type="http://schemas.openxmlformats.org/officeDocument/2006/relationships/hyperlink" Target="http://online.zakon.kz/Document/?doc_id=31651251" TargetMode="External"/><Relationship Id="rId132" Type="http://schemas.openxmlformats.org/officeDocument/2006/relationships/hyperlink" Target="http://online.zakon.kz/Document/?doc_id=1008452" TargetMode="External"/><Relationship Id="rId153" Type="http://schemas.openxmlformats.org/officeDocument/2006/relationships/hyperlink" Target="http://online.zakon.kz/Document/?doc_id=31651251" TargetMode="External"/><Relationship Id="rId174" Type="http://schemas.openxmlformats.org/officeDocument/2006/relationships/fontTable" Target="fontTable.xml"/><Relationship Id="rId15" Type="http://schemas.openxmlformats.org/officeDocument/2006/relationships/hyperlink" Target="http://online.zakon.kz/Document/?doc_id=31651346" TargetMode="External"/><Relationship Id="rId36" Type="http://schemas.openxmlformats.org/officeDocument/2006/relationships/hyperlink" Target="http://online.zakon.kz/Document/?doc_id=32538951" TargetMode="External"/><Relationship Id="rId57" Type="http://schemas.openxmlformats.org/officeDocument/2006/relationships/hyperlink" Target="http://online.zakon.kz/Document/?doc_id=31651251" TargetMode="External"/><Relationship Id="rId106" Type="http://schemas.openxmlformats.org/officeDocument/2006/relationships/hyperlink" Target="http://online.zakon.kz/Document/?doc_id=33076723" TargetMode="External"/><Relationship Id="rId127" Type="http://schemas.openxmlformats.org/officeDocument/2006/relationships/hyperlink" Target="http://online.zakon.kz/Document/?doc_id=31297816" TargetMode="External"/><Relationship Id="rId10" Type="http://schemas.openxmlformats.org/officeDocument/2006/relationships/hyperlink" Target="http://online.zakon.kz/Document/?doc_id=31651346" TargetMode="External"/><Relationship Id="rId31" Type="http://schemas.openxmlformats.org/officeDocument/2006/relationships/hyperlink" Target="http://online.zakon.kz/Document/?doc_id=31414182" TargetMode="External"/><Relationship Id="rId52" Type="http://schemas.openxmlformats.org/officeDocument/2006/relationships/hyperlink" Target="http://online.zakon.kz/Document/?doc_id=33949803" TargetMode="External"/><Relationship Id="rId73" Type="http://schemas.openxmlformats.org/officeDocument/2006/relationships/hyperlink" Target="http://online.zakon.kz/Document/?doc_id=31651346" TargetMode="External"/><Relationship Id="rId78" Type="http://schemas.openxmlformats.org/officeDocument/2006/relationships/hyperlink" Target="http://online.zakon.kz/Document/?doc_id=38270384" TargetMode="External"/><Relationship Id="rId94" Type="http://schemas.openxmlformats.org/officeDocument/2006/relationships/hyperlink" Target="http://online.zakon.kz/Document/?doc_id=36735072" TargetMode="External"/><Relationship Id="rId99" Type="http://schemas.openxmlformats.org/officeDocument/2006/relationships/hyperlink" Target="http://online.zakon.kz/Document/?doc_id=34078168" TargetMode="External"/><Relationship Id="rId101" Type="http://schemas.openxmlformats.org/officeDocument/2006/relationships/hyperlink" Target="http://online.zakon.kz/Document/?doc_id=34882226" TargetMode="External"/><Relationship Id="rId122" Type="http://schemas.openxmlformats.org/officeDocument/2006/relationships/hyperlink" Target="http://online.zakon.kz/Document/?doc_id=31295478" TargetMode="External"/><Relationship Id="rId143" Type="http://schemas.openxmlformats.org/officeDocument/2006/relationships/hyperlink" Target="http://online.zakon.kz/Document/?doc_id=31651346" TargetMode="External"/><Relationship Id="rId148" Type="http://schemas.openxmlformats.org/officeDocument/2006/relationships/hyperlink" Target="http://online.zakon.kz/Document/?doc_id=34475103" TargetMode="External"/><Relationship Id="rId164" Type="http://schemas.openxmlformats.org/officeDocument/2006/relationships/hyperlink" Target="http://online.zakon.kz/Document/?doc_id=31577399" TargetMode="External"/><Relationship Id="rId16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1251" TargetMode="External"/><Relationship Id="rId26" Type="http://schemas.openxmlformats.org/officeDocument/2006/relationships/hyperlink" Target="http://online.zakon.kz/Document/?doc_id=31651346" TargetMode="External"/><Relationship Id="rId47" Type="http://schemas.openxmlformats.org/officeDocument/2006/relationships/hyperlink" Target="http://online.zakon.kz/Document/?doc_id=38817687" TargetMode="External"/><Relationship Id="rId68" Type="http://schemas.openxmlformats.org/officeDocument/2006/relationships/hyperlink" Target="http://online.zakon.kz/Document/?doc_id=31493303" TargetMode="External"/><Relationship Id="rId89" Type="http://schemas.openxmlformats.org/officeDocument/2006/relationships/hyperlink" Target="http://online.zakon.kz/Document/?doc_id=31618251" TargetMode="External"/><Relationship Id="rId112" Type="http://schemas.openxmlformats.org/officeDocument/2006/relationships/hyperlink" Target="http://online.zakon.kz/Document/?doc_id=31651346" TargetMode="External"/><Relationship Id="rId133" Type="http://schemas.openxmlformats.org/officeDocument/2006/relationships/hyperlink" Target="http://online.zakon.kz/Document/?doc_id=31651251" TargetMode="External"/><Relationship Id="rId154" Type="http://schemas.openxmlformats.org/officeDocument/2006/relationships/hyperlink" Target="http://online.zakon.kz/Document/?doc_id=31651346" TargetMode="External"/><Relationship Id="rId175" Type="http://schemas.openxmlformats.org/officeDocument/2006/relationships/theme" Target="theme/theme1.xml"/><Relationship Id="rId16" Type="http://schemas.openxmlformats.org/officeDocument/2006/relationships/hyperlink" Target="http://online.zakon.kz/Document/?doc_id=31651251" TargetMode="External"/><Relationship Id="rId37" Type="http://schemas.openxmlformats.org/officeDocument/2006/relationships/hyperlink" Target="http://online.zakon.kz/Document/?doc_id=31651251" TargetMode="External"/><Relationship Id="rId58" Type="http://schemas.openxmlformats.org/officeDocument/2006/relationships/hyperlink" Target="http://online.zakon.kz/Document/?doc_id=31651346" TargetMode="External"/><Relationship Id="rId79" Type="http://schemas.openxmlformats.org/officeDocument/2006/relationships/hyperlink" Target="http://online.zakon.kz/Document/?doc_id=31651251" TargetMode="External"/><Relationship Id="rId102" Type="http://schemas.openxmlformats.org/officeDocument/2006/relationships/hyperlink" Target="http://online.zakon.kz/Document/?doc_id=39824933" TargetMode="External"/><Relationship Id="rId123" Type="http://schemas.openxmlformats.org/officeDocument/2006/relationships/hyperlink" Target="http://online.zakon.kz/Document/?doc_id=31651251" TargetMode="External"/><Relationship Id="rId144" Type="http://schemas.openxmlformats.org/officeDocument/2006/relationships/hyperlink" Target="http://online.zakon.kz/Document/?doc_id=1007658" TargetMode="External"/><Relationship Id="rId90" Type="http://schemas.openxmlformats.org/officeDocument/2006/relationships/hyperlink" Target="http://online.zakon.kz/Document/?doc_id=31651251" TargetMode="External"/><Relationship Id="rId165" Type="http://schemas.openxmlformats.org/officeDocument/2006/relationships/hyperlink" Target="http://online.zakon.kz/Document/?doc_id=1013921" TargetMode="External"/><Relationship Id="rId27" Type="http://schemas.openxmlformats.org/officeDocument/2006/relationships/hyperlink" Target="http://online.zakon.kz/Document/?doc_id=1005029" TargetMode="External"/><Relationship Id="rId48" Type="http://schemas.openxmlformats.org/officeDocument/2006/relationships/hyperlink" Target="http://online.zakon.kz/Document/?doc_id=36735072" TargetMode="External"/><Relationship Id="rId69" Type="http://schemas.openxmlformats.org/officeDocument/2006/relationships/hyperlink" Target="http://online.zakon.kz/Document/?doc_id=35973288" TargetMode="External"/><Relationship Id="rId113" Type="http://schemas.openxmlformats.org/officeDocument/2006/relationships/hyperlink" Target="http://online.zakon.kz/Document/?doc_id=35135320" TargetMode="External"/><Relationship Id="rId134" Type="http://schemas.openxmlformats.org/officeDocument/2006/relationships/hyperlink" Target="http://online.zakon.kz/Document/?doc_id=31651346" TargetMode="External"/><Relationship Id="rId80" Type="http://schemas.openxmlformats.org/officeDocument/2006/relationships/hyperlink" Target="http://online.zakon.kz/Document/?doc_id=31651346" TargetMode="External"/><Relationship Id="rId155" Type="http://schemas.openxmlformats.org/officeDocument/2006/relationships/hyperlink" Target="http://online.zakon.kz/Document/?doc_id=31651251" TargetMode="External"/><Relationship Id="rId17" Type="http://schemas.openxmlformats.org/officeDocument/2006/relationships/hyperlink" Target="http://online.zakon.kz/Document/?doc_id=31651251" TargetMode="External"/><Relationship Id="rId38" Type="http://schemas.openxmlformats.org/officeDocument/2006/relationships/hyperlink" Target="http://online.zakon.kz/Document/?doc_id=31651346" TargetMode="External"/><Relationship Id="rId59" Type="http://schemas.openxmlformats.org/officeDocument/2006/relationships/hyperlink" Target="http://online.zakon.kz/Document/?doc_id=38536033" TargetMode="External"/><Relationship Id="rId103" Type="http://schemas.openxmlformats.org/officeDocument/2006/relationships/hyperlink" Target="http://online.zakon.kz/Document/?doc_id=31651251" TargetMode="External"/><Relationship Id="rId124" Type="http://schemas.openxmlformats.org/officeDocument/2006/relationships/hyperlink" Target="http://online.zakon.kz/Document/?doc_id=31651346" TargetMode="External"/><Relationship Id="rId70" Type="http://schemas.openxmlformats.org/officeDocument/2006/relationships/hyperlink" Target="http://online.zakon.kz/Document/?doc_id=31297816" TargetMode="External"/><Relationship Id="rId91" Type="http://schemas.openxmlformats.org/officeDocument/2006/relationships/hyperlink" Target="http://online.zakon.kz/Document/?doc_id=31651346" TargetMode="External"/><Relationship Id="rId145" Type="http://schemas.openxmlformats.org/officeDocument/2006/relationships/hyperlink" Target="http://online.zakon.kz/Document/?doc_id=31651251" TargetMode="External"/><Relationship Id="rId166" Type="http://schemas.openxmlformats.org/officeDocument/2006/relationships/hyperlink" Target="http://online.zakon.kz/Document/?doc_id=3111237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6078</Words>
  <Characters>58582</Characters>
  <Application>Microsoft Office Word</Application>
  <DocSecurity>0</DocSecurity>
  <Lines>488</Lines>
  <Paragraphs>129</Paragraphs>
  <ScaleCrop>false</ScaleCrop>
  <Company/>
  <LinksUpToDate>false</LinksUpToDate>
  <CharactersWithSpaces>64531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13.01.2012 № 541-IV (©Paragraph 2023)</dc:title>
  <dc:subject/>
  <dc:creator>Сергей М</dc:creator>
  <cp:keywords/>
  <dc:description/>
  <cp:lastModifiedBy>Сергей М</cp:lastModifiedBy>
  <cp:revision>2</cp:revision>
  <dcterms:created xsi:type="dcterms:W3CDTF">2023-10-31T07:21:00Z</dcterms:created>
  <dcterms:modified xsi:type="dcterms:W3CDTF">2023-10-31T07:21:00Z</dcterms:modified>
</cp:coreProperties>
</file>