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40B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11140B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11140B">
      <w:pPr>
        <w:pStyle w:val="pc"/>
      </w:pPr>
      <w:r>
        <w:rPr>
          <w:rStyle w:val="s1"/>
        </w:rPr>
        <w:t> </w:t>
      </w:r>
    </w:p>
    <w:p w:rsidR="00000000" w:rsidRDefault="0011140B">
      <w:pPr>
        <w:pStyle w:val="pc"/>
      </w:pPr>
      <w:r>
        <w:rPr>
          <w:rStyle w:val="s1"/>
        </w:rPr>
        <w:t>О назначении депутатов Сената Парламента Республики Казахстан</w:t>
      </w:r>
    </w:p>
    <w:p w:rsidR="00000000" w:rsidRDefault="0011140B">
      <w:pPr>
        <w:pStyle w:val="pj"/>
      </w:pPr>
      <w:r>
        <w:t> </w:t>
      </w:r>
    </w:p>
    <w:p w:rsidR="00000000" w:rsidRDefault="0011140B">
      <w:pPr>
        <w:pStyle w:val="pj"/>
      </w:pPr>
      <w:r>
        <w:t xml:space="preserve">В соответствии с </w:t>
      </w:r>
      <w:hyperlink r:id="rId7" w:anchor="sub_id=500200" w:history="1">
        <w:r>
          <w:rPr>
            <w:rStyle w:val="a4"/>
          </w:rPr>
          <w:t>пунктом 2 статьи 50</w:t>
        </w:r>
      </w:hyperlink>
      <w:r>
        <w:t xml:space="preserve"> </w:t>
      </w:r>
      <w:r>
        <w:t xml:space="preserve">Конституции Республики Казахстан </w:t>
      </w:r>
      <w:r>
        <w:rPr>
          <w:b/>
          <w:bCs/>
        </w:rPr>
        <w:t>ПОСТАНОВЛЯЮ</w:t>
      </w:r>
      <w:r>
        <w:t>:</w:t>
      </w:r>
    </w:p>
    <w:p w:rsidR="00000000" w:rsidRDefault="0011140B">
      <w:pPr>
        <w:pStyle w:val="pj"/>
      </w:pPr>
      <w:r>
        <w:t>1. Назначить депутатами Сената Парламента Республики Казахстан:</w:t>
      </w:r>
    </w:p>
    <w:p w:rsidR="00000000" w:rsidRDefault="0011140B">
      <w:pPr>
        <w:pStyle w:val="pj"/>
      </w:pPr>
      <w:hyperlink r:id="rId8" w:history="1">
        <w:r>
          <w:rPr>
            <w:rStyle w:val="a4"/>
          </w:rPr>
          <w:t>Асанова Жакипа Кажмановича</w:t>
        </w:r>
      </w:hyperlink>
      <w:r>
        <w:t xml:space="preserve">; </w:t>
      </w:r>
    </w:p>
    <w:p w:rsidR="00000000" w:rsidRDefault="0011140B">
      <w:pPr>
        <w:pStyle w:val="pj"/>
      </w:pPr>
      <w:hyperlink r:id="rId9" w:history="1">
        <w:r>
          <w:rPr>
            <w:rStyle w:val="a4"/>
          </w:rPr>
          <w:t>Ашимбаева Маулена Сагатханулы</w:t>
        </w:r>
      </w:hyperlink>
      <w:r>
        <w:t>;</w:t>
      </w:r>
    </w:p>
    <w:p w:rsidR="00000000" w:rsidRDefault="0011140B">
      <w:pPr>
        <w:pStyle w:val="pj"/>
      </w:pPr>
      <w:hyperlink r:id="rId10" w:history="1">
        <w:r>
          <w:rPr>
            <w:rStyle w:val="a4"/>
          </w:rPr>
          <w:t>Жусипа Нурторе Байтелесовича</w:t>
        </w:r>
      </w:hyperlink>
      <w:r>
        <w:t>;</w:t>
      </w:r>
    </w:p>
    <w:p w:rsidR="00000000" w:rsidRDefault="0011140B">
      <w:pPr>
        <w:pStyle w:val="pj"/>
      </w:pPr>
      <w:hyperlink r:id="rId11" w:history="1">
        <w:r>
          <w:rPr>
            <w:rStyle w:val="a4"/>
          </w:rPr>
          <w:t>Калтаеву Ляззат Молдабековну</w:t>
        </w:r>
      </w:hyperlink>
      <w:r>
        <w:t>;</w:t>
      </w:r>
    </w:p>
    <w:p w:rsidR="00000000" w:rsidRDefault="0011140B">
      <w:pPr>
        <w:pStyle w:val="pj"/>
      </w:pPr>
      <w:hyperlink r:id="rId12" w:history="1">
        <w:r>
          <w:rPr>
            <w:rStyle w:val="a4"/>
          </w:rPr>
          <w:t>Шакирова Аскара Оразалиевича</w:t>
        </w:r>
      </w:hyperlink>
      <w:r>
        <w:t>.</w:t>
      </w:r>
    </w:p>
    <w:p w:rsidR="00000000" w:rsidRDefault="0011140B">
      <w:pPr>
        <w:pStyle w:val="pj"/>
      </w:pPr>
      <w:r>
        <w:t>2. Настоящий Указ вводится в действие со дня подписания.</w:t>
      </w:r>
    </w:p>
    <w:p w:rsidR="00000000" w:rsidRDefault="0011140B">
      <w:pPr>
        <w:pStyle w:val="pj"/>
      </w:pPr>
      <w:r>
        <w:t> </w:t>
      </w:r>
    </w:p>
    <w:p w:rsidR="00000000" w:rsidRDefault="0011140B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40B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           Президент</w:t>
            </w:r>
          </w:p>
          <w:p w:rsidR="00000000" w:rsidRDefault="0011140B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40B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11140B">
            <w:pPr>
              <w:pStyle w:val="pr"/>
            </w:pPr>
            <w:r>
              <w:rPr>
                <w:b/>
                <w:bCs/>
              </w:rPr>
              <w:t>К.ТОКАЕВ</w:t>
            </w:r>
          </w:p>
        </w:tc>
      </w:tr>
    </w:tbl>
    <w:p w:rsidR="00000000" w:rsidRDefault="0011140B">
      <w:pPr>
        <w:pStyle w:val="pj"/>
      </w:pPr>
      <w:r>
        <w:t> </w:t>
      </w:r>
    </w:p>
    <w:p w:rsidR="00000000" w:rsidRDefault="0011140B">
      <w:pPr>
        <w:pStyle w:val="p"/>
      </w:pPr>
      <w:r>
        <w:rPr>
          <w:rStyle w:val="s0"/>
        </w:rPr>
        <w:t>Астана, Акорда, 24 января 2023 года</w:t>
      </w:r>
    </w:p>
    <w:p w:rsidR="00000000" w:rsidRDefault="0011140B">
      <w:pPr>
        <w:pStyle w:val="p"/>
      </w:pPr>
      <w:r>
        <w:rPr>
          <w:rStyle w:val="s0"/>
        </w:rPr>
        <w:t> </w:t>
      </w:r>
    </w:p>
    <w:p w:rsidR="00000000" w:rsidRDefault="0011140B">
      <w:pPr>
        <w:pStyle w:val="p"/>
      </w:pPr>
      <w:r>
        <w:rPr>
          <w:rStyle w:val="s0"/>
        </w:rPr>
        <w:t xml:space="preserve">                       </w:t>
      </w:r>
      <w:r>
        <w:rPr>
          <w:rStyle w:val="s0"/>
        </w:rPr>
        <w:t> № 112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40B" w:rsidRDefault="0011140B" w:rsidP="0011140B">
      <w:r>
        <w:separator/>
      </w:r>
    </w:p>
  </w:endnote>
  <w:endnote w:type="continuationSeparator" w:id="0">
    <w:p w:rsidR="0011140B" w:rsidRDefault="0011140B" w:rsidP="00111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40B" w:rsidRDefault="001114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40B" w:rsidRDefault="001114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40B" w:rsidRDefault="001114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40B" w:rsidRDefault="0011140B" w:rsidP="0011140B">
      <w:r>
        <w:separator/>
      </w:r>
    </w:p>
  </w:footnote>
  <w:footnote w:type="continuationSeparator" w:id="0">
    <w:p w:rsidR="0011140B" w:rsidRDefault="0011140B" w:rsidP="001114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40B" w:rsidRDefault="001114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40B" w:rsidRDefault="0011140B" w:rsidP="001114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40B" w:rsidRDefault="0011140B" w:rsidP="001114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24 января 2023 года № 112 «О назначении депутатов Сената Парламента Республики Казахстан»</w:t>
    </w:r>
  </w:p>
  <w:p w:rsidR="0011140B" w:rsidRPr="0011140B" w:rsidRDefault="0011140B" w:rsidP="001114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40B" w:rsidRDefault="001114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40B"/>
    <w:rsid w:val="00111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14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4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4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4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14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4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4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4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02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010490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99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7920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4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931</Characters>
  <Application>Microsoft Office Word</Application>
  <DocSecurity>0</DocSecurity>
  <Lines>7</Lines>
  <Paragraphs>1</Paragraphs>
  <ScaleCrop>false</ScaleCrop>
  <Company>SPecialiST RePack</Company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24 января 2023 года № 112 «О назначении депутатов Сената Парламента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2024-01-23T15:10:00Z</dcterms:created>
  <dcterms:modified xsi:type="dcterms:W3CDTF">2024-01-23T15:10:00Z</dcterms:modified>
</cp:coreProperties>
</file>