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16089">
      <w:pPr>
        <w:pStyle w:val="pj"/>
      </w:pPr>
      <w:bookmarkStart w:id="0" w:name="_GoBack"/>
      <w:bookmarkEnd w:id="0"/>
      <w:r>
        <w:rPr>
          <w:rStyle w:val="s0"/>
          <w:b/>
          <w:bCs/>
        </w:rPr>
        <w:t>Решение Совета Евразийской экономической комиссии от 18 октября 2016 года № 110 «О внесении изменения в перечень товаров, временно ввозимых с полным условным освобождением от уплаты таможенных пошлин, налогов» (г. Москва) (утратило силу)</w:t>
      </w:r>
    </w:p>
    <w:p w:rsidR="00000000" w:rsidRDefault="00316089">
      <w:pPr>
        <w:pStyle w:val="pj"/>
      </w:pPr>
      <w:r>
        <w:rPr>
          <w:rStyle w:val="s0"/>
          <w:b/>
          <w:bCs/>
        </w:rPr>
        <w:t> </w:t>
      </w:r>
    </w:p>
    <w:p w:rsidR="00000000" w:rsidRDefault="00316089">
      <w:pPr>
        <w:pStyle w:val="pj"/>
      </w:pPr>
      <w:r>
        <w:rPr>
          <w:rStyle w:val="s0"/>
        </w:rPr>
        <w:t xml:space="preserve">Опубликовано на </w:t>
      </w:r>
      <w:hyperlink r:id="rId7" w:history="1">
        <w:r>
          <w:rPr>
            <w:rStyle w:val="a4"/>
          </w:rPr>
          <w:t>сайте</w:t>
        </w:r>
      </w:hyperlink>
      <w:r>
        <w:rPr>
          <w:rStyle w:val="s0"/>
        </w:rPr>
        <w:t xml:space="preserve"> Евразийской экономической комиссии 23 декабря 2016 г.</w:t>
      </w:r>
    </w:p>
    <w:p w:rsidR="00000000" w:rsidRDefault="00316089">
      <w:pPr>
        <w:pStyle w:val="pj"/>
      </w:pPr>
      <w:r>
        <w:t> </w:t>
      </w:r>
    </w:p>
    <w:p w:rsidR="00000000" w:rsidRDefault="00316089">
      <w:pPr>
        <w:pStyle w:val="pj"/>
      </w:pPr>
      <w:r>
        <w:rPr>
          <w:rStyle w:val="s0"/>
        </w:rPr>
        <w:t xml:space="preserve">Утратило силу в соответствии с </w:t>
      </w:r>
      <w:hyperlink r:id="rId8" w:anchor="sub_id=10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Со</w:t>
      </w:r>
      <w:r>
        <w:rPr>
          <w:rStyle w:val="s0"/>
        </w:rPr>
        <w:t>вета Евразийской экономической комиссии от 22 апреля 2024 года № 54</w:t>
      </w:r>
    </w:p>
    <w:p w:rsidR="00000000" w:rsidRDefault="00316089">
      <w:pPr>
        <w:pStyle w:val="pj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16089" w:rsidRDefault="00316089" w:rsidP="00316089">
      <w:r>
        <w:separator/>
      </w:r>
    </w:p>
  </w:endnote>
  <w:endnote w:type="continuationSeparator" w:id="0">
    <w:p w:rsidR="00316089" w:rsidRDefault="00316089" w:rsidP="0031608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16089" w:rsidRDefault="00316089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16089" w:rsidRDefault="00316089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16089" w:rsidRDefault="00316089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16089" w:rsidRDefault="00316089" w:rsidP="00316089">
      <w:r>
        <w:separator/>
      </w:r>
    </w:p>
  </w:footnote>
  <w:footnote w:type="continuationSeparator" w:id="0">
    <w:p w:rsidR="00316089" w:rsidRDefault="00316089" w:rsidP="0031608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16089" w:rsidRDefault="00316089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16089" w:rsidRDefault="00316089" w:rsidP="0031608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16089" w:rsidRPr="00316089" w:rsidRDefault="00316089" w:rsidP="0031608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Решение Совета Евразийской экономической комиссии от 18 октября 2016 года № 110 «О внесении изменения в перечень товаров, временно ввозимых с полным условным освобождением от уплаты таможенных пошлин, налогов» (г. Москва) (утратило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16089" w:rsidRDefault="00316089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16089"/>
    <w:rsid w:val="0031608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1608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1608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1608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16089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1608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1608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1608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16089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7232608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www.eurasiancommission.org/ru/Pages/default.aspx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60</Words>
  <Characters>522</Characters>
  <Application>Microsoft Office Word</Application>
  <DocSecurity>0</DocSecurity>
  <Lines>4</Lines>
  <Paragraphs>1</Paragraphs>
  <ScaleCrop>false</ScaleCrop>
  <Company>SPecialiST RePack</Company>
  <LinksUpToDate>false</LinksUpToDate>
  <CharactersWithSpaces>581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Решение Совета Евразийской экономической комиссии от 18 октября 2016 года № 110 «О внесении изменения в перечень товаров, временно ввозимых с полным условным освобождением от уплаты таможенных пошлин, налогов» (г. Москва) (утратило силу)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2024-09-01T00:30:00Z</dcterms:created>
  <dcterms:modified xsi:type="dcterms:W3CDTF">2024-09-01T00:30:00Z</dcterms:modified>
</cp:coreProperties>
</file>