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6972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14 марта 2023 года № 155</w:t>
      </w:r>
      <w:r>
        <w:rPr>
          <w:rStyle w:val="s1"/>
        </w:rPr>
        <w:br/>
        <w:t>О внесении изменений и дополнений в приказ Министра по инвестициям и развитию Республики Казахстан от 30 апреля 2015 года № 540 «Об утверждении Правил п</w:t>
      </w:r>
      <w:r>
        <w:rPr>
          <w:rStyle w:val="s1"/>
        </w:rPr>
        <w:t>еревозки пассажиров, багажа и грузов на воздушном транспорте»</w:t>
      </w:r>
    </w:p>
    <w:p w:rsidR="00000000" w:rsidRDefault="00C56972">
      <w:pPr>
        <w:pStyle w:val="pc"/>
      </w:pPr>
      <w:r>
        <w:rPr>
          <w:rStyle w:val="s0"/>
        </w:rPr>
        <w:t> </w:t>
      </w:r>
    </w:p>
    <w:p w:rsidR="00000000" w:rsidRDefault="00C56972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56972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 (зарегистрирован в Реестре государственной регистрации нормативных правовых актов за №</w:t>
      </w:r>
      <w:r>
        <w:rPr>
          <w:rStyle w:val="s0"/>
        </w:rPr>
        <w:t xml:space="preserve"> 12115) следующие изменения и дополнения:</w:t>
      </w:r>
    </w:p>
    <w:p w:rsidR="00000000" w:rsidRDefault="00C56972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утвержденных указанным приказом:</w:t>
      </w:r>
    </w:p>
    <w:p w:rsidR="00000000" w:rsidRDefault="00C56972">
      <w:pPr>
        <w:pStyle w:val="pj"/>
      </w:pPr>
      <w:hyperlink r:id="rId9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дополнить подпунктом 36-1) в следующей редакции:</w:t>
      </w:r>
    </w:p>
    <w:p w:rsidR="00000000" w:rsidRDefault="00C56972">
      <w:pPr>
        <w:pStyle w:val="pj"/>
      </w:pPr>
      <w:r>
        <w:rPr>
          <w:rStyle w:val="s0"/>
        </w:rPr>
        <w:t>«36-1) изменение статуса рейса — изменение маршрута от запланированного направления, задержка рейса, изменение расписания рейса, отмена рейса ил</w:t>
      </w:r>
      <w:r>
        <w:rPr>
          <w:rStyle w:val="s0"/>
        </w:rPr>
        <w:t>и иное изменение, влияющее на время вылета (прилета) рейса или маршрут;»;</w:t>
      </w:r>
    </w:p>
    <w:p w:rsidR="00000000" w:rsidRDefault="00C56972">
      <w:pPr>
        <w:pStyle w:val="pj"/>
      </w:pPr>
      <w:r>
        <w:rPr>
          <w:rStyle w:val="s0"/>
        </w:rPr>
        <w:t xml:space="preserve">подпункт 1) </w:t>
      </w:r>
      <w:hyperlink r:id="rId10" w:anchor="sub_id=900" w:history="1">
        <w:r>
          <w:rPr>
            <w:rStyle w:val="a4"/>
          </w:rPr>
          <w:t>пункта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6972">
      <w:pPr>
        <w:pStyle w:val="pj"/>
      </w:pPr>
      <w:r>
        <w:rPr>
          <w:rStyle w:val="s0"/>
        </w:rPr>
        <w:t>«1) изменении статуса рейса, указанного в билете;</w:t>
      </w:r>
      <w:r>
        <w:rPr>
          <w:rStyle w:val="s0"/>
        </w:rPr>
        <w:t>»;</w:t>
      </w:r>
    </w:p>
    <w:p w:rsidR="00000000" w:rsidRDefault="00C56972">
      <w:pPr>
        <w:pStyle w:val="pj"/>
      </w:pPr>
      <w:hyperlink r:id="rId11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6972">
      <w:pPr>
        <w:pStyle w:val="pj"/>
      </w:pPr>
      <w:r>
        <w:rPr>
          <w:rStyle w:val="s0"/>
        </w:rPr>
        <w:t>«14. Пассажир предоставляет следующие сведения и предъявляет документы, необходимые для осуществления бронирования перевозки и посл</w:t>
      </w:r>
      <w:r>
        <w:rPr>
          <w:rStyle w:val="s0"/>
        </w:rPr>
        <w:t>едующей выписки билета и предоставления специальных услуг и выполнения требований безопасности полетов:</w:t>
      </w:r>
    </w:p>
    <w:p w:rsidR="00000000" w:rsidRDefault="00C56972">
      <w:pPr>
        <w:pStyle w:val="pj"/>
      </w:pPr>
      <w:r>
        <w:rPr>
          <w:rStyle w:val="s0"/>
        </w:rPr>
        <w:t>1) фамилия, имя, отчество (при его наличии);</w:t>
      </w:r>
    </w:p>
    <w:p w:rsidR="00000000" w:rsidRDefault="00C56972">
      <w:pPr>
        <w:pStyle w:val="pj"/>
      </w:pPr>
      <w:r>
        <w:rPr>
          <w:rStyle w:val="s0"/>
        </w:rPr>
        <w:t>2) вид и номер документа, удостоверяющего личность, по которому приобретается проездной документ (билет);</w:t>
      </w:r>
    </w:p>
    <w:p w:rsidR="00000000" w:rsidRDefault="00C56972">
      <w:pPr>
        <w:pStyle w:val="pj"/>
      </w:pPr>
      <w:r>
        <w:rPr>
          <w:rStyle w:val="s0"/>
        </w:rPr>
        <w:t>3</w:t>
      </w:r>
      <w:r>
        <w:rPr>
          <w:rStyle w:val="s0"/>
        </w:rPr>
        <w:t>) место и дата отправления, пункт назначения, вид маршрута следования (беспересадочный, транзитный);</w:t>
      </w:r>
    </w:p>
    <w:p w:rsidR="00000000" w:rsidRDefault="00C56972">
      <w:pPr>
        <w:pStyle w:val="pj"/>
      </w:pPr>
      <w:r>
        <w:rPr>
          <w:rStyle w:val="s0"/>
        </w:rPr>
        <w:t xml:space="preserve">4) с согласия пассажира контактные данные (адрес электронной почты и абонентский номер сотовой связи), посредством которых авиакомпания или уполномоченный </w:t>
      </w:r>
      <w:r>
        <w:rPr>
          <w:rStyle w:val="s0"/>
        </w:rPr>
        <w:t>агент, осуществляющие продажу билетов, может связаться с данным пассажиром.»</w:t>
      </w:r>
    </w:p>
    <w:p w:rsidR="00000000" w:rsidRDefault="00C56972">
      <w:pPr>
        <w:pStyle w:val="pj"/>
      </w:pPr>
      <w:hyperlink r:id="rId12" w:anchor="sub_id=2200" w:history="1">
        <w:r>
          <w:rPr>
            <w:rStyle w:val="a4"/>
          </w:rPr>
          <w:t>пункт 22</w:t>
        </w:r>
      </w:hyperlink>
      <w:r>
        <w:rPr>
          <w:rStyle w:val="s0"/>
        </w:rPr>
        <w:t xml:space="preserve"> дополнить подпунктом 5) и изложить в следующей редакции:</w:t>
      </w:r>
    </w:p>
    <w:p w:rsidR="00000000" w:rsidRDefault="00C56972">
      <w:pPr>
        <w:pStyle w:val="pj"/>
      </w:pPr>
      <w:r>
        <w:rPr>
          <w:rStyle w:val="s0"/>
        </w:rPr>
        <w:t>«22. Договор воздушной перевозк</w:t>
      </w:r>
      <w:r>
        <w:rPr>
          <w:rStyle w:val="s0"/>
        </w:rPr>
        <w:t>и прекращается по инициативе авиакомпании в одностороннем порядке в случаях:</w:t>
      </w:r>
    </w:p>
    <w:p w:rsidR="00000000" w:rsidRDefault="00C56972">
      <w:pPr>
        <w:pStyle w:val="pj"/>
      </w:pPr>
      <w:r>
        <w:rPr>
          <w:rStyle w:val="s0"/>
        </w:rPr>
        <w:t>1) отказа пассажира от досмотра, установленного статьей 107 Закона, перед полетом воздушного судна;</w:t>
      </w:r>
    </w:p>
    <w:p w:rsidR="00000000" w:rsidRDefault="00C56972">
      <w:pPr>
        <w:pStyle w:val="pj"/>
      </w:pPr>
      <w:r>
        <w:rPr>
          <w:rStyle w:val="s0"/>
        </w:rPr>
        <w:t>2) нарушения пассажиром настоящих Правил и (или) совершения пассажиром действий</w:t>
      </w:r>
      <w:r>
        <w:rPr>
          <w:rStyle w:val="s0"/>
        </w:rPr>
        <w:t>, создающих угрозу безопасности полета воздушного судна;</w:t>
      </w:r>
    </w:p>
    <w:p w:rsidR="00000000" w:rsidRDefault="00C56972">
      <w:pPr>
        <w:pStyle w:val="pj"/>
      </w:pPr>
      <w:r>
        <w:rPr>
          <w:rStyle w:val="s0"/>
        </w:rPr>
        <w:t>3) если пассажир находится в состоянии алкогольного, наркотического, токсикоманического опьянения, которое может создать угрозу здоровью самого пассажира или безопасности находящихся на борту воздушн</w:t>
      </w:r>
      <w:r>
        <w:rPr>
          <w:rStyle w:val="s0"/>
        </w:rPr>
        <w:t>ого судна лиц и имущества, а также неудобства другим пассажирам;</w:t>
      </w:r>
    </w:p>
    <w:p w:rsidR="00000000" w:rsidRDefault="00C56972">
      <w:pPr>
        <w:pStyle w:val="pj"/>
      </w:pPr>
      <w:r>
        <w:rPr>
          <w:rStyle w:val="s0"/>
        </w:rPr>
        <w:t>4) невыполнение пассажирами своих обязанностей на борту воздушного судна, предусмотренных статьей 88 Закона.</w:t>
      </w:r>
    </w:p>
    <w:p w:rsidR="00000000" w:rsidRDefault="00C56972">
      <w:pPr>
        <w:pStyle w:val="pj"/>
      </w:pPr>
      <w:r>
        <w:rPr>
          <w:rStyle w:val="s0"/>
        </w:rPr>
        <w:t>5) внесения пассажира в реестр лиц авиакомпании, воздушная перевозка которых огран</w:t>
      </w:r>
      <w:r>
        <w:rPr>
          <w:rStyle w:val="s0"/>
        </w:rPr>
        <w:t>ичена, за исключением случаев, предусмотренных пунктом 6 статьи 78-1 Закона.</w:t>
      </w:r>
    </w:p>
    <w:p w:rsidR="00000000" w:rsidRDefault="00C56972">
      <w:pPr>
        <w:pStyle w:val="pj"/>
      </w:pPr>
      <w:r>
        <w:rPr>
          <w:rStyle w:val="s0"/>
        </w:rPr>
        <w:t>Порядок внесения в реестр лиц авиакомпании, воздушная перевозка которых ограничена предусмотрен статьей 78-1 Закона.</w:t>
      </w:r>
    </w:p>
    <w:p w:rsidR="00000000" w:rsidRDefault="00C56972">
      <w:pPr>
        <w:pStyle w:val="pj"/>
      </w:pPr>
      <w:r>
        <w:rPr>
          <w:rStyle w:val="s0"/>
        </w:rPr>
        <w:t>Не допускается повторное прекращение договора воздушной перево</w:t>
      </w:r>
      <w:r>
        <w:rPr>
          <w:rStyle w:val="s0"/>
        </w:rPr>
        <w:t>зки по инициативе авиакомпании за действия пассажира, за совершение которых ранее по инициативе перевозчика уже был прекращен договор воздушной перевозки, а также если пассажир не был включен в реестр лиц авиакомпании, воздушная перевозка которых ограничен</w:t>
      </w:r>
      <w:r>
        <w:rPr>
          <w:rStyle w:val="s0"/>
        </w:rPr>
        <w:t>а в соответствии со статьей 78-1 настоящего Закона.</w:t>
      </w:r>
    </w:p>
    <w:p w:rsidR="00000000" w:rsidRDefault="00C56972">
      <w:pPr>
        <w:pStyle w:val="pj"/>
      </w:pPr>
      <w:r>
        <w:rPr>
          <w:rStyle w:val="s0"/>
        </w:rPr>
        <w:t>Состояние алкогольного, наркотического, токсикоманического опьянения пассажира подтверждается медицинским освидетельствованием в порядке, установленном приказом Министра здравоохранения Республики Казахст</w:t>
      </w:r>
      <w:r>
        <w:rPr>
          <w:rStyle w:val="s0"/>
        </w:rPr>
        <w:t>ан от 25 ноября 2020 года № ҚР ДСМ-203/2020 «О некоторых вопросах оказания медико-социальной помощи в области психического здоровья» (зарегистрирован в Реестре государственной регистрации нормативных правовых актов за № 28474).»;</w:t>
      </w:r>
    </w:p>
    <w:p w:rsidR="00000000" w:rsidRDefault="00C56972">
      <w:pPr>
        <w:pStyle w:val="pj"/>
      </w:pPr>
      <w:hyperlink r:id="rId13" w:anchor="sub_id=3800" w:history="1">
        <w:r>
          <w:rPr>
            <w:rStyle w:val="a4"/>
          </w:rPr>
          <w:t>пункт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6972">
      <w:pPr>
        <w:pStyle w:val="pj"/>
      </w:pPr>
      <w:r>
        <w:rPr>
          <w:rStyle w:val="s0"/>
        </w:rPr>
        <w:t>«38. При изменении статуса рейса по вине перевозчика или изменении статуса рейса вследствие позднего прибытия воздушного судна, перевозчик организовывает для пассажиров в пунктах отправления и промежуточных пунктах следующие услуги:</w:t>
      </w:r>
    </w:p>
    <w:p w:rsidR="00000000" w:rsidRDefault="00C56972">
      <w:pPr>
        <w:pStyle w:val="pj"/>
      </w:pPr>
      <w:r>
        <w:rPr>
          <w:rStyle w:val="s0"/>
        </w:rPr>
        <w:t xml:space="preserve">1) предоставление (при </w:t>
      </w:r>
      <w:r>
        <w:rPr>
          <w:rStyle w:val="s0"/>
        </w:rPr>
        <w:t>наличии) комнаты матери и ребенка пассажиру с ребенком в возрасте до семи лет;</w:t>
      </w:r>
    </w:p>
    <w:p w:rsidR="00000000" w:rsidRDefault="00C56972">
      <w:pPr>
        <w:pStyle w:val="pj"/>
      </w:pPr>
      <w:r>
        <w:rPr>
          <w:rStyle w:val="s0"/>
        </w:rPr>
        <w:t>2) два телефонных звонка, в том числе по международным линиям связи, продолжительностью не более пяти минут или два сообщения по электронной почте при ожидании отправления рейса</w:t>
      </w:r>
      <w:r>
        <w:rPr>
          <w:rStyle w:val="s0"/>
        </w:rPr>
        <w:t xml:space="preserve"> более двух часов;</w:t>
      </w:r>
    </w:p>
    <w:p w:rsidR="00000000" w:rsidRDefault="00C56972">
      <w:pPr>
        <w:pStyle w:val="pj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C56972">
      <w:pPr>
        <w:pStyle w:val="pj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C56972">
      <w:pPr>
        <w:pStyle w:val="pj"/>
      </w:pPr>
      <w:r>
        <w:rPr>
          <w:rStyle w:val="s0"/>
        </w:rPr>
        <w:t>через каждые шесть часов – в дневное время;</w:t>
      </w:r>
    </w:p>
    <w:p w:rsidR="00000000" w:rsidRDefault="00C56972">
      <w:pPr>
        <w:pStyle w:val="pj"/>
      </w:pPr>
      <w:r>
        <w:rPr>
          <w:rStyle w:val="s0"/>
        </w:rPr>
        <w:t>через каждые восемь часов – в ночное время;</w:t>
      </w:r>
    </w:p>
    <w:p w:rsidR="00000000" w:rsidRDefault="00C56972">
      <w:pPr>
        <w:pStyle w:val="pj"/>
      </w:pPr>
      <w:r>
        <w:rPr>
          <w:rStyle w:val="s0"/>
        </w:rPr>
        <w:t>5) размещение в гостинице, предоставляемой авиакомпанией, при ожидании вылета рейса более восьми часов – в дневное время и более шести часов – в ночное время;</w:t>
      </w:r>
    </w:p>
    <w:p w:rsidR="00000000" w:rsidRDefault="00C56972">
      <w:pPr>
        <w:pStyle w:val="pj"/>
      </w:pPr>
      <w:r>
        <w:rPr>
          <w:rStyle w:val="s0"/>
        </w:rPr>
        <w:t>6) доставку транспортом, предоставляемым авиакомпание</w:t>
      </w:r>
      <w:r>
        <w:rPr>
          <w:rStyle w:val="s0"/>
        </w:rPr>
        <w:t>й от аэропорта до гостиницы и обратно в тех случаях, когда гостиница предоставляется без взимания дополнительной платы.</w:t>
      </w:r>
    </w:p>
    <w:p w:rsidR="00000000" w:rsidRDefault="00C56972">
      <w:pPr>
        <w:pStyle w:val="pj"/>
      </w:pPr>
      <w:r>
        <w:rPr>
          <w:rStyle w:val="s0"/>
        </w:rPr>
        <w:t>При изменении статуса рейса по вине перевозчика на срок свыше пяти часов по выбору пассажира перевозчик:</w:t>
      </w:r>
    </w:p>
    <w:p w:rsidR="00000000" w:rsidRDefault="00C56972">
      <w:pPr>
        <w:pStyle w:val="pj"/>
      </w:pPr>
      <w:r>
        <w:rPr>
          <w:rStyle w:val="s0"/>
        </w:rPr>
        <w:t>обеспечивает перевозку пассажир</w:t>
      </w:r>
      <w:r>
        <w:rPr>
          <w:rStyle w:val="s0"/>
        </w:rPr>
        <w:t>а ближайшим рейсом до пункта назначения, указанного в билете, с предоставлением услуг в соответствии с настоящим пунктом;</w:t>
      </w:r>
    </w:p>
    <w:p w:rsidR="00000000" w:rsidRDefault="00C56972">
      <w:pPr>
        <w:pStyle w:val="pj"/>
      </w:pPr>
      <w:r>
        <w:rPr>
          <w:rStyle w:val="s0"/>
        </w:rPr>
        <w:t>возвращает пассажиру полную стоимость билета.</w:t>
      </w:r>
    </w:p>
    <w:p w:rsidR="00000000" w:rsidRDefault="00C56972">
      <w:pPr>
        <w:pStyle w:val="pj"/>
      </w:pPr>
      <w:r>
        <w:rPr>
          <w:rStyle w:val="s0"/>
        </w:rPr>
        <w:t>При изменении статуса рейса перевозчик, как только ему стало известно о таком изменении,</w:t>
      </w:r>
      <w:r>
        <w:rPr>
          <w:rStyle w:val="s0"/>
        </w:rPr>
        <w:t xml:space="preserve"> информирует пассажира по абонентскому номеру сотовой связи и адресу электронной почты, указанным при приобретении билета, а также в аэропорту о:</w:t>
      </w:r>
    </w:p>
    <w:p w:rsidR="00000000" w:rsidRDefault="00C56972">
      <w:pPr>
        <w:pStyle w:val="pj"/>
      </w:pPr>
      <w:r>
        <w:rPr>
          <w:rStyle w:val="s0"/>
        </w:rPr>
        <w:t>причинах изменения статуса рейса и новом времени вылета и (или) о новом маршруте;</w:t>
      </w:r>
    </w:p>
    <w:p w:rsidR="00000000" w:rsidRDefault="00C56972">
      <w:pPr>
        <w:pStyle w:val="pj"/>
      </w:pPr>
      <w:r>
        <w:rPr>
          <w:rStyle w:val="s0"/>
        </w:rPr>
        <w:t>перечне услуг, предоставляем</w:t>
      </w:r>
      <w:r>
        <w:rPr>
          <w:rStyle w:val="s0"/>
        </w:rPr>
        <w:t>ых перевозчиком в связи с изменением статуса рейса в случае, если изменение, произошло по вине перевозчика или вследствие позднего прибытия воздушного судна в соответствии с частью первой настоящего пункта.</w:t>
      </w:r>
    </w:p>
    <w:p w:rsidR="00000000" w:rsidRDefault="00C56972">
      <w:pPr>
        <w:pStyle w:val="pj"/>
      </w:pPr>
      <w:r>
        <w:rPr>
          <w:rStyle w:val="s0"/>
        </w:rPr>
        <w:t>Услуги, указанные в настоящем пункте, предоставля</w:t>
      </w:r>
      <w:r>
        <w:rPr>
          <w:rStyle w:val="s0"/>
        </w:rPr>
        <w:t>ются пассажирам без взимания дополнительной платы.</w:t>
      </w:r>
    </w:p>
    <w:p w:rsidR="00000000" w:rsidRDefault="00C56972">
      <w:pPr>
        <w:pStyle w:val="pj"/>
      </w:pPr>
      <w:r>
        <w:rPr>
          <w:rStyle w:val="s0"/>
        </w:rPr>
        <w:t>По запросу пассажира ему выдается письмо или производится отметка в билете о причинах изменения статуса рейса специально назначенным должностным лицом авиакомпании.»;</w:t>
      </w:r>
    </w:p>
    <w:p w:rsidR="00000000" w:rsidRDefault="00C56972">
      <w:pPr>
        <w:pStyle w:val="pj"/>
      </w:pPr>
      <w:hyperlink r:id="rId14" w:anchor="sub_id=4000" w:history="1">
        <w:r>
          <w:rPr>
            <w:rStyle w:val="a4"/>
          </w:rPr>
          <w:t>пункт 40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6972">
      <w:pPr>
        <w:pStyle w:val="pj"/>
      </w:pPr>
      <w:r>
        <w:rPr>
          <w:rStyle w:val="s0"/>
        </w:rPr>
        <w:t>«40. За просрочку доставки пассажира в пункт назначения перевозчик уплачивает штраф в размере трех процентов от стоимости тарифа (тарифа полетного участка, на котором произ</w:t>
      </w:r>
      <w:r>
        <w:rPr>
          <w:rStyle w:val="s0"/>
        </w:rPr>
        <w:t>ошла просрочка) за каждый час просрочки, если не докажет, что просрочка имела место вследствие непреодолимой силы, помимо возмещения убытков, понесенных пассажиром, если последние имели место в связи с такой просрочкой.</w:t>
      </w:r>
    </w:p>
    <w:p w:rsidR="00000000" w:rsidRDefault="00C56972">
      <w:pPr>
        <w:pStyle w:val="pj"/>
      </w:pPr>
      <w:r>
        <w:rPr>
          <w:rStyle w:val="s0"/>
        </w:rPr>
        <w:t>Сумма штрафа не может превышать стои</w:t>
      </w:r>
      <w:r>
        <w:rPr>
          <w:rStyle w:val="s0"/>
        </w:rPr>
        <w:t>мости приобретенного тарифа (тарифа полетного участка, на котором произошла просрочка).</w:t>
      </w:r>
    </w:p>
    <w:p w:rsidR="00000000" w:rsidRDefault="00C56972">
      <w:pPr>
        <w:pStyle w:val="pj"/>
      </w:pPr>
      <w:r>
        <w:rPr>
          <w:rStyle w:val="s0"/>
        </w:rPr>
        <w:t>Выплата штрафа за просрочку доставки пассажира в пункт назначения производится перевозчиком по заявлению пассажира через интернет-ресурс и пункты продажи билетов перево</w:t>
      </w:r>
      <w:r>
        <w:rPr>
          <w:rStyle w:val="s0"/>
        </w:rPr>
        <w:t>зчика.»;</w:t>
      </w:r>
    </w:p>
    <w:p w:rsidR="00000000" w:rsidRDefault="00C56972">
      <w:pPr>
        <w:pStyle w:val="pj"/>
      </w:pPr>
      <w:r>
        <w:rPr>
          <w:rStyle w:val="s0"/>
        </w:rPr>
        <w:t xml:space="preserve">подпункт 1) </w:t>
      </w:r>
      <w:hyperlink r:id="rId15" w:anchor="sub_id=12900" w:history="1">
        <w:r>
          <w:rPr>
            <w:rStyle w:val="a4"/>
          </w:rPr>
          <w:t>пункта 129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56972">
      <w:pPr>
        <w:pStyle w:val="pj"/>
      </w:pPr>
      <w:r>
        <w:rPr>
          <w:rStyle w:val="s0"/>
        </w:rPr>
        <w:t>«1) изменения статуса рейса, на который у пассажира выписан билет;»;</w:t>
      </w:r>
    </w:p>
    <w:p w:rsidR="00000000" w:rsidRDefault="00C56972">
      <w:pPr>
        <w:pStyle w:val="pj"/>
      </w:pPr>
      <w:r>
        <w:rPr>
          <w:rStyle w:val="s0"/>
        </w:rPr>
        <w:t>дополнить пунктом 131-1 следующего содерж</w:t>
      </w:r>
      <w:r>
        <w:rPr>
          <w:rStyle w:val="s0"/>
        </w:rPr>
        <w:t>ания:</w:t>
      </w:r>
    </w:p>
    <w:p w:rsidR="00000000" w:rsidRDefault="00C56972">
      <w:pPr>
        <w:pStyle w:val="pj"/>
      </w:pPr>
      <w:r>
        <w:rPr>
          <w:rStyle w:val="s0"/>
        </w:rPr>
        <w:t>«131-1. В случае прекращения авиакомпанией договора воздушной перевозки с пассажиром, включенным в реестр лиц авиакомпании, воздушная перевозка которых ограничена, пассажиру возмещается полная стоимость приобретенного билета (билета полетного участка</w:t>
      </w:r>
      <w:r>
        <w:rPr>
          <w:rStyle w:val="s0"/>
        </w:rPr>
        <w:t>).»;</w:t>
      </w:r>
    </w:p>
    <w:p w:rsidR="00000000" w:rsidRDefault="00C56972">
      <w:pPr>
        <w:pStyle w:val="pj"/>
      </w:pPr>
      <w:r>
        <w:rPr>
          <w:rStyle w:val="s0"/>
        </w:rPr>
        <w:t>дополнить пунктом 137 следующего содержания:</w:t>
      </w:r>
    </w:p>
    <w:p w:rsidR="00000000" w:rsidRDefault="00C56972">
      <w:pPr>
        <w:pStyle w:val="pj"/>
      </w:pPr>
      <w:r>
        <w:rPr>
          <w:rStyle w:val="s0"/>
        </w:rPr>
        <w:t xml:space="preserve">«137. Иски к перевозчику, вытекающие из перевозки, могут быть предъявлены в случаях полного или частичного отказа перевозчика удовлетворить претензию либо неполучения ответа от перевозчика на предъявленную </w:t>
      </w:r>
      <w:r>
        <w:rPr>
          <w:rStyle w:val="s0"/>
        </w:rPr>
        <w:t>претензию по истечении пятнадцати рабочих дней с момента направления претензии.</w:t>
      </w:r>
    </w:p>
    <w:p w:rsidR="00000000" w:rsidRDefault="00C56972">
      <w:pPr>
        <w:pStyle w:val="pj"/>
      </w:pPr>
      <w:r>
        <w:rPr>
          <w:rStyle w:val="s0"/>
        </w:rPr>
        <w:t>Срок исковой давности по договору перевозки – два года.</w:t>
      </w:r>
    </w:p>
    <w:p w:rsidR="00000000" w:rsidRDefault="00C56972">
      <w:pPr>
        <w:pStyle w:val="pj"/>
      </w:pPr>
      <w:r>
        <w:rPr>
          <w:rStyle w:val="s0"/>
        </w:rPr>
        <w:t xml:space="preserve">Срок исковой давности исчисляется со следующего дня после наступления события, послужившего основанием для предъявления </w:t>
      </w:r>
      <w:r>
        <w:rPr>
          <w:rStyle w:val="s0"/>
        </w:rPr>
        <w:t>иска.».</w:t>
      </w:r>
    </w:p>
    <w:p w:rsidR="00000000" w:rsidRDefault="00C56972">
      <w:pPr>
        <w:pStyle w:val="pj"/>
      </w:pPr>
      <w:r>
        <w:rPr>
          <w:rStyle w:val="s0"/>
        </w:rPr>
        <w:t>2. Комитету гражданской авиации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C56972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</w:t>
        </w:r>
        <w:r>
          <w:rPr>
            <w:rStyle w:val="a4"/>
          </w:rPr>
          <w:t>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56972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C56972">
      <w:pPr>
        <w:pStyle w:val="pj"/>
      </w:pPr>
      <w:r>
        <w:rPr>
          <w:rStyle w:val="s0"/>
        </w:rPr>
        <w:t>3. Контроль за исполнением настоящего приказа возложить на</w:t>
      </w:r>
      <w:r>
        <w:rPr>
          <w:rStyle w:val="s0"/>
        </w:rPr>
        <w:t xml:space="preserve"> курирующего вице-министра индустрии и инфраструктурного развития Республики Казахстан.</w:t>
      </w:r>
    </w:p>
    <w:p w:rsidR="00000000" w:rsidRDefault="00C56972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56972">
      <w:pPr>
        <w:pStyle w:val="pj"/>
      </w:pPr>
      <w:r>
        <w:rPr>
          <w:rStyle w:val="s0"/>
        </w:rPr>
        <w:t> </w:t>
      </w:r>
    </w:p>
    <w:p w:rsidR="00000000" w:rsidRDefault="00C5697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6972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</w:t>
            </w:r>
          </w:p>
          <w:p w:rsidR="00000000" w:rsidRDefault="00C56972">
            <w:pPr>
              <w:pStyle w:val="p"/>
            </w:pPr>
            <w:r>
              <w:rPr>
                <w:rStyle w:val="s0"/>
                <w:b/>
                <w:bCs/>
              </w:rPr>
              <w:t xml:space="preserve">развития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697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56972">
            <w:pPr>
              <w:pStyle w:val="pr"/>
            </w:pPr>
            <w:r>
              <w:rPr>
                <w:rStyle w:val="s0"/>
                <w:b/>
                <w:bCs/>
              </w:rPr>
              <w:t>М. Карабаев</w:t>
            </w:r>
          </w:p>
        </w:tc>
      </w:tr>
    </w:tbl>
    <w:p w:rsidR="00000000" w:rsidRDefault="00C56972">
      <w:pPr>
        <w:pStyle w:val="pj"/>
      </w:pPr>
      <w:r>
        <w:rPr>
          <w:rStyle w:val="s0"/>
        </w:rPr>
        <w:t> </w:t>
      </w:r>
    </w:p>
    <w:p w:rsidR="00000000" w:rsidRDefault="00C56972">
      <w:pPr>
        <w:pStyle w:val="p"/>
      </w:pPr>
      <w:r>
        <w:rPr>
          <w:rStyle w:val="s0"/>
        </w:rPr>
        <w:t>«СОГЛАСОВАН»</w:t>
      </w:r>
    </w:p>
    <w:p w:rsidR="00000000" w:rsidRDefault="00C56972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C56972">
      <w:pPr>
        <w:pStyle w:val="p"/>
      </w:pPr>
      <w:r>
        <w:rPr>
          <w:rStyle w:val="s0"/>
        </w:rPr>
        <w:t>Республики Казахстан</w:t>
      </w:r>
    </w:p>
    <w:p w:rsidR="00000000" w:rsidRDefault="00C56972">
      <w:pPr>
        <w:pStyle w:val="p"/>
      </w:pPr>
      <w:r>
        <w:rPr>
          <w:rStyle w:val="s0"/>
        </w:rPr>
        <w:t>«СОГЛАСОВАН»</w:t>
      </w:r>
    </w:p>
    <w:p w:rsidR="00000000" w:rsidRDefault="00C56972">
      <w:pPr>
        <w:pStyle w:val="p"/>
      </w:pPr>
      <w:r>
        <w:rPr>
          <w:rStyle w:val="s0"/>
        </w:rPr>
        <w:t>Министерство труда и социальной защиты</w:t>
      </w:r>
    </w:p>
    <w:p w:rsidR="00000000" w:rsidRDefault="00C56972">
      <w:pPr>
        <w:pStyle w:val="p"/>
      </w:pPr>
      <w:r>
        <w:rPr>
          <w:rStyle w:val="s0"/>
        </w:rPr>
        <w:t>Республики Казахстан</w:t>
      </w:r>
    </w:p>
    <w:p w:rsidR="00000000" w:rsidRDefault="00C56972">
      <w:pPr>
        <w:pStyle w:val="p"/>
      </w:pPr>
      <w:r>
        <w:rPr>
          <w:rStyle w:val="s0"/>
        </w:rPr>
        <w:t>«СОГЛАСОВАН»</w:t>
      </w:r>
    </w:p>
    <w:p w:rsidR="00000000" w:rsidRDefault="00C56972">
      <w:pPr>
        <w:pStyle w:val="p"/>
      </w:pPr>
      <w:r>
        <w:rPr>
          <w:rStyle w:val="s0"/>
        </w:rPr>
        <w:t>Министерство иностранных дел</w:t>
      </w:r>
    </w:p>
    <w:p w:rsidR="00000000" w:rsidRDefault="00C56972">
      <w:pPr>
        <w:pStyle w:val="p"/>
      </w:pPr>
      <w:r>
        <w:rPr>
          <w:rStyle w:val="s0"/>
        </w:rPr>
        <w:t>Республики Казахстан</w:t>
      </w:r>
    </w:p>
    <w:p w:rsidR="00000000" w:rsidRDefault="00C56972">
      <w:pPr>
        <w:pStyle w:val="p"/>
      </w:pPr>
      <w:r>
        <w:rPr>
          <w:rStyle w:val="s0"/>
        </w:rPr>
        <w:t>«СОГЛАСОВАН»</w:t>
      </w:r>
    </w:p>
    <w:p w:rsidR="00000000" w:rsidRDefault="00C56972">
      <w:pPr>
        <w:pStyle w:val="p"/>
      </w:pPr>
      <w:r>
        <w:rPr>
          <w:rStyle w:val="s0"/>
        </w:rPr>
        <w:t>Комитет национальной безопасности</w:t>
      </w:r>
    </w:p>
    <w:p w:rsidR="00000000" w:rsidRDefault="00C56972">
      <w:pPr>
        <w:pStyle w:val="p"/>
      </w:pPr>
      <w:r>
        <w:rPr>
          <w:rStyle w:val="s0"/>
        </w:rPr>
        <w:t>Республики Казахстан</w:t>
      </w:r>
    </w:p>
    <w:p w:rsidR="00000000" w:rsidRDefault="00C56972">
      <w:pPr>
        <w:pStyle w:val="p"/>
      </w:pPr>
      <w:r>
        <w:rPr>
          <w:rStyle w:val="s0"/>
        </w:rPr>
        <w:t>«СОГЛАСОВАН»</w:t>
      </w:r>
    </w:p>
    <w:p w:rsidR="00000000" w:rsidRDefault="00C56972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C56972">
      <w:pPr>
        <w:pStyle w:val="p"/>
      </w:pPr>
      <w:r>
        <w:rPr>
          <w:rStyle w:val="s0"/>
        </w:rPr>
        <w:t>Республики Казахстан</w:t>
      </w:r>
    </w:p>
    <w:p w:rsidR="00000000" w:rsidRDefault="00C56972">
      <w:pPr>
        <w:pStyle w:val="p"/>
      </w:pPr>
      <w:r>
        <w:rPr>
          <w:rStyle w:val="s0"/>
        </w:rPr>
        <w:t>«СОГЛАСОВАН»</w:t>
      </w:r>
    </w:p>
    <w:p w:rsidR="00000000" w:rsidRDefault="00C56972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C56972">
      <w:pPr>
        <w:pStyle w:val="p"/>
      </w:pPr>
      <w:r>
        <w:rPr>
          <w:rStyle w:val="s0"/>
        </w:rPr>
        <w:t>Республики Казахстан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972" w:rsidRDefault="00C56972" w:rsidP="00C56972">
      <w:r>
        <w:separator/>
      </w:r>
    </w:p>
  </w:endnote>
  <w:endnote w:type="continuationSeparator" w:id="0">
    <w:p w:rsidR="00C56972" w:rsidRDefault="00C56972" w:rsidP="00C569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972" w:rsidRDefault="00C569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972" w:rsidRDefault="00C569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972" w:rsidRDefault="00C569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972" w:rsidRDefault="00C56972" w:rsidP="00C56972">
      <w:r>
        <w:separator/>
      </w:r>
    </w:p>
  </w:footnote>
  <w:footnote w:type="continuationSeparator" w:id="0">
    <w:p w:rsidR="00C56972" w:rsidRDefault="00C56972" w:rsidP="00C569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972" w:rsidRDefault="00C569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972" w:rsidRDefault="00C56972" w:rsidP="00C569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6972" w:rsidRDefault="00C56972" w:rsidP="00C569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14 марта 2023 года № 155 «О внесении изменений и дополнений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  <w:p w:rsidR="00C56972" w:rsidRPr="00C56972" w:rsidRDefault="00C56972" w:rsidP="00C569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20.05.2023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972" w:rsidRDefault="00C569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6972"/>
    <w:rsid w:val="00C5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69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697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69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697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69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697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69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697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4385" TargetMode="External"/><Relationship Id="rId13" Type="http://schemas.openxmlformats.org/officeDocument/2006/relationships/hyperlink" Target="http://online.zakon.kz/Document/?doc_id=3534438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5344385" TargetMode="External"/><Relationship Id="rId12" Type="http://schemas.openxmlformats.org/officeDocument/2006/relationships/hyperlink" Target="http://online.zakon.kz/Document/?doc_id=35344385" TargetMode="External"/><Relationship Id="rId17" Type="http://schemas.openxmlformats.org/officeDocument/2006/relationships/hyperlink" Target="http://online.zakon.kz/Document/?doc_id=3539169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9169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438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438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34438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4385" TargetMode="External"/><Relationship Id="rId14" Type="http://schemas.openxmlformats.org/officeDocument/2006/relationships/hyperlink" Target="http://online.zakon.kz/Document/?doc_id=3534438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1111</Words>
  <Characters>8614</Characters>
  <Application>Microsoft Office Word</Application>
  <DocSecurity>0</DocSecurity>
  <Lines>71</Lines>
  <Paragraphs>19</Paragraphs>
  <ScaleCrop>false</ScaleCrop>
  <Company/>
  <LinksUpToDate>false</LinksUpToDate>
  <CharactersWithSpaces>9706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14 марта 2023 года № 155 «О внесении изменений и дополнений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2023)</dc:title>
  <dc:subject/>
  <dc:creator>Сергей М</dc:creator>
  <cp:keywords/>
  <dc:description/>
  <cp:lastModifiedBy>Сергей М</cp:lastModifiedBy>
  <cp:revision>2</cp:revision>
  <dcterms:created xsi:type="dcterms:W3CDTF">2023-09-11T08:01:00Z</dcterms:created>
  <dcterms:modified xsi:type="dcterms:W3CDTF">2023-09-11T08:01:00Z</dcterms:modified>
</cp:coreProperties>
</file>