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599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26 ноября 2018 года № 646 «Об утверждении Правил организации и финансирования подготовки кадров с техническим и профессиональным образованием, краткосрочного профессионального обучения, по проекту</w:t>
      </w:r>
      <w:r>
        <w:rPr>
          <w:rStyle w:val="s0"/>
          <w:b/>
          <w:bCs/>
        </w:rPr>
        <w:t xml:space="preserve"> «Мңңгілік ел жастары-индустрияға!» («Серпін»), переподготовки трудовых ресурсов и сокращаемых работников, подготовки квалифицированных кадров по востребованным специальностям на рынке труда в рамках проекта «Жас маман» по принципу «100/200», а также обуче</w:t>
      </w:r>
      <w:r>
        <w:rPr>
          <w:rStyle w:val="s0"/>
          <w:b/>
          <w:bCs/>
        </w:rPr>
        <w:t>ния основам предпринимательства в организациях технического и профессионального, послесреднего образования, высшего и (или) послевузовского образования» (с изменениями и дополнениями по состоянию на 25.11.2021 г.)</w:t>
      </w:r>
    </w:p>
    <w:p w:rsidR="00000000" w:rsidRDefault="0097599E">
      <w:pPr>
        <w:pStyle w:val="pj"/>
      </w:pPr>
      <w:r>
        <w:rPr>
          <w:rStyle w:val="s0"/>
          <w:b/>
          <w:bCs/>
        </w:rPr>
        <w:t> </w:t>
      </w:r>
    </w:p>
    <w:p w:rsidR="00000000" w:rsidRDefault="0097599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ноября 2018 года под № 17800</w:t>
      </w:r>
    </w:p>
    <w:p w:rsidR="00000000" w:rsidRDefault="0097599E">
      <w:pPr>
        <w:pStyle w:val="pj"/>
      </w:pPr>
      <w:r>
        <w:rPr>
          <w:rStyle w:val="s0"/>
        </w:rPr>
        <w:t> </w:t>
      </w:r>
    </w:p>
    <w:p w:rsidR="00000000" w:rsidRDefault="0097599E">
      <w:pPr>
        <w:pStyle w:val="pj"/>
      </w:pPr>
      <w:r>
        <w:rPr>
          <w:rStyle w:val="s0"/>
        </w:rPr>
        <w:t xml:space="preserve">Опубликован: </w:t>
      </w:r>
      <w:hyperlink r:id="rId7" w:anchor="!/doc/126258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5 декабря 2018 г.</w:t>
        </w:r>
      </w:hyperlink>
      <w:r>
        <w:rPr>
          <w:rStyle w:val="s0"/>
        </w:rPr>
        <w:t>; «Казахстанская правда» от 5 декабря 2018 г. № 233 (28862); от 12 декабря 2018 г. № 238 (28867)</w:t>
      </w:r>
    </w:p>
    <w:p w:rsidR="00000000" w:rsidRDefault="0097599E">
      <w:pPr>
        <w:pStyle w:val="pj"/>
      </w:pPr>
      <w:r>
        <w:rPr>
          <w:rStyle w:val="s0"/>
        </w:rPr>
        <w:t> </w:t>
      </w:r>
    </w:p>
    <w:p w:rsidR="00000000" w:rsidRDefault="0097599E">
      <w:pPr>
        <w:pStyle w:val="pj"/>
      </w:pPr>
      <w:r>
        <w:rPr>
          <w:rStyle w:val="s0"/>
        </w:rPr>
        <w:t>Внесены изменения:</w:t>
      </w:r>
    </w:p>
    <w:p w:rsidR="00000000" w:rsidRDefault="0097599E">
      <w:pPr>
        <w:pStyle w:val="pj"/>
      </w:pPr>
      <w:r>
        <w:rPr>
          <w:rStyle w:val="s0"/>
        </w:rPr>
        <w:t> </w:t>
      </w:r>
    </w:p>
    <w:p w:rsidR="00000000" w:rsidRDefault="0097599E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</w:t>
      </w:r>
      <w:r>
        <w:rPr>
          <w:rStyle w:val="s0"/>
        </w:rPr>
        <w:t xml:space="preserve">К от 27.09.19 г. № 425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7599E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03.04.20 г. № 128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7599E">
      <w:pPr>
        <w:pStyle w:val="pj"/>
      </w:pPr>
      <w:hyperlink r:id="rId12" w:anchor="sub_id=2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07.04.20 г. № 132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7599E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23.10.20 г. № 457 (введен в действие по истечении десяти календарных дней после дня его первого официальн</w:t>
      </w:r>
      <w:r>
        <w:rPr>
          <w:rStyle w:val="s0"/>
        </w:rPr>
        <w:t xml:space="preserve">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7599E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образования и науки РК от 25.11.21 г. № 571 (введен в действие по истечении десяти </w:t>
      </w:r>
      <w:r>
        <w:rPr>
          <w:rStyle w:val="s0"/>
        </w:rPr>
        <w:t xml:space="preserve">календарных дней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97599E">
      <w:pPr>
        <w:pStyle w:val="pj"/>
      </w:pPr>
      <w:r>
        <w:rPr>
          <w:rStyle w:val="s0"/>
        </w:rPr>
        <w:t> </w:t>
      </w:r>
    </w:p>
    <w:p w:rsidR="00000000" w:rsidRDefault="0097599E">
      <w:pPr>
        <w:pStyle w:val="pj"/>
      </w:pPr>
      <w:r>
        <w:rPr>
          <w:rStyle w:val="s0"/>
        </w:rPr>
        <w:t>Предыдущие редакции:</w:t>
      </w:r>
    </w:p>
    <w:p w:rsidR="00000000" w:rsidRDefault="0097599E">
      <w:pPr>
        <w:pStyle w:val="pj"/>
      </w:pPr>
      <w:r>
        <w:rPr>
          <w:rStyle w:val="s0"/>
        </w:rPr>
        <w:t> </w:t>
      </w:r>
    </w:p>
    <w:p w:rsidR="00000000" w:rsidRDefault="0097599E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27.09.19 г.</w:t>
      </w:r>
    </w:p>
    <w:p w:rsidR="00000000" w:rsidRDefault="0097599E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03.04.20 г.</w:t>
      </w:r>
    </w:p>
    <w:p w:rsidR="00000000" w:rsidRDefault="0097599E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07.04.20 г.</w:t>
      </w:r>
    </w:p>
    <w:p w:rsidR="00000000" w:rsidRDefault="0097599E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23.10.20 г.</w:t>
      </w:r>
    </w:p>
    <w:p w:rsidR="00000000" w:rsidRDefault="0097599E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 xml:space="preserve">овавшая до внесения изменений от </w:t>
      </w:r>
      <w:r>
        <w:t>25.11.21 г.</w:t>
      </w:r>
    </w:p>
    <w:p w:rsidR="00000000" w:rsidRDefault="0097599E">
      <w:pPr>
        <w:pStyle w:val="pj"/>
      </w:pPr>
      <w:r>
        <w:rPr>
          <w:rStyle w:val="s0"/>
        </w:rPr>
        <w:t> </w:t>
      </w:r>
    </w:p>
    <w:p w:rsidR="00000000" w:rsidRDefault="0097599E">
      <w:pPr>
        <w:pStyle w:val="pj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599E" w:rsidRDefault="0097599E" w:rsidP="0097599E">
      <w:r>
        <w:separator/>
      </w:r>
    </w:p>
  </w:endnote>
  <w:endnote w:type="continuationSeparator" w:id="0">
    <w:p w:rsidR="0097599E" w:rsidRDefault="0097599E" w:rsidP="009759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99E" w:rsidRDefault="0097599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99E" w:rsidRDefault="0097599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99E" w:rsidRDefault="0097599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599E" w:rsidRDefault="0097599E" w:rsidP="0097599E">
      <w:r>
        <w:separator/>
      </w:r>
    </w:p>
  </w:footnote>
  <w:footnote w:type="continuationSeparator" w:id="0">
    <w:p w:rsidR="0097599E" w:rsidRDefault="0097599E" w:rsidP="009759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99E" w:rsidRDefault="0097599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99E" w:rsidRDefault="0097599E" w:rsidP="009759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599E" w:rsidRPr="0097599E" w:rsidRDefault="0097599E" w:rsidP="009759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26 ноября 2018 года № 646 «Об утверждении Правил организации и финансирования подготовки кадров с техническим и профессиональным образованием, краткосрочного профессионального обучения, по проекту «Мәңгілік ел жастары-индустрияға!» («Серпін»), переподготовки трудовых ресурсов и сокращаемых работников, подготовки квалифицированных кадров по востребованным специальностям на рынке труда в рамках проекта «Жас маман» по принципу «100/200», а также обучения основам предпринимательства в организациях технического и профессионального, послесреднего образования, высшего и (или) послевузовского образования» (с изменениями и дополнениями по состоянию на 25.11.2021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99E" w:rsidRDefault="0097599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599E"/>
    <w:rsid w:val="00975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759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59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59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599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759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59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59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599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74961" TargetMode="External"/><Relationship Id="rId13" Type="http://schemas.openxmlformats.org/officeDocument/2006/relationships/hyperlink" Target="http://online.zakon.kz/Document/?doc_id=36929839" TargetMode="External"/><Relationship Id="rId18" Type="http://schemas.openxmlformats.org/officeDocument/2006/relationships/hyperlink" Target="http://online.zakon.kz/Document/?doc_id=36670965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957967" TargetMode="Externa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4575979" TargetMode="External"/><Relationship Id="rId17" Type="http://schemas.openxmlformats.org/officeDocument/2006/relationships/hyperlink" Target="http://online.zakon.kz/Document/?doc_id=37627970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146048" TargetMode="External"/><Relationship Id="rId20" Type="http://schemas.openxmlformats.org/officeDocument/2006/relationships/hyperlink" Target="http://online.zakon.kz/Document/?doc_id=36402397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134266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062351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4280601" TargetMode="External"/><Relationship Id="rId19" Type="http://schemas.openxmlformats.org/officeDocument/2006/relationships/hyperlink" Target="http://online.zakon.kz/Document/?doc_id=3898874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98798" TargetMode="External"/><Relationship Id="rId14" Type="http://schemas.openxmlformats.org/officeDocument/2006/relationships/hyperlink" Target="http://online.zakon.kz/Document/?doc_id=34931642" TargetMode="External"/><Relationship Id="rId22" Type="http://schemas.openxmlformats.org/officeDocument/2006/relationships/hyperlink" Target="http://online.zakon.kz/Document/?doc_id=35212463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304</Words>
  <Characters>3008</Characters>
  <Application>Microsoft Office Word</Application>
  <DocSecurity>0</DocSecurity>
  <Lines>25</Lines>
  <Paragraphs>6</Paragraphs>
  <ScaleCrop>false</ScaleCrop>
  <Company/>
  <LinksUpToDate>false</LinksUpToDate>
  <CharactersWithSpaces>3306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26 ноября 2018 года № 646 «Об утверждении Правил организации и финансирования подготовки кадров с техническим и профессиональным образованием, краткосрочного профессионального обучения, по проекту «Мәңгілік ел жастары-индустрияға!» («Серпін»), переподготовки трудовых ресурсов и сокращаемых работников, подготовки квалифицированных кадров по востребованным специальностям на рынке труда в рамках проекта «Жас маман» по принципу «100/200», а также обучения основам предпринимательства в организациях технического и профессионального, послесреднего образования, высшего и (или) послевузовского образования» (с изменениями и дополнениями по состоянию на 25.11.2021 г.) (©Paragraph 2023)</dc:title>
  <dc:subject/>
  <dc:creator>Сергей М</dc:creator>
  <cp:keywords/>
  <dc:description/>
  <cp:lastModifiedBy>Сергей М</cp:lastModifiedBy>
  <cp:revision>2</cp:revision>
  <dcterms:created xsi:type="dcterms:W3CDTF">2023-11-17T05:53:00Z</dcterms:created>
  <dcterms:modified xsi:type="dcterms:W3CDTF">2023-11-17T05:53:00Z</dcterms:modified>
</cp:coreProperties>
</file>