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D4027">
      <w:pPr>
        <w:pStyle w:val="pj"/>
      </w:pPr>
      <w:bookmarkStart w:id="0" w:name="_GoBack"/>
      <w:bookmarkEnd w:id="0"/>
      <w:r>
        <w:rPr>
          <w:rStyle w:val="s0"/>
          <w:b/>
          <w:bCs/>
        </w:rPr>
        <w:t>«Педагог лауазымдарының тізбесін бекіту туралы» Қазақстан Республикасы Білім жңне ғылым министрінің 2020 жылғы 15 сңуірдегі № 145 бұйрығы (2025.12.04. берілген өзгерістер мен толықтыруларымен)</w:t>
      </w:r>
    </w:p>
    <w:p w:rsidR="00000000" w:rsidRDefault="00AD4027">
      <w:pPr>
        <w:pStyle w:val="pj"/>
      </w:pPr>
      <w:r>
        <w:rPr>
          <w:rStyle w:val="s0"/>
          <w:b/>
          <w:bCs/>
        </w:rPr>
        <w:t> </w:t>
      </w:r>
    </w:p>
    <w:p w:rsidR="00000000" w:rsidRDefault="00AD4027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2020 жылғы 15 сәуірде № 20400 тіркелді</w:t>
      </w:r>
    </w:p>
    <w:p w:rsidR="00000000" w:rsidRDefault="00AD4027">
      <w:pPr>
        <w:pStyle w:val="pj"/>
      </w:pPr>
      <w:r>
        <w:rPr>
          <w:rStyle w:val="s0"/>
        </w:rPr>
        <w:t> </w:t>
      </w:r>
    </w:p>
    <w:p w:rsidR="00000000" w:rsidRDefault="00AD4027">
      <w:pPr>
        <w:pStyle w:val="pj"/>
      </w:pPr>
      <w:r>
        <w:rPr>
          <w:rStyle w:val="s0"/>
        </w:rPr>
        <w:t xml:space="preserve">Жариялануы: </w:t>
      </w:r>
      <w:hyperlink r:id="rId7" w:anchor="!/doc/141759/kaz" w:history="1">
        <w:r>
          <w:rPr>
            <w:rStyle w:val="a4"/>
          </w:rPr>
          <w:t>«ҚР НҚА электрондық түрдегі эталондық бақылау банкі</w:t>
        </w:r>
        <w:r>
          <w:rPr>
            <w:rStyle w:val="a4"/>
          </w:rPr>
          <w:t>» АЖ 2020 ж. 16 сәуірде</w:t>
        </w:r>
      </w:hyperlink>
    </w:p>
    <w:p w:rsidR="00000000" w:rsidRDefault="00AD4027">
      <w:pPr>
        <w:pStyle w:val="pj"/>
      </w:pPr>
      <w:r>
        <w:rPr>
          <w:rStyle w:val="s0"/>
        </w:rPr>
        <w:t> </w:t>
      </w:r>
    </w:p>
    <w:p w:rsidR="00000000" w:rsidRDefault="00AD4027">
      <w:pPr>
        <w:pStyle w:val="pj"/>
      </w:pPr>
      <w:r>
        <w:rPr>
          <w:rStyle w:val="s0"/>
        </w:rPr>
        <w:t>Енгізілген өзгерістер:</w:t>
      </w:r>
    </w:p>
    <w:p w:rsidR="00000000" w:rsidRDefault="00AD4027">
      <w:pPr>
        <w:pStyle w:val="pj"/>
      </w:pPr>
      <w:r>
        <w:rPr>
          <w:rStyle w:val="s0"/>
        </w:rPr>
        <w:t> </w:t>
      </w:r>
    </w:p>
    <w:p w:rsidR="00000000" w:rsidRDefault="00AD4027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Оқу-ағарту министрінің 2023.07.08. № 249 </w:t>
      </w:r>
      <w:hyperlink r:id="rId8" w:anchor="sub_id=30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(2023 ж. 17 қыркүйектен бастап </w:t>
      </w:r>
      <w:hyperlink r:id="rId9" w:anchor="sub_id=4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AD4027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Оқу-ағарту министрінің 2025.26.03. № 47 </w:t>
      </w:r>
      <w:hyperlink r:id="rId10" w:history="1">
        <w:r>
          <w:rPr>
            <w:rStyle w:val="s2"/>
          </w:rPr>
          <w:t>бұйрығымен</w:t>
        </w:r>
      </w:hyperlink>
      <w:r>
        <w:rPr>
          <w:rStyle w:val="s0"/>
        </w:rPr>
        <w:t xml:space="preserve"> (2025 ж. 12 сәуірден бастап </w:t>
      </w:r>
      <w:hyperlink r:id="rId11" w:anchor="sub_id=4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AD4027">
      <w:pPr>
        <w:pStyle w:val="pj"/>
      </w:pPr>
      <w:r>
        <w:rPr>
          <w:rStyle w:val="s0"/>
        </w:rPr>
        <w:t> </w:t>
      </w:r>
    </w:p>
    <w:p w:rsidR="00000000" w:rsidRDefault="00AD4027">
      <w:pPr>
        <w:pStyle w:val="pj"/>
      </w:pPr>
      <w:r>
        <w:rPr>
          <w:rStyle w:val="s0"/>
        </w:rPr>
        <w:t>Бұрынғы редакциялар:</w:t>
      </w:r>
    </w:p>
    <w:p w:rsidR="00000000" w:rsidRDefault="00AD4027">
      <w:pPr>
        <w:pStyle w:val="pj"/>
      </w:pPr>
      <w:r>
        <w:rPr>
          <w:rStyle w:val="s0"/>
        </w:rPr>
        <w:t> </w:t>
      </w:r>
    </w:p>
    <w:p w:rsidR="00000000" w:rsidRDefault="00AD4027">
      <w:pPr>
        <w:pStyle w:val="pj"/>
      </w:pPr>
      <w:r>
        <w:rPr>
          <w:rStyle w:val="s0"/>
        </w:rPr>
        <w:t xml:space="preserve">2023 ж. 7 тамызға дейін қолданылған </w:t>
      </w:r>
      <w:hyperlink r:id="rId12" w:history="1">
        <w:r>
          <w:rPr>
            <w:rStyle w:val="a4"/>
          </w:rPr>
          <w:t>редакция</w:t>
        </w:r>
      </w:hyperlink>
    </w:p>
    <w:p w:rsidR="00000000" w:rsidRDefault="00AD4027">
      <w:pPr>
        <w:pStyle w:val="pj"/>
      </w:pPr>
      <w:r>
        <w:rPr>
          <w:rStyle w:val="s0"/>
        </w:rPr>
        <w:t xml:space="preserve">2025 ж. 26 наурызға дейін қолданылған </w:t>
      </w:r>
      <w:hyperlink r:id="rId13" w:history="1">
        <w:r>
          <w:rPr>
            <w:rStyle w:val="a4"/>
          </w:rPr>
          <w:t>редакция</w:t>
        </w:r>
      </w:hyperlink>
    </w:p>
    <w:p w:rsidR="00000000" w:rsidRDefault="00AD4027">
      <w:pPr>
        <w:pStyle w:val="pj"/>
      </w:pPr>
      <w:r>
        <w:rPr>
          <w:rStyle w:val="s0"/>
        </w:rPr>
        <w:t> </w:t>
      </w:r>
    </w:p>
    <w:p w:rsidR="00000000" w:rsidRDefault="00AD4027">
      <w:pPr>
        <w:pStyle w:val="pj"/>
      </w:pPr>
      <w:r>
        <w:rPr>
          <w:rStyle w:val="s0"/>
        </w:rP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D4027" w:rsidRDefault="00AD4027" w:rsidP="00AD4027">
      <w:r>
        <w:separator/>
      </w:r>
    </w:p>
  </w:endnote>
  <w:endnote w:type="continuationSeparator" w:id="0">
    <w:p w:rsidR="00AD4027" w:rsidRDefault="00AD4027" w:rsidP="00AD40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4027" w:rsidRDefault="00AD402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4027" w:rsidRDefault="00AD402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4027" w:rsidRDefault="00AD402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D4027" w:rsidRDefault="00AD4027" w:rsidP="00AD4027">
      <w:r>
        <w:separator/>
      </w:r>
    </w:p>
  </w:footnote>
  <w:footnote w:type="continuationSeparator" w:id="0">
    <w:p w:rsidR="00AD4027" w:rsidRDefault="00AD4027" w:rsidP="00AD402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4027" w:rsidRDefault="00AD402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4027" w:rsidRDefault="00AD4027" w:rsidP="00AD402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D4027" w:rsidRPr="00AD4027" w:rsidRDefault="00AD4027" w:rsidP="00AD402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«Педагог лауазымдарының тізбесін бекіту туралы» Қазақстан Республикасы Білім және ғылым министрінің 2020 жылғы 15 сәуірдегі № 145 бұйрығы (2025.12.04.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4027" w:rsidRDefault="00AD402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D4027"/>
    <w:rsid w:val="00AD40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D402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D402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D402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D402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D402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D402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D402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D402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869396" TargetMode="External"/><Relationship Id="rId13" Type="http://schemas.openxmlformats.org/officeDocument/2006/relationships/hyperlink" Target="http://online.zakon.kz/Document/?doc_id=39033477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zan.gov.kz/client/" TargetMode="External"/><Relationship Id="rId12" Type="http://schemas.openxmlformats.org/officeDocument/2006/relationships/hyperlink" Target="http://online.zakon.kz/Document/?doc_id=36992348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467291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3467291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869396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97</Words>
  <Characters>1174</Characters>
  <Application>Microsoft Office Word</Application>
  <DocSecurity>0</DocSecurity>
  <Lines>9</Lines>
  <Paragraphs>2</Paragraphs>
  <ScaleCrop>false</ScaleCrop>
  <Company/>
  <LinksUpToDate>false</LinksUpToDate>
  <CharactersWithSpaces>1269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2025-05-07T05:34:00Z</dcterms:created>
  <dcterms:modified xsi:type="dcterms:W3CDTF">2025-05-07T05:34:00Z</dcterms:modified>
</cp:coreProperties>
</file>