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2DC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17 сентября 2020 года № 339/НҚ «Об определении приоритетных направлений предоставления инновационных грантов» (с изменениями от 16.01.2024 г.)</w:t>
      </w:r>
    </w:p>
    <w:p w:rsidR="00000000" w:rsidRDefault="00DA2DCA">
      <w:pPr>
        <w:pStyle w:val="pj"/>
      </w:pPr>
      <w:r>
        <w:rPr>
          <w:rStyle w:val="s0"/>
        </w:rPr>
        <w:t> </w:t>
      </w:r>
    </w:p>
    <w:p w:rsidR="00000000" w:rsidRDefault="00DA2DC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сентября 2020 года под № 21265</w:t>
      </w:r>
    </w:p>
    <w:p w:rsidR="00000000" w:rsidRDefault="00DA2DCA">
      <w:pPr>
        <w:pStyle w:val="pj"/>
      </w:pPr>
      <w:r>
        <w:rPr>
          <w:rStyle w:val="s0"/>
        </w:rPr>
        <w:t> </w:t>
      </w:r>
    </w:p>
    <w:p w:rsidR="00000000" w:rsidRDefault="00DA2DCA">
      <w:pPr>
        <w:pStyle w:val="pj"/>
      </w:pPr>
      <w:r>
        <w:rPr>
          <w:rStyle w:val="s0"/>
        </w:rPr>
        <w:t xml:space="preserve">Опубликован: </w:t>
      </w:r>
      <w:hyperlink r:id="rId7" w:anchor="!/doc/146666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28 сентября 2020 г.</w:t>
        </w:r>
      </w:hyperlink>
    </w:p>
    <w:p w:rsidR="00000000" w:rsidRDefault="00DA2DCA">
      <w:pPr>
        <w:pStyle w:val="pj"/>
      </w:pPr>
      <w:r>
        <w:rPr>
          <w:rStyle w:val="s2"/>
          <w:u w:val="none"/>
        </w:rPr>
        <w:t> </w:t>
      </w:r>
    </w:p>
    <w:p w:rsidR="00000000" w:rsidRDefault="00DA2DCA">
      <w:pPr>
        <w:pStyle w:val="pj"/>
      </w:pPr>
      <w:r>
        <w:t xml:space="preserve">Внесены изменения: </w:t>
      </w:r>
    </w:p>
    <w:p w:rsidR="00000000" w:rsidRDefault="00DA2DCA">
      <w:pPr>
        <w:pStyle w:val="pj"/>
      </w:pPr>
      <w:r>
        <w:t> </w:t>
      </w:r>
    </w:p>
    <w:p w:rsidR="00000000" w:rsidRDefault="00DA2DCA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28.12.23 г. № 683/НҚ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января 2024 г.).</w:t>
      </w:r>
    </w:p>
    <w:p w:rsidR="00000000" w:rsidRDefault="00DA2DCA">
      <w:pPr>
        <w:pStyle w:val="pj"/>
      </w:pPr>
      <w:r>
        <w:t> </w:t>
      </w:r>
    </w:p>
    <w:p w:rsidR="00000000" w:rsidRDefault="00DA2DCA">
      <w:pPr>
        <w:pStyle w:val="pj"/>
      </w:pPr>
      <w:r>
        <w:t>Предыдущие редакции:</w:t>
      </w:r>
    </w:p>
    <w:p w:rsidR="00000000" w:rsidRDefault="00DA2DCA">
      <w:pPr>
        <w:pStyle w:val="pj"/>
      </w:pPr>
      <w:r>
        <w:t> </w:t>
      </w:r>
    </w:p>
    <w:p w:rsidR="00000000" w:rsidRDefault="00DA2DCA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28.12.23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DCA" w:rsidRDefault="00DA2DCA" w:rsidP="00DA2DCA">
      <w:r>
        <w:separator/>
      </w:r>
    </w:p>
  </w:endnote>
  <w:endnote w:type="continuationSeparator" w:id="0">
    <w:p w:rsidR="00DA2DCA" w:rsidRDefault="00DA2DCA" w:rsidP="00DA2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DCA" w:rsidRDefault="00DA2D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DCA" w:rsidRDefault="00DA2D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DCA" w:rsidRDefault="00DA2D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DCA" w:rsidRDefault="00DA2DCA" w:rsidP="00DA2DCA">
      <w:r>
        <w:separator/>
      </w:r>
    </w:p>
  </w:footnote>
  <w:footnote w:type="continuationSeparator" w:id="0">
    <w:p w:rsidR="00DA2DCA" w:rsidRDefault="00DA2DCA" w:rsidP="00DA2D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DCA" w:rsidRDefault="00DA2D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DCA" w:rsidRDefault="00DA2DCA" w:rsidP="00DA2D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2DCA" w:rsidRPr="00DA2DCA" w:rsidRDefault="00DA2DCA" w:rsidP="00DA2D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17 сентября 2020 года № 339/НҚ «Об определении приоритетных направлений предоставления инновационных грантов» (с изменениями от 16.01.2024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DCA" w:rsidRDefault="00DA2D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2DCA"/>
    <w:rsid w:val="00DA2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2D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2D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2D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2D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2D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2D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2D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2D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501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553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5011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917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17 сентября 2020 года № 339/НҚ «Об определении приоритетных направлений предоставления инновационных грантов» (с изменениями от 16.01.2024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2024-07-14T10:04:00Z</dcterms:created>
  <dcterms:modified xsi:type="dcterms:W3CDTF">2024-07-14T10:04:00Z</dcterms:modified>
</cp:coreProperties>
</file>