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21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 Басқармасының кейбір қаулыларына бухгалтерлік есепті жүргізу мәселелері бойынша өзгерістер мен толықтырулар енгізу туралы» Қазақстан Республикасы Ұлттық Банкі Басқармасының 2019 жылғы 31 желтоқсандағы № 267 Қаулысы (202</w:t>
      </w:r>
      <w:r>
        <w:rPr>
          <w:rStyle w:val="s0"/>
          <w:b/>
          <w:bCs/>
        </w:rPr>
        <w:t>0.31.03. берілген өзгерістермен)</w:t>
      </w:r>
    </w:p>
    <w:p w:rsidR="00000000" w:rsidRDefault="0074219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4219B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8 қаңтарда № 19843 тіркелді</w:t>
      </w:r>
    </w:p>
    <w:p w:rsidR="00000000" w:rsidRDefault="0074219B">
      <w:pPr>
        <w:ind w:firstLine="397"/>
        <w:jc w:val="both"/>
      </w:pPr>
      <w:r>
        <w:rPr>
          <w:rStyle w:val="s0"/>
        </w:rPr>
        <w:t> </w:t>
      </w:r>
    </w:p>
    <w:p w:rsidR="00000000" w:rsidRDefault="0074219B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37982/kaz" w:history="1">
        <w:r>
          <w:rPr>
            <w:rStyle w:val="a4"/>
          </w:rPr>
          <w:t>«ҚР НҚА электрондық түрдегі эталондық бақылау банкі» АЖ 2020 ж. 13 қаңтарда</w:t>
        </w:r>
      </w:hyperlink>
    </w:p>
    <w:p w:rsidR="00000000" w:rsidRDefault="0074219B">
      <w:pPr>
        <w:ind w:firstLine="397"/>
        <w:jc w:val="both"/>
      </w:pPr>
      <w:r>
        <w:rPr>
          <w:rStyle w:val="s0"/>
        </w:rPr>
        <w:t> </w:t>
      </w:r>
    </w:p>
    <w:p w:rsidR="00000000" w:rsidRDefault="0074219B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74219B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74219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</w:t>
      </w:r>
      <w:r w:rsidRPr="0074219B">
        <w:rPr>
          <w:rStyle w:val="s0"/>
        </w:rPr>
        <w:t xml:space="preserve"> 2020</w:t>
      </w:r>
      <w:r>
        <w:rPr>
          <w:rStyle w:val="s0"/>
          <w:lang w:val="kk-KZ"/>
        </w:rPr>
        <w:t xml:space="preserve">.31.03. </w:t>
      </w:r>
      <w:r>
        <w:rPr>
          <w:rStyle w:val="s0"/>
          <w:lang w:val="en-US"/>
        </w:rPr>
        <w:t xml:space="preserve">№ 42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0"/>
          <w:lang w:val="en-US"/>
        </w:rPr>
        <w:t xml:space="preserve"> (</w:t>
      </w:r>
      <w:r>
        <w:rPr>
          <w:rStyle w:val="s0"/>
        </w:rPr>
        <w:t xml:space="preserve">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 және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 төтенше жағдайды енгізу туралы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</w:t>
      </w:r>
      <w:r>
        <w:rPr>
          <w:rStyle w:val="s0"/>
          <w:lang w:val="en-US"/>
        </w:rPr>
        <w:t xml:space="preserve"> 2020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15 </w:t>
      </w:r>
      <w:r>
        <w:rPr>
          <w:rStyle w:val="s0"/>
        </w:rPr>
        <w:t>наурыздағы</w:t>
      </w:r>
      <w:r>
        <w:rPr>
          <w:rStyle w:val="s0"/>
          <w:lang w:val="en-US"/>
        </w:rPr>
        <w:t xml:space="preserve"> № 285 </w:t>
      </w:r>
      <w:hyperlink r:id="rId1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енгізілген төтенше жағдай қолданылу кезеңінде туындаған қатынастарға қолданылды</w:t>
      </w:r>
      <w:r>
        <w:rPr>
          <w:rStyle w:val="s0"/>
          <w:lang w:val="en-US"/>
        </w:rPr>
        <w:t>)</w:t>
      </w:r>
    </w:p>
    <w:p w:rsidR="00000000" w:rsidRDefault="0074219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4219B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74219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4219B">
      <w:pPr>
        <w:ind w:firstLine="397"/>
        <w:jc w:val="both"/>
      </w:pPr>
      <w:r>
        <w:rPr>
          <w:rStyle w:val="s0"/>
          <w:lang w:val="kk-KZ"/>
        </w:rPr>
        <w:t xml:space="preserve">2020 ж. 31 наурызға дейін қолданылған </w:t>
      </w:r>
      <w:hyperlink r:id="rId11" w:history="1">
        <w:r>
          <w:rPr>
            <w:rStyle w:val="a4"/>
            <w:lang w:val="kk-KZ"/>
          </w:rPr>
          <w:t>редакция</w:t>
        </w:r>
      </w:hyperlink>
    </w:p>
    <w:p w:rsidR="00000000" w:rsidRDefault="0074219B">
      <w:pPr>
        <w:ind w:firstLine="397"/>
        <w:jc w:val="both"/>
      </w:pPr>
      <w:r>
        <w:rPr>
          <w:lang w:val="kk-KZ"/>
        </w:rPr>
        <w:t> </w:t>
      </w:r>
    </w:p>
    <w:p w:rsidR="00000000" w:rsidRDefault="0074219B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219B" w:rsidRDefault="0074219B" w:rsidP="0074219B">
      <w:r>
        <w:separator/>
      </w:r>
    </w:p>
  </w:endnote>
  <w:endnote w:type="continuationSeparator" w:id="0">
    <w:p w:rsidR="0074219B" w:rsidRDefault="0074219B" w:rsidP="00742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19B" w:rsidRDefault="007421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19B" w:rsidRDefault="007421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19B" w:rsidRDefault="007421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219B" w:rsidRDefault="0074219B" w:rsidP="0074219B">
      <w:r>
        <w:separator/>
      </w:r>
    </w:p>
  </w:footnote>
  <w:footnote w:type="continuationSeparator" w:id="0">
    <w:p w:rsidR="0074219B" w:rsidRDefault="0074219B" w:rsidP="007421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19B" w:rsidRDefault="007421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19B" w:rsidRDefault="0074219B" w:rsidP="007421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219B" w:rsidRPr="0074219B" w:rsidRDefault="0074219B" w:rsidP="007421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 Басқармасының кейбір қаулыларына бухгалтерлік есепті жүргізу мәселелері бойынша өзгерістер мен толықтырулар енгізу туралы» Қазақстан Республикасы Ұлттық Банкі Басқармасының 2019 жылғы 31 желтоқсандағы № 267 Қаулысы (2020.31.03.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19B" w:rsidRDefault="007421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219B"/>
    <w:rsid w:val="00742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21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21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21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21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21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21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21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21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6757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593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9150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687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1176</Characters>
  <Application>Microsoft Office Word</Application>
  <DocSecurity>0</DocSecurity>
  <Lines>9</Lines>
  <Paragraphs>2</Paragraphs>
  <ScaleCrop>false</ScaleCrop>
  <Company/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 Басқармасының кейбір қаулыларына бухгалтерлік есепті жүргізу мәселелері бойынша өзгерістер мен толықтырулар енгізу туралы» Қазақстан Республикасы Ұлттық Банкі Басқармасының 2019 жылғы 31 желтоқсандағы № 267 Қаулысы (2020.31.03.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2023-11-17T01:15:00Z</dcterms:created>
  <dcterms:modified xsi:type="dcterms:W3CDTF">2023-11-17T01:15:00Z</dcterms:modified>
</cp:coreProperties>
</file>