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2F5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4 сентября 2021 года № ҚР ДСМ-96 «Об утверждении предельных цен на международное непатентованное наименование лекарственного средства или техническую характеристику медицинского изделия в рамках гаран</w:t>
      </w:r>
      <w:r>
        <w:rPr>
          <w:rStyle w:val="s0"/>
          <w:b/>
          <w:bCs/>
        </w:rPr>
        <w:t>тированного объема бесплатной медицинской помощи и (или) в системе обязательного социального медицинского страхования» (с изменениями и дополнениями по состоянию на 07.04.2025 г.)</w:t>
      </w:r>
    </w:p>
    <w:p w:rsidR="00000000" w:rsidRDefault="00732F51">
      <w:pPr>
        <w:pStyle w:val="pj"/>
      </w:pPr>
      <w:r>
        <w:t> </w:t>
      </w:r>
    </w:p>
    <w:p w:rsidR="00000000" w:rsidRDefault="00732F5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7 сентября 2021 года под № 24253</w:t>
      </w:r>
    </w:p>
    <w:p w:rsidR="00000000" w:rsidRDefault="00732F51">
      <w:pPr>
        <w:pStyle w:val="pj"/>
      </w:pPr>
      <w:r>
        <w:rPr>
          <w:rStyle w:val="s0"/>
        </w:rPr>
        <w:t> </w:t>
      </w:r>
    </w:p>
    <w:p w:rsidR="00000000" w:rsidRDefault="00732F51">
      <w:pPr>
        <w:pStyle w:val="pj"/>
      </w:pPr>
      <w:r>
        <w:rPr>
          <w:rStyle w:val="s0"/>
        </w:rPr>
        <w:t xml:space="preserve">Опубликован: </w:t>
      </w:r>
      <w:hyperlink r:id="rId7" w:anchor="!/doc/158358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13 сентября 2021 г.</w:t>
        </w:r>
      </w:hyperlink>
    </w:p>
    <w:p w:rsidR="00000000" w:rsidRDefault="00732F51">
      <w:pPr>
        <w:pStyle w:val="pj"/>
      </w:pPr>
      <w:r>
        <w:rPr>
          <w:rStyle w:val="s0"/>
        </w:rPr>
        <w:t> </w:t>
      </w:r>
    </w:p>
    <w:p w:rsidR="00000000" w:rsidRDefault="00732F51">
      <w:pPr>
        <w:pStyle w:val="pj"/>
      </w:pPr>
      <w:r>
        <w:rPr>
          <w:rStyle w:val="s0"/>
        </w:rPr>
        <w:t>Внесены изменения:</w:t>
      </w:r>
    </w:p>
    <w:p w:rsidR="00000000" w:rsidRDefault="00732F51">
      <w:pPr>
        <w:pStyle w:val="pj"/>
      </w:pPr>
      <w:r>
        <w:rPr>
          <w:rStyle w:val="s0"/>
        </w:rPr>
        <w:t> </w:t>
      </w:r>
    </w:p>
    <w:p w:rsidR="00000000" w:rsidRDefault="00732F51">
      <w:pPr>
        <w:pStyle w:val="pj"/>
      </w:pPr>
      <w:hyperlink r:id="rId8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17.11.21 г. № ҚР ДСМ-117 (введен в действие по истечении десяти календарных </w:t>
      </w:r>
      <w:r>
        <w:rPr>
          <w:rStyle w:val="s0"/>
        </w:rPr>
        <w:t xml:space="preserve">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32F51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25.04.22 г. № ҚР ДСМ-36 (введе</w:t>
      </w:r>
      <w:r>
        <w:rPr>
          <w:rStyle w:val="s0"/>
        </w:rPr>
        <w:t xml:space="preserve">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32F51">
      <w:pPr>
        <w:pStyle w:val="pj"/>
      </w:pPr>
      <w:hyperlink r:id="rId12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и.о. Министра здравоохранения РК от 16.08.22 г. № ҚР ДСМ-83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32F51">
      <w:pPr>
        <w:pStyle w:val="pj"/>
      </w:pPr>
      <w:hyperlink r:id="rId14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17.02.23 г. № 25 (</w:t>
      </w:r>
      <w:hyperlink r:id="rId15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4 марта 2023 г.);</w:t>
      </w:r>
    </w:p>
    <w:p w:rsidR="00000000" w:rsidRDefault="00732F51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от 29.03.23 г. № 47 (</w:t>
      </w:r>
      <w:hyperlink r:id="rId17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16 апреля 2023 г.);</w:t>
      </w:r>
    </w:p>
    <w:p w:rsidR="00000000" w:rsidRDefault="00732F51">
      <w:pPr>
        <w:pStyle w:val="pj"/>
      </w:pPr>
      <w:hyperlink r:id="rId1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22.01.24 г. № 40 (</w:t>
      </w:r>
      <w:hyperlink r:id="rId1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6 февраля 2024 г.);</w:t>
      </w:r>
    </w:p>
    <w:p w:rsidR="00000000" w:rsidRDefault="00732F51">
      <w:pPr>
        <w:pStyle w:val="pj"/>
      </w:pPr>
      <w:hyperlink r:id="rId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24.09.24 г. № 671 (</w:t>
      </w:r>
      <w:hyperlink r:id="rId21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19 октября 2024 г.);</w:t>
      </w:r>
    </w:p>
    <w:p w:rsidR="00000000" w:rsidRDefault="00732F51">
      <w:pPr>
        <w:pStyle w:val="pj"/>
      </w:pPr>
      <w:hyperlink r:id="rId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07.03.25 г. № 165 (</w:t>
      </w:r>
      <w:hyperlink r:id="rId23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7 апреля 2025 г.)</w:t>
      </w:r>
    </w:p>
    <w:p w:rsidR="00000000" w:rsidRDefault="00732F51">
      <w:pPr>
        <w:pStyle w:val="pj"/>
      </w:pPr>
      <w:r>
        <w:t> </w:t>
      </w:r>
    </w:p>
    <w:p w:rsidR="00000000" w:rsidRDefault="00732F51">
      <w:pPr>
        <w:pStyle w:val="pj"/>
      </w:pPr>
      <w:r>
        <w:rPr>
          <w:rStyle w:val="s0"/>
        </w:rPr>
        <w:t>Предыдущие редакции:</w:t>
      </w:r>
    </w:p>
    <w:p w:rsidR="00000000" w:rsidRDefault="00732F51">
      <w:pPr>
        <w:pStyle w:val="pj"/>
      </w:pPr>
      <w:r>
        <w:rPr>
          <w:rStyle w:val="s0"/>
        </w:rPr>
        <w:t> </w:t>
      </w:r>
    </w:p>
    <w:p w:rsidR="00000000" w:rsidRDefault="00732F51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17.11.21 г.</w:t>
      </w:r>
    </w:p>
    <w:p w:rsidR="00000000" w:rsidRDefault="00732F51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25.04.22 г.</w:t>
      </w:r>
    </w:p>
    <w:p w:rsidR="00000000" w:rsidRDefault="00732F51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16.08.22 г.</w:t>
      </w:r>
    </w:p>
    <w:p w:rsidR="00000000" w:rsidRDefault="00732F51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17.02.23 г.</w:t>
      </w:r>
    </w:p>
    <w:p w:rsidR="00000000" w:rsidRDefault="00732F51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29.03.23 г.</w:t>
      </w:r>
    </w:p>
    <w:p w:rsidR="00000000" w:rsidRDefault="00732F51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22.01.24 г.</w:t>
      </w:r>
    </w:p>
    <w:p w:rsidR="00000000" w:rsidRDefault="00732F51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24.09.24 г.</w:t>
      </w:r>
    </w:p>
    <w:p w:rsidR="00000000" w:rsidRDefault="00732F51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07.03.25 г.</w:t>
      </w:r>
    </w:p>
    <w:p w:rsidR="00000000" w:rsidRDefault="00732F51">
      <w:pPr>
        <w:pStyle w:val="pj"/>
      </w:pPr>
      <w:r>
        <w:t> 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2F51" w:rsidRDefault="00732F51" w:rsidP="00732F51">
      <w:r>
        <w:separator/>
      </w:r>
    </w:p>
  </w:endnote>
  <w:endnote w:type="continuationSeparator" w:id="0">
    <w:p w:rsidR="00732F51" w:rsidRDefault="00732F51" w:rsidP="00732F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F51" w:rsidRDefault="00732F5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F51" w:rsidRDefault="00732F5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F51" w:rsidRDefault="00732F5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2F51" w:rsidRDefault="00732F51" w:rsidP="00732F51">
      <w:r>
        <w:separator/>
      </w:r>
    </w:p>
  </w:footnote>
  <w:footnote w:type="continuationSeparator" w:id="0">
    <w:p w:rsidR="00732F51" w:rsidRDefault="00732F51" w:rsidP="00732F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F51" w:rsidRDefault="00732F5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F51" w:rsidRDefault="00732F51" w:rsidP="00732F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2F51" w:rsidRPr="00732F51" w:rsidRDefault="00732F51" w:rsidP="00732F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4 сентября 2021 года № ҚР ДСМ-96 «Об утверждении предельных цен на международное непатентованное наименование лекарственного средства или техническую характеристику медицинского изделия в рамках гарантированного объема бесплатной медицинской помощи и (или) в системе обязательного социального медицинского страхования» (с изменениями и дополнениями по состоянию на 07.04.2025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F51" w:rsidRDefault="00732F5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2F51"/>
    <w:rsid w:val="00732F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2F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2F5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2F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2F5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2F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2F5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2F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2F5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366091" TargetMode="External"/><Relationship Id="rId18" Type="http://schemas.openxmlformats.org/officeDocument/2006/relationships/hyperlink" Target="http://online.zakon.kz/Document/?doc_id=37815586" TargetMode="External"/><Relationship Id="rId26" Type="http://schemas.openxmlformats.org/officeDocument/2006/relationships/hyperlink" Target="http://online.zakon.kz/Document/?doc_id=38077556" TargetMode="External"/><Relationship Id="rId39" Type="http://schemas.openxmlformats.org/officeDocument/2006/relationships/theme" Target="theme/theme1.xml"/><Relationship Id="rId21" Type="http://schemas.openxmlformats.org/officeDocument/2006/relationships/hyperlink" Target="http://online.zakon.kz/Document/?doc_id=37569682" TargetMode="External"/><Relationship Id="rId34" Type="http://schemas.openxmlformats.org/officeDocument/2006/relationships/footer" Target="footer1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5687511" TargetMode="External"/><Relationship Id="rId17" Type="http://schemas.openxmlformats.org/officeDocument/2006/relationships/hyperlink" Target="http://online.zakon.kz/Document/?doc_id=39255126" TargetMode="External"/><Relationship Id="rId25" Type="http://schemas.openxmlformats.org/officeDocument/2006/relationships/hyperlink" Target="http://online.zakon.kz/Document/?doc_id=35082406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255126" TargetMode="External"/><Relationship Id="rId20" Type="http://schemas.openxmlformats.org/officeDocument/2006/relationships/hyperlink" Target="http://online.zakon.kz/Document/?doc_id=37569682" TargetMode="External"/><Relationship Id="rId29" Type="http://schemas.openxmlformats.org/officeDocument/2006/relationships/hyperlink" Target="http://online.zakon.kz/Document/?doc_id=3204681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477337" TargetMode="External"/><Relationship Id="rId24" Type="http://schemas.openxmlformats.org/officeDocument/2006/relationships/hyperlink" Target="http://online.zakon.kz/Document/?doc_id=38220232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479979" TargetMode="External"/><Relationship Id="rId23" Type="http://schemas.openxmlformats.org/officeDocument/2006/relationships/hyperlink" Target="http://online.zakon.kz/Document/?doc_id=38396622" TargetMode="External"/><Relationship Id="rId28" Type="http://schemas.openxmlformats.org/officeDocument/2006/relationships/hyperlink" Target="http://online.zakon.kz/Document/?doc_id=39732511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38590540" TargetMode="External"/><Relationship Id="rId19" Type="http://schemas.openxmlformats.org/officeDocument/2006/relationships/hyperlink" Target="http://online.zakon.kz/Document/?doc_id=37815586" TargetMode="External"/><Relationship Id="rId31" Type="http://schemas.openxmlformats.org/officeDocument/2006/relationships/hyperlink" Target="http://online.zakon.kz/Document/?doc_id=3862715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800730" TargetMode="External"/><Relationship Id="rId14" Type="http://schemas.openxmlformats.org/officeDocument/2006/relationships/hyperlink" Target="http://online.zakon.kz/Document/?doc_id=33479979" TargetMode="External"/><Relationship Id="rId22" Type="http://schemas.openxmlformats.org/officeDocument/2006/relationships/hyperlink" Target="http://online.zakon.kz/Document/?doc_id=38396622" TargetMode="External"/><Relationship Id="rId27" Type="http://schemas.openxmlformats.org/officeDocument/2006/relationships/hyperlink" Target="http://online.zakon.kz/Document/?doc_id=33134584" TargetMode="External"/><Relationship Id="rId30" Type="http://schemas.openxmlformats.org/officeDocument/2006/relationships/hyperlink" Target="http://online.zakon.kz/Document/?doc_id=31892513" TargetMode="External"/><Relationship Id="rId35" Type="http://schemas.openxmlformats.org/officeDocument/2006/relationships/footer" Target="footer2.xml"/><Relationship Id="rId8" Type="http://schemas.openxmlformats.org/officeDocument/2006/relationships/hyperlink" Target="http://online.zakon.kz/Document/?doc_id=35772192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310</Words>
  <Characters>3659</Characters>
  <Application>Microsoft Office Word</Application>
  <DocSecurity>0</DocSecurity>
  <Lines>30</Lines>
  <Paragraphs>7</Paragraphs>
  <ScaleCrop>false</ScaleCrop>
  <Company/>
  <LinksUpToDate>false</LinksUpToDate>
  <CharactersWithSpaces>3962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2025-04-24T20:10:00Z</dcterms:created>
  <dcterms:modified xsi:type="dcterms:W3CDTF">2025-04-24T20:10:00Z</dcterms:modified>
</cp:coreProperties>
</file>