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5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семьдесят шестого заседания Совета по железнодорожному транспорту государств - участников Содружества (Москва, 15 июня 2022 года) (с изменениями от 23.06.2023 г.)</w:t>
      </w:r>
    </w:p>
    <w:p w:rsidR="00000000" w:rsidRDefault="00275572">
      <w:pPr>
        <w:pStyle w:val="pj"/>
      </w:pPr>
      <w:r>
        <w:rPr>
          <w:rStyle w:val="s0"/>
          <w:b/>
          <w:bCs/>
        </w:rPr>
        <w:t> </w:t>
      </w:r>
    </w:p>
    <w:p w:rsidR="00000000" w:rsidRDefault="00275572">
      <w:pPr>
        <w:pStyle w:val="pj"/>
      </w:pPr>
      <w:r>
        <w:rPr>
          <w:rStyle w:val="s0"/>
        </w:rPr>
        <w:t>Внесены изменения:</w:t>
      </w:r>
    </w:p>
    <w:p w:rsidR="00000000" w:rsidRDefault="00275572">
      <w:pPr>
        <w:pStyle w:val="pj"/>
      </w:pPr>
      <w:r>
        <w:rPr>
          <w:rStyle w:val="s0"/>
        </w:rPr>
        <w:t> </w:t>
      </w:r>
    </w:p>
    <w:p w:rsidR="00000000" w:rsidRDefault="00275572">
      <w:pPr>
        <w:pStyle w:val="pj"/>
      </w:pPr>
      <w:hyperlink r:id="rId7" w:anchor="sub_id=17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семьдесят восьмого заседания Совета по железнодорожному транспорту СНГ от 23.06.23 г.</w:t>
      </w:r>
    </w:p>
    <w:p w:rsidR="00000000" w:rsidRDefault="00275572">
      <w:pPr>
        <w:pStyle w:val="pj"/>
      </w:pPr>
      <w:r>
        <w:rPr>
          <w:rStyle w:val="s0"/>
        </w:rPr>
        <w:t> </w:t>
      </w:r>
    </w:p>
    <w:p w:rsidR="00000000" w:rsidRDefault="00275572">
      <w:pPr>
        <w:pStyle w:val="pj"/>
      </w:pPr>
      <w:r>
        <w:rPr>
          <w:rStyle w:val="s0"/>
        </w:rPr>
        <w:t>Предыдущие редакции:</w:t>
      </w:r>
    </w:p>
    <w:p w:rsidR="00000000" w:rsidRDefault="00275572">
      <w:pPr>
        <w:pStyle w:val="pj"/>
      </w:pPr>
      <w:r>
        <w:rPr>
          <w:rStyle w:val="s0"/>
        </w:rPr>
        <w:t> </w:t>
      </w:r>
    </w:p>
    <w:p w:rsidR="00000000" w:rsidRDefault="0027557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23.06.23 </w:t>
      </w:r>
      <w:r>
        <w:t>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572" w:rsidRDefault="00275572" w:rsidP="00275572">
      <w:r>
        <w:separator/>
      </w:r>
    </w:p>
  </w:endnote>
  <w:endnote w:type="continuationSeparator" w:id="0">
    <w:p w:rsidR="00275572" w:rsidRDefault="00275572" w:rsidP="00275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572" w:rsidRDefault="00275572" w:rsidP="00275572">
      <w:r>
        <w:separator/>
      </w:r>
    </w:p>
  </w:footnote>
  <w:footnote w:type="continuationSeparator" w:id="0">
    <w:p w:rsidR="00275572" w:rsidRDefault="00275572" w:rsidP="00275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 w:rsidP="00275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572" w:rsidRPr="00275572" w:rsidRDefault="00275572" w:rsidP="00275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семьдесят шестого заседания Совета по железнодорожному транспорту государств - участников Содружества (Москва, 15 июня 2022 года) (с изменениями от 23.06.2023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572" w:rsidRDefault="002755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572"/>
    <w:rsid w:val="0027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5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5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5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5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894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887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семьдесят шестого заседания Совета по железнодорожному транспорту государств - участников Содружества (Москва, 15 июня 2022 года) (с изменениями от 23.06.2023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2024-05-03T01:39:00Z</dcterms:created>
  <dcterms:modified xsi:type="dcterms:W3CDTF">2024-05-03T01:39:00Z</dcterms:modified>
</cp:coreProperties>
</file>