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C7C0C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Украины от 15 марта 2022 года № 2128-IX «О внесении изменений в раздел XII «Заключительные и переходные положения» Закона Украины «О судоустройстве и статусе судей» по обеспечению устойчивого функционирования судебной власти в период отсутствия полно</w:t>
      </w:r>
      <w:r>
        <w:rPr>
          <w:rStyle w:val="s0"/>
          <w:b/>
          <w:bCs/>
        </w:rPr>
        <w:t>мочного состава Высшего совета правосудия»</w:t>
      </w:r>
    </w:p>
    <w:p w:rsidR="00000000" w:rsidRDefault="004C7C0C">
      <w:pPr>
        <w:pStyle w:val="pj"/>
      </w:pPr>
      <w:r>
        <w:rPr>
          <w:rStyle w:val="s0"/>
          <w:b/>
          <w:bCs/>
        </w:rPr>
        <w:t> </w:t>
      </w:r>
    </w:p>
    <w:p w:rsidR="00000000" w:rsidRDefault="004C7C0C">
      <w:pPr>
        <w:pStyle w:val="pj"/>
      </w:pPr>
      <w:r>
        <w:t>Опубликован: Голос Украины от 21.03.2022 г., № 62.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0C" w:rsidRDefault="004C7C0C" w:rsidP="004C7C0C">
      <w:r>
        <w:separator/>
      </w:r>
    </w:p>
  </w:endnote>
  <w:endnote w:type="continuationSeparator" w:id="0">
    <w:p w:rsidR="004C7C0C" w:rsidRDefault="004C7C0C" w:rsidP="004C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0C" w:rsidRDefault="004C7C0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0C" w:rsidRDefault="004C7C0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0C" w:rsidRDefault="004C7C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0C" w:rsidRDefault="004C7C0C" w:rsidP="004C7C0C">
      <w:r>
        <w:separator/>
      </w:r>
    </w:p>
  </w:footnote>
  <w:footnote w:type="continuationSeparator" w:id="0">
    <w:p w:rsidR="004C7C0C" w:rsidRDefault="004C7C0C" w:rsidP="004C7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0C" w:rsidRDefault="004C7C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0C" w:rsidRDefault="004C7C0C" w:rsidP="004C7C0C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C7C0C" w:rsidRPr="004C7C0C" w:rsidRDefault="004C7C0C" w:rsidP="004C7C0C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15 марта 2022 года № 2128-IX «О внесении изменений в раздел XII «Заключительные и переходные положения» Закона Украины «О судоустройстве и статусе судей» по обеспечению устойчивого функционирования судебной власти в период отсутствия полномочного состава Высшего совета правосудия»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0C" w:rsidRDefault="004C7C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C7C0C"/>
    <w:rsid w:val="004C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4C7C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7C0C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C7C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7C0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4C7C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7C0C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C7C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7C0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304</Characters>
  <Application>Microsoft Office Word</Application>
  <DocSecurity>0</DocSecurity>
  <Lines>2</Lines>
  <Paragraphs>1</Paragraphs>
  <ScaleCrop>false</ScaleCrop>
  <Company>SPecialiST RePack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Украины от 15 марта 2022 года № 2128-IX «О внесении изменений в раздел XII «Заключительные и переходные положения» Закона Украины «О судоустройстве и статусе судей» по обеспечению устойчивого функционирования судебной власти в период отсутствия полномочного состава Высшего совета правосудия» (©Paragraph 2023)</dc:title>
  <dc:subject/>
  <dc:creator>Сергей Мельников</dc:creator>
  <cp:keywords/>
  <dc:description/>
  <cp:lastModifiedBy>Сергей Мельников</cp:lastModifiedBy>
  <cp:revision>2</cp:revision>
  <dcterms:created xsi:type="dcterms:W3CDTF">2023-12-15T19:12:00Z</dcterms:created>
  <dcterms:modified xsi:type="dcterms:W3CDTF">2023-12-15T19:12:00Z</dcterms:modified>
</cp:coreProperties>
</file>