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141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декабря 2019 года № 1054</w:t>
      </w:r>
      <w:r>
        <w:rPr>
          <w:rStyle w:val="s1"/>
        </w:rPr>
        <w:br/>
        <w:t>Об утверждении Государственной программы жилищно-коммунального развития «Нұрлы жер» на 2020 - 2025 годы</w:t>
      </w:r>
    </w:p>
    <w:p w:rsidR="00000000" w:rsidRDefault="0039514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08.06.2020 г.)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both"/>
      </w:pPr>
      <w:r>
        <w:rPr>
          <w:rStyle w:val="s3"/>
        </w:rPr>
        <w:t>Данная редакция действовала до внесения изменений от 18 августа 2020 года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1. Утвердить прилагаемую </w:t>
      </w:r>
      <w:hyperlink w:anchor="sub100" w:history="1">
        <w:r>
          <w:rPr>
            <w:rStyle w:val="a6"/>
          </w:rPr>
          <w:t>Государственную программу</w:t>
        </w:r>
      </w:hyperlink>
      <w:r>
        <w:rPr>
          <w:rStyle w:val="s0"/>
        </w:rPr>
        <w:t xml:space="preserve"> жили</w:t>
      </w:r>
      <w:r>
        <w:rPr>
          <w:rStyle w:val="s0"/>
        </w:rPr>
        <w:t>щно-коммунального развития «Нұрлы жер» на 2020 - 2025 годы (далее - Программа).</w:t>
      </w:r>
    </w:p>
    <w:p w:rsidR="00000000" w:rsidRDefault="00395141">
      <w:pPr>
        <w:ind w:firstLine="397"/>
        <w:jc w:val="both"/>
      </w:pPr>
      <w:r>
        <w:rPr>
          <w:rStyle w:val="s0"/>
        </w:rPr>
        <w:t>2. Центральным и местным исполнительным органам, организациям принять меры по реализации Программы.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3. Ответственным центральным и местным исполнительным органам, организациям </w:t>
      </w:r>
      <w:r>
        <w:rPr>
          <w:rStyle w:val="s0"/>
        </w:rPr>
        <w:t xml:space="preserve">(по согласованию) представлять информацию согласно </w:t>
      </w:r>
      <w:hyperlink w:anchor="sub1" w:history="1">
        <w:r>
          <w:rPr>
            <w:rStyle w:val="a6"/>
          </w:rPr>
          <w:t>Плану мероприятий</w:t>
        </w:r>
      </w:hyperlink>
      <w:r>
        <w:rPr>
          <w:rStyle w:val="s0"/>
        </w:rPr>
        <w:t xml:space="preserve"> по реализации Программы в соответствии с </w:t>
      </w:r>
      <w:hyperlink r:id="rId8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9 ноября 2017 года № 790 «Об утверждении Системы государственного планирования в Республике Казахстан».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2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нию.</w:t>
      </w:r>
    </w:p>
    <w:p w:rsidR="00000000" w:rsidRDefault="00395141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Министерство индустрии и инфраструктурного развития Республики Казахстан.</w:t>
      </w:r>
    </w:p>
    <w:p w:rsidR="00000000" w:rsidRDefault="00395141">
      <w:pPr>
        <w:ind w:firstLine="397"/>
        <w:jc w:val="both"/>
      </w:pPr>
      <w:r>
        <w:rPr>
          <w:rStyle w:val="s0"/>
        </w:rPr>
        <w:t>6. Настоящее постановление вводится в действие с 1 января 2020 года.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5141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395141">
            <w:r>
              <w:rPr>
                <w:rStyle w:val="s0"/>
                <w:b/>
                <w:bCs/>
              </w:rPr>
              <w:t>Республики Казахстан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514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5141">
            <w:pPr>
              <w:jc w:val="right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395141">
      <w:r>
        <w:t> </w:t>
      </w:r>
    </w:p>
    <w:p w:rsidR="00000000" w:rsidRDefault="00395141">
      <w:pPr>
        <w:jc w:val="right"/>
      </w:pPr>
      <w:bookmarkStart w:id="1" w:name="SUB100"/>
      <w:bookmarkEnd w:id="1"/>
      <w:r>
        <w:rPr>
          <w:rStyle w:val="s0"/>
        </w:rPr>
        <w:t>Утверждена</w:t>
      </w:r>
    </w:p>
    <w:p w:rsidR="00000000" w:rsidRDefault="00395141">
      <w:pPr>
        <w:jc w:val="right"/>
      </w:pPr>
      <w:hyperlink w:anchor="sub0" w:history="1">
        <w:r>
          <w:rPr>
            <w:rStyle w:val="a6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395141">
      <w:pPr>
        <w:jc w:val="right"/>
      </w:pPr>
      <w:r>
        <w:rPr>
          <w:rStyle w:val="s0"/>
        </w:rPr>
        <w:t>Республики Казахстан</w:t>
      </w:r>
    </w:p>
    <w:p w:rsidR="00000000" w:rsidRDefault="00395141">
      <w:pPr>
        <w:jc w:val="right"/>
      </w:pPr>
      <w:r>
        <w:rPr>
          <w:rStyle w:val="s0"/>
        </w:rPr>
        <w:t>от 31 декабря 2019 года № 1054</w:t>
      </w:r>
    </w:p>
    <w:p w:rsidR="00000000" w:rsidRDefault="00395141">
      <w:pPr>
        <w:jc w:val="both"/>
      </w:pPr>
      <w:r>
        <w:t> </w:t>
      </w:r>
    </w:p>
    <w:p w:rsidR="00000000" w:rsidRDefault="00395141">
      <w:pPr>
        <w:jc w:val="center"/>
      </w:pPr>
      <w:r>
        <w:rPr>
          <w:rStyle w:val="s1"/>
        </w:rPr>
        <w:br/>
        <w:t>Государственная программа</w:t>
      </w:r>
      <w:r>
        <w:rPr>
          <w:rStyle w:val="s1"/>
        </w:rPr>
        <w:br/>
        <w:t>жилищно-коммунального развития «Нұрлы жер» на 2020-2025 годы</w:t>
      </w:r>
    </w:p>
    <w:p w:rsidR="00000000" w:rsidRDefault="00395141">
      <w:r>
        <w:t> </w:t>
      </w:r>
    </w:p>
    <w:p w:rsidR="00000000" w:rsidRDefault="00395141">
      <w:pPr>
        <w:jc w:val="both"/>
      </w:pPr>
      <w:r>
        <w:rPr>
          <w:rStyle w:val="s3"/>
        </w:rPr>
        <w:t xml:space="preserve">В раздел 1 внесены изменения в соответствии с </w:t>
      </w:r>
      <w:hyperlink r:id="rId9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10" w:anchor="sub_id=100" w:history="1">
        <w:r>
          <w:rPr>
            <w:rStyle w:val="a6"/>
            <w:i/>
            <w:iCs/>
          </w:rPr>
          <w:t xml:space="preserve">см. стар. </w:t>
        </w:r>
        <w:r>
          <w:rPr>
            <w:rStyle w:val="a6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95141">
      <w:pPr>
        <w:jc w:val="center"/>
      </w:pPr>
      <w:r>
        <w:rPr>
          <w:rStyle w:val="s1"/>
        </w:rPr>
        <w:t>1. Паспорт Государственной программы</w:t>
      </w:r>
    </w:p>
    <w:p w:rsidR="00000000" w:rsidRDefault="0039514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7545"/>
      </w:tblGrid>
      <w:tr w:rsidR="00000000">
        <w:trPr>
          <w:trHeight w:val="30"/>
        </w:trPr>
        <w:tc>
          <w:tcPr>
            <w:tcW w:w="816" w:type="pct"/>
            <w:tcBorders>
              <w:top w:val="single" w:sz="8" w:space="0" w:color="CFCFCF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Наименование Программы</w:t>
            </w:r>
          </w:p>
        </w:tc>
        <w:tc>
          <w:tcPr>
            <w:tcW w:w="4184" w:type="pct"/>
            <w:tcBorders>
              <w:top w:val="single" w:sz="8" w:space="0" w:color="CFCFCF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>Государственная программа жилищно-коммунального развития «Нұрлы жер» на 2020-2025 годы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r>
              <w:rPr>
                <w:lang w:val="en-US"/>
              </w:rPr>
              <w:t xml:space="preserve">Основание для </w:t>
            </w:r>
          </w:p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разработки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hyperlink r:id="rId11" w:anchor="sub_id=100" w:history="1">
              <w:r>
                <w:rPr>
                  <w:rStyle w:val="a6"/>
                </w:rPr>
                <w:t>Стратегический план</w:t>
              </w:r>
            </w:hyperlink>
            <w:r>
              <w:t xml:space="preserve"> развития Республики Казахстан до 2025 года, утвержденный Указом Президента Республики Казахстан от 15 февраля 2018 года № 636;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Прогнозная схема территориал</w:t>
            </w:r>
            <w:r>
              <w:t>ьно-пространственного развития страны до 2030 года, утвержденная Указом Президента Республики Казахстан от 9 октября 2019 года № 185;</w:t>
            </w:r>
          </w:p>
          <w:p w:rsidR="00000000" w:rsidRDefault="00395141">
            <w:pPr>
              <w:spacing w:after="20"/>
              <w:ind w:left="20"/>
              <w:jc w:val="both"/>
            </w:pPr>
            <w:hyperlink r:id="rId12" w:history="1">
              <w:r>
                <w:rPr>
                  <w:rStyle w:val="a6"/>
                </w:rPr>
                <w:t>Послание</w:t>
              </w:r>
            </w:hyperlink>
            <w:r>
              <w:t xml:space="preserve"> Главы государства народу Казахстана от 5 октября</w:t>
            </w:r>
            <w:r>
              <w:t xml:space="preserve"> 2018 года «Рост благосостояния казахстанцев: повышение доходов и качества жизни»;</w:t>
            </w:r>
          </w:p>
          <w:p w:rsidR="00000000" w:rsidRDefault="00395141">
            <w:pPr>
              <w:spacing w:after="20"/>
              <w:ind w:left="20"/>
              <w:jc w:val="both"/>
            </w:pPr>
            <w:hyperlink r:id="rId13" w:history="1">
              <w:r>
                <w:rPr>
                  <w:rStyle w:val="a6"/>
                </w:rPr>
                <w:t>Послание</w:t>
              </w:r>
            </w:hyperlink>
            <w:r>
              <w:t xml:space="preserve"> Главы государства народу Казахстана от 2 сентября 2019 года «Конструктивный общественный диалог - о</w:t>
            </w:r>
            <w:r>
              <w:t>снова стабильности и процветания Казахстана»;</w:t>
            </w:r>
          </w:p>
          <w:p w:rsidR="00000000" w:rsidRDefault="00395141">
            <w:pPr>
              <w:spacing w:after="20" w:line="30" w:lineRule="atLeast"/>
              <w:ind w:left="20"/>
              <w:jc w:val="both"/>
            </w:pPr>
            <w:hyperlink r:id="rId14" w:history="1">
              <w:r>
                <w:rPr>
                  <w:rStyle w:val="a6"/>
                </w:rPr>
                <w:t>Указ</w:t>
              </w:r>
            </w:hyperlink>
            <w:r>
              <w:t xml:space="preserve"> Президента Республики Казахстан от 19 июня 2019 года № 27 «О мерах по реализации предвыборной программы Президента Республики Казахстан «Бла</w:t>
            </w:r>
            <w:r>
              <w:t>гополучие для всех! Преемственность. Справедливость. Прогресс» и предложений, полученных в ходе общенациональной акции «Бірге».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Разработчик 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 xml:space="preserve">Министерство индустрии и инфраструктурного развития Республики Казахстан 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</w:pPr>
            <w:r>
              <w:t>Государственные органы, ответственные за реализацию 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>Центральные государственные и местные исполнительные органы, субъекты квазигосударственного сектора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r>
              <w:rPr>
                <w:lang w:val="en-US"/>
              </w:rPr>
              <w:t>Цель</w:t>
            </w:r>
          </w:p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>Повышение доступности и комфорта жилья и развитие жилищной инфраструктуры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</w:pPr>
            <w:r>
              <w:rPr>
                <w:lang w:val="en-US"/>
              </w:rPr>
              <w:t>Задачи</w:t>
            </w:r>
          </w:p>
          <w:p w:rsidR="00000000" w:rsidRDefault="00395141">
            <w:pPr>
              <w:spacing w:after="20" w:line="30" w:lineRule="atLeast"/>
              <w:ind w:left="20"/>
            </w:pPr>
            <w:r>
              <w:rPr>
                <w:lang w:val="en-US"/>
              </w:rPr>
              <w:t>Программы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r>
              <w:t>Задача 1. Реализация единой жилищной политики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Задача 2. Рациональное обеспечение населения качественной питьевой водой и услугами водоотведения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Задача 3. Модернизация и развитие жилищно-коммунального сектора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Задача 4. Капитальный рем</w:t>
            </w:r>
            <w:r>
              <w:t>онт и реновация жилищного фонда</w:t>
            </w:r>
          </w:p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>Задача 5. Совершенствование архитектурной, градостроительной и строительной деятельности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</w:pPr>
            <w:r>
              <w:rPr>
                <w:lang w:val="en-US"/>
              </w:rPr>
              <w:t>Сроки</w:t>
            </w:r>
          </w:p>
          <w:p w:rsidR="00000000" w:rsidRDefault="00395141">
            <w:pPr>
              <w:spacing w:after="20" w:line="30" w:lineRule="atLeast"/>
              <w:ind w:left="20"/>
            </w:pPr>
            <w:r>
              <w:rPr>
                <w:lang w:val="en-US"/>
              </w:rPr>
              <w:t>реализации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2020 - 2025 годы</w:t>
            </w:r>
          </w:p>
        </w:tc>
      </w:tr>
      <w:tr w:rsidR="00000000">
        <w:trPr>
          <w:trHeight w:val="30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rPr>
                <w:lang w:val="en-US"/>
              </w:rPr>
              <w:t>Целевые индикаторы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r>
              <w:t> достижение следующих целевых индикаторов: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1) к 2025 году увеличение ежегодного объема ввода жилья за счет всех источников финансирования - 20,7 млн. кв. метров;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2) к 2025 году обеспеченность жильем - 26 кв. м на одного проживающего;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 xml:space="preserve">3) к 2025 году 100%-й доступ населения к услугам водоснабжения в </w:t>
            </w:r>
            <w:r>
              <w:t>городах и селах;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4) к 2025 году снижение износа сетей тепло-, водоснабжения и водоотведения - 47%;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t>5) к 2025 году сокращение доли объектов, кондоминиумов, требующих капитального ремонта - 18,1%;</w:t>
            </w:r>
          </w:p>
          <w:p w:rsidR="00000000" w:rsidRDefault="00395141">
            <w:pPr>
              <w:spacing w:after="20" w:line="30" w:lineRule="atLeast"/>
              <w:ind w:left="20"/>
              <w:jc w:val="both"/>
            </w:pPr>
            <w:r>
              <w:t>6) за 2020-2025 годы создание 60 тысяч рабочих мест.</w:t>
            </w:r>
          </w:p>
        </w:tc>
      </w:tr>
      <w:tr w:rsidR="00000000">
        <w:trPr>
          <w:trHeight w:val="3741"/>
        </w:trPr>
        <w:tc>
          <w:tcPr>
            <w:tcW w:w="816" w:type="pct"/>
            <w:tcBorders>
              <w:top w:val="nil"/>
              <w:left w:val="single" w:sz="8" w:space="0" w:color="CFCFCF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spacing w:after="20"/>
              <w:ind w:left="20"/>
              <w:jc w:val="both"/>
            </w:pPr>
            <w:r>
              <w:rPr>
                <w:lang w:val="en-US"/>
              </w:rPr>
              <w:t>Источники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rPr>
                <w:lang w:val="en-US"/>
              </w:rPr>
              <w:t xml:space="preserve">и объемы </w:t>
            </w:r>
          </w:p>
          <w:p w:rsidR="00000000" w:rsidRDefault="00395141">
            <w:pPr>
              <w:spacing w:after="20"/>
              <w:ind w:left="20"/>
              <w:jc w:val="both"/>
            </w:pPr>
            <w:r>
              <w:rPr>
                <w:lang w:val="en-US"/>
              </w:rPr>
              <w:t>финансирования</w:t>
            </w:r>
          </w:p>
        </w:tc>
        <w:tc>
          <w:tcPr>
            <w:tcW w:w="4184" w:type="pct"/>
            <w:tcBorders>
              <w:top w:val="nil"/>
              <w:left w:val="nil"/>
              <w:bottom w:val="single" w:sz="8" w:space="0" w:color="CFCFCF"/>
              <w:right w:val="single" w:sz="8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00000" w:rsidRDefault="00395141">
            <w:pPr>
              <w:ind w:firstLine="397"/>
              <w:jc w:val="both"/>
            </w:pPr>
            <w:r>
              <w:rPr>
                <w:rStyle w:val="s0"/>
              </w:rPr>
              <w:t>Финансирование Государственной программы будет осуществляться за счет и в пределах средств республиканского и местных бюджетов, а также иных источников, не запрещенных законодательством Республики Казахстан.</w:t>
            </w:r>
          </w:p>
          <w:p w:rsidR="00000000" w:rsidRDefault="00395141">
            <w:pPr>
              <w:ind w:firstLine="397"/>
              <w:jc w:val="both"/>
            </w:pPr>
            <w:r>
              <w:rPr>
                <w:rStyle w:val="s0"/>
              </w:rPr>
              <w:t>Объемы финан</w:t>
            </w:r>
            <w:r>
              <w:rPr>
                <w:rStyle w:val="s0"/>
              </w:rPr>
              <w:t>сирования Государственной программы составляют:</w:t>
            </w:r>
          </w:p>
          <w:p w:rsidR="00000000" w:rsidRDefault="00395141">
            <w:pPr>
              <w:ind w:firstLine="397"/>
              <w:jc w:val="both"/>
            </w:pPr>
            <w:r>
              <w:rPr>
                <w:rStyle w:val="s0"/>
              </w:rPr>
              <w:t>млрд. тенге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8"/>
              <w:gridCol w:w="920"/>
              <w:gridCol w:w="758"/>
              <w:gridCol w:w="758"/>
              <w:gridCol w:w="758"/>
              <w:gridCol w:w="758"/>
              <w:gridCol w:w="759"/>
              <w:gridCol w:w="976"/>
            </w:tblGrid>
            <w:tr w:rsidR="00000000">
              <w:trPr>
                <w:trHeight w:val="30"/>
                <w:jc w:val="center"/>
              </w:trPr>
              <w:tc>
                <w:tcPr>
                  <w:tcW w:w="456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rPr>
                      <w:rFonts w:eastAsia="Times New Roman"/>
                      <w:color w:val="auto"/>
                      <w:sz w:val="4"/>
                    </w:rPr>
                  </w:pPr>
                </w:p>
              </w:tc>
              <w:tc>
                <w:tcPr>
                  <w:tcW w:w="314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2020 год</w:t>
                  </w:r>
                </w:p>
              </w:tc>
              <w:tc>
                <w:tcPr>
                  <w:tcW w:w="26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2021 год</w:t>
                  </w:r>
                </w:p>
              </w:tc>
              <w:tc>
                <w:tcPr>
                  <w:tcW w:w="26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2022 год</w:t>
                  </w:r>
                </w:p>
              </w:tc>
              <w:tc>
                <w:tcPr>
                  <w:tcW w:w="26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2023 год</w:t>
                  </w:r>
                </w:p>
              </w:tc>
              <w:tc>
                <w:tcPr>
                  <w:tcW w:w="26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2024 год</w:t>
                  </w:r>
                </w:p>
              </w:tc>
              <w:tc>
                <w:tcPr>
                  <w:tcW w:w="26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2025 год</w:t>
                  </w:r>
                </w:p>
              </w:tc>
              <w:tc>
                <w:tcPr>
                  <w:tcW w:w="33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Всего</w:t>
                  </w:r>
                </w:p>
              </w:tc>
            </w:tr>
            <w:tr w:rsidR="00000000">
              <w:trPr>
                <w:trHeight w:val="30"/>
                <w:jc w:val="center"/>
              </w:trPr>
              <w:tc>
                <w:tcPr>
                  <w:tcW w:w="456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both"/>
                  </w:pPr>
                  <w:r>
                    <w:t>РБ*</w:t>
                  </w:r>
                </w:p>
              </w:tc>
              <w:tc>
                <w:tcPr>
                  <w:tcW w:w="31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652,6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637,2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592,5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505,6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394,2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388,3</w:t>
                  </w:r>
                </w:p>
              </w:tc>
              <w:tc>
                <w:tcPr>
                  <w:tcW w:w="3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3 170,4</w:t>
                  </w:r>
                </w:p>
              </w:tc>
            </w:tr>
            <w:tr w:rsidR="00000000">
              <w:trPr>
                <w:trHeight w:val="30"/>
                <w:jc w:val="center"/>
              </w:trPr>
              <w:tc>
                <w:tcPr>
                  <w:tcW w:w="456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both"/>
                  </w:pPr>
                  <w:r>
                    <w:t>МБ*</w:t>
                  </w:r>
                </w:p>
              </w:tc>
              <w:tc>
                <w:tcPr>
                  <w:tcW w:w="31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32,6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32,6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32,2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28,9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29,1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28,9</w:t>
                  </w:r>
                </w:p>
              </w:tc>
              <w:tc>
                <w:tcPr>
                  <w:tcW w:w="3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184,3</w:t>
                  </w:r>
                </w:p>
              </w:tc>
            </w:tr>
            <w:tr w:rsidR="00000000">
              <w:trPr>
                <w:trHeight w:val="30"/>
                <w:jc w:val="center"/>
              </w:trPr>
              <w:tc>
                <w:tcPr>
                  <w:tcW w:w="456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both"/>
                  </w:pPr>
                  <w:r>
                    <w:t>Внебюджетные средства</w:t>
                  </w:r>
                </w:p>
              </w:tc>
              <w:tc>
                <w:tcPr>
                  <w:tcW w:w="31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494,5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322,9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280,9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200,4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200,2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202,0</w:t>
                  </w:r>
                </w:p>
              </w:tc>
              <w:tc>
                <w:tcPr>
                  <w:tcW w:w="3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1700,9</w:t>
                  </w:r>
                </w:p>
              </w:tc>
            </w:tr>
            <w:tr w:rsidR="00000000">
              <w:trPr>
                <w:trHeight w:val="30"/>
                <w:jc w:val="center"/>
              </w:trPr>
              <w:tc>
                <w:tcPr>
                  <w:tcW w:w="456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both"/>
                  </w:pPr>
                  <w:r>
                    <w:t>Всего</w:t>
                  </w:r>
                </w:p>
              </w:tc>
              <w:tc>
                <w:tcPr>
                  <w:tcW w:w="31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1179,7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992,7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905,6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734,9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623,5</w:t>
                  </w:r>
                </w:p>
              </w:tc>
              <w:tc>
                <w:tcPr>
                  <w:tcW w:w="26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619,2</w:t>
                  </w:r>
                </w:p>
              </w:tc>
              <w:tc>
                <w:tcPr>
                  <w:tcW w:w="33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395141">
                  <w:pPr>
                    <w:spacing w:line="30" w:lineRule="atLeast"/>
                    <w:jc w:val="center"/>
                  </w:pPr>
                  <w:r>
                    <w:t>5 055,6</w:t>
                  </w:r>
                </w:p>
              </w:tc>
            </w:tr>
          </w:tbl>
          <w:p w:rsidR="00000000" w:rsidRDefault="00395141">
            <w:pPr>
              <w:ind w:firstLine="397"/>
              <w:jc w:val="both"/>
            </w:pPr>
            <w:r>
      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</w:t>
            </w:r>
          </w:p>
        </w:tc>
      </w:tr>
    </w:tbl>
    <w:p w:rsidR="00000000" w:rsidRDefault="00395141">
      <w:pPr>
        <w:jc w:val="center"/>
      </w:pPr>
      <w:r>
        <w:rPr>
          <w:rStyle w:val="s1"/>
        </w:rPr>
        <w:t> </w:t>
      </w:r>
    </w:p>
    <w:p w:rsidR="00000000" w:rsidRDefault="00395141">
      <w:pPr>
        <w:jc w:val="center"/>
      </w:pPr>
      <w:r>
        <w:rPr>
          <w:rStyle w:val="s1"/>
        </w:rPr>
        <w:t> </w:t>
      </w:r>
    </w:p>
    <w:p w:rsidR="00000000" w:rsidRDefault="00395141">
      <w:pPr>
        <w:jc w:val="center"/>
      </w:pPr>
      <w:r>
        <w:rPr>
          <w:rStyle w:val="s1"/>
        </w:rPr>
        <w:t>2. Введение</w:t>
      </w:r>
    </w:p>
    <w:p w:rsidR="00000000" w:rsidRDefault="00395141">
      <w:pPr>
        <w:jc w:val="center"/>
      </w:pPr>
      <w:r>
        <w:rPr>
          <w:rStyle w:val="s1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Государственная программа жилищно-коммунального</w:t>
      </w:r>
      <w:r>
        <w:rPr>
          <w:rStyle w:val="s0"/>
        </w:rPr>
        <w:t xml:space="preserve"> развития «Нұрлы жер» на 2020-2025 годы (далее - Программа) разработана как инструмент реализации </w:t>
      </w:r>
      <w:hyperlink r:id="rId15" w:anchor="sub_id=100" w:history="1">
        <w:r>
          <w:rPr>
            <w:rStyle w:val="a6"/>
          </w:rPr>
          <w:t>Стратегического плана</w:t>
        </w:r>
      </w:hyperlink>
      <w:r>
        <w:rPr>
          <w:rStyle w:val="s0"/>
        </w:rPr>
        <w:t xml:space="preserve"> развития Республики Казахстан до 2025 года, Прогнозной </w:t>
      </w:r>
      <w:r>
        <w:rPr>
          <w:rStyle w:val="s0"/>
        </w:rPr>
        <w:t xml:space="preserve">схемы территориально-пространственного развития страны до 2030 года (далее - Прогнозная схема), </w:t>
      </w:r>
      <w:hyperlink r:id="rId16" w:history="1">
        <w:r>
          <w:rPr>
            <w:rStyle w:val="a6"/>
          </w:rPr>
          <w:t>Послания</w:t>
        </w:r>
      </w:hyperlink>
      <w:r>
        <w:rPr>
          <w:rStyle w:val="s0"/>
        </w:rPr>
        <w:t xml:space="preserve"> Главы государства народу Казахстана от 5 октября 2018 года «Рост благосостояния казахс</w:t>
      </w:r>
      <w:r>
        <w:rPr>
          <w:rStyle w:val="s0"/>
        </w:rPr>
        <w:t xml:space="preserve">танцев: повышение доходов и качества жизни», </w:t>
      </w:r>
      <w:hyperlink r:id="rId17" w:history="1">
        <w:r>
          <w:rPr>
            <w:rStyle w:val="a6"/>
          </w:rPr>
          <w:t>Послания</w:t>
        </w:r>
      </w:hyperlink>
      <w:r>
        <w:rPr>
          <w:rStyle w:val="s0"/>
        </w:rPr>
        <w:t xml:space="preserve"> Главы государства народу Казахстана от 2 сентября 2019 года «Конструктивный общественный диалог - основа стабильности и процветания Казах</w:t>
      </w:r>
      <w:r>
        <w:rPr>
          <w:rStyle w:val="s0"/>
        </w:rPr>
        <w:t xml:space="preserve">стана», </w:t>
      </w:r>
      <w:hyperlink r:id="rId18" w:history="1">
        <w:r>
          <w:rPr>
            <w:rStyle w:val="a6"/>
          </w:rPr>
          <w:t>Указа</w:t>
        </w:r>
      </w:hyperlink>
      <w:r>
        <w:rPr>
          <w:rStyle w:val="s0"/>
        </w:rPr>
        <w:t xml:space="preserve"> Президента Республики Казахстан от 19 июня 2019 года № 27 «О мерах по реализации предвыборной программы Президента Республики Казахстан «Благополучие для всех! Преемственность. </w:t>
      </w:r>
      <w:r>
        <w:rPr>
          <w:rStyle w:val="s0"/>
        </w:rPr>
        <w:t>Справедливость. Прогресс» и предложений, полученных в ходе общенациональной акции «Бірге».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Программа консолидирует все меры государственной поддержки в сфере жилищного строительства, обеспечения жильем граждан, модернизации и развития системы ЖКХ. В связи </w:t>
      </w:r>
      <w:r>
        <w:rPr>
          <w:rStyle w:val="s0"/>
        </w:rPr>
        <w:t xml:space="preserve">с этим, в Государственную программу интегрированы вопросы модернизации коммунальной инфраструктуры, системы тепло-, водоснабжения и водоотведения, жилищного фонда из </w:t>
      </w:r>
      <w:hyperlink r:id="rId19" w:anchor="sub_id=100" w:history="1">
        <w:r>
          <w:rPr>
            <w:rStyle w:val="a6"/>
          </w:rPr>
          <w:t>Государст</w:t>
        </w:r>
        <w:r>
          <w:rPr>
            <w:rStyle w:val="a6"/>
          </w:rPr>
          <w:t>венной программы</w:t>
        </w:r>
      </w:hyperlink>
      <w:r>
        <w:rPr>
          <w:rStyle w:val="s0"/>
        </w:rPr>
        <w:t xml:space="preserve"> инфраструктурного развития «Нұрлы Жол» на 2015-2019 годы и </w:t>
      </w:r>
      <w:hyperlink r:id="rId20" w:anchor="sub_id=100" w:history="1">
        <w:r>
          <w:rPr>
            <w:rStyle w:val="a6"/>
          </w:rPr>
          <w:t>Государственной программы</w:t>
        </w:r>
      </w:hyperlink>
      <w:r>
        <w:rPr>
          <w:rStyle w:val="s0"/>
        </w:rPr>
        <w:t xml:space="preserve"> развития регионов до 2020 года.</w:t>
      </w:r>
    </w:p>
    <w:p w:rsidR="00000000" w:rsidRDefault="00395141">
      <w:pPr>
        <w:ind w:firstLine="397"/>
        <w:jc w:val="both"/>
      </w:pPr>
      <w:r>
        <w:rPr>
          <w:rStyle w:val="s0"/>
        </w:rPr>
        <w:t>Единая жилищная политика и политика в жилищно-коммунальной сфере обеспечат комплексный подход к развитию комфортной жилой среды населенных пунктов с учетом трендов урбанизации, роста численности населения, а также особенностей каждого региона.</w:t>
      </w:r>
    </w:p>
    <w:p w:rsidR="00000000" w:rsidRDefault="00395141">
      <w:pPr>
        <w:ind w:firstLine="397"/>
        <w:jc w:val="both"/>
      </w:pPr>
      <w:r>
        <w:rPr>
          <w:rStyle w:val="s0"/>
        </w:rPr>
        <w:t>Основные мер</w:t>
      </w:r>
      <w:r>
        <w:rPr>
          <w:rStyle w:val="s0"/>
        </w:rPr>
        <w:t>ы государственной поддержки в жилищном строительстве направлены на стимулирование строительства доступного жилья широким слоям населения за счет обустройства районов массовой застройки инженерными коммуникациями.</w:t>
      </w:r>
    </w:p>
    <w:p w:rsidR="00000000" w:rsidRDefault="00395141">
      <w:pPr>
        <w:ind w:firstLine="397"/>
        <w:jc w:val="both"/>
      </w:pPr>
      <w:r>
        <w:rPr>
          <w:rStyle w:val="s0"/>
        </w:rPr>
        <w:t>Это привлекает частные инвестиции для предл</w:t>
      </w:r>
      <w:r>
        <w:rPr>
          <w:rStyle w:val="s0"/>
        </w:rPr>
        <w:t>ожения населению кредитного жилья в рамках механизмов долевого строительства и оказывает поддержку развитию индивидуального жилищного строительства.</w:t>
      </w:r>
    </w:p>
    <w:p w:rsidR="00000000" w:rsidRDefault="00395141">
      <w:pPr>
        <w:ind w:firstLine="397"/>
        <w:jc w:val="both"/>
      </w:pPr>
      <w:r>
        <w:rPr>
          <w:rStyle w:val="s0"/>
        </w:rPr>
        <w:t>Повышению доступности жилья также способствуют инструменты системы жилищно-строительных сбережений и ипотеч</w:t>
      </w:r>
      <w:r>
        <w:rPr>
          <w:rStyle w:val="s0"/>
        </w:rPr>
        <w:t xml:space="preserve">ных программ, в том числе </w:t>
      </w:r>
      <w:hyperlink r:id="rId21" w:anchor="sub_id=100" w:history="1">
        <w:r>
          <w:rPr>
            <w:rStyle w:val="a6"/>
          </w:rPr>
          <w:t>программы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 (далее - ипотечная программа «7-20-25»).</w:t>
      </w:r>
    </w:p>
    <w:p w:rsidR="00000000" w:rsidRDefault="00395141">
      <w:pPr>
        <w:ind w:firstLine="397"/>
        <w:jc w:val="both"/>
      </w:pPr>
      <w:r>
        <w:rPr>
          <w:rStyle w:val="s0"/>
        </w:rPr>
        <w:t>Социальным арендным жильем без выкупа обеспечиваются преимущественно социально - уязвимые категории населения, не имеющие достаточных доходов для приобретения жилья: инвалиды, дети-сироты, многодетные семьи, а также в крупных мегаполисах - работающая молод</w:t>
      </w:r>
      <w:r>
        <w:rPr>
          <w:rStyle w:val="s0"/>
        </w:rPr>
        <w:t>ежь.</w:t>
      </w:r>
    </w:p>
    <w:p w:rsidR="00000000" w:rsidRDefault="00395141">
      <w:pPr>
        <w:ind w:firstLine="397"/>
        <w:jc w:val="both"/>
      </w:pPr>
      <w:r>
        <w:rPr>
          <w:rStyle w:val="s0"/>
        </w:rPr>
        <w:t>Для обеспечения адресности оказываемых мер поддержки будут предусматриваться четкие критерии к гражданам в зависимости от их социального статуса и доходов.</w:t>
      </w:r>
    </w:p>
    <w:p w:rsidR="00000000" w:rsidRDefault="00395141">
      <w:pPr>
        <w:ind w:firstLine="397"/>
        <w:jc w:val="both"/>
      </w:pPr>
      <w:r>
        <w:rPr>
          <w:rStyle w:val="s0"/>
        </w:rPr>
        <w:t>Будет продолжена работа по модернизации жилищно-коммунальной инфраструктуры и повышению эффекти</w:t>
      </w:r>
      <w:r>
        <w:rPr>
          <w:rStyle w:val="s0"/>
        </w:rPr>
        <w:t>вности системы управления, применению энергоэффективных и ресурсосберегающих технологий, обеспечению отрасли ЖКХ высококвалифицированными кадрами.</w:t>
      </w:r>
    </w:p>
    <w:p w:rsidR="00000000" w:rsidRDefault="00395141">
      <w:pPr>
        <w:ind w:firstLine="397"/>
        <w:jc w:val="both"/>
      </w:pPr>
      <w:r>
        <w:rPr>
          <w:rStyle w:val="s0"/>
        </w:rPr>
        <w:t>Для улучшения состояния жилищного фонда будут реализованы мероприятия по капитальному ремонту МЖД и реновации</w:t>
      </w:r>
      <w:r>
        <w:rPr>
          <w:rStyle w:val="s0"/>
        </w:rPr>
        <w:t xml:space="preserve"> жилищного фонда.</w:t>
      </w:r>
    </w:p>
    <w:p w:rsidR="00000000" w:rsidRDefault="00395141">
      <w:pPr>
        <w:ind w:firstLine="397"/>
        <w:jc w:val="both"/>
      </w:pPr>
      <w:r>
        <w:rPr>
          <w:rStyle w:val="s0"/>
        </w:rPr>
        <w:t>Нормативно-технические документы в сфере строительства будут актуализироваться на постоянной основе с учетом современных требований к безопасности и качеству жилья, тенденций цифровизации сферы проектирования.</w:t>
      </w:r>
    </w:p>
    <w:p w:rsidR="00000000" w:rsidRDefault="00395141">
      <w:pPr>
        <w:ind w:firstLine="397"/>
        <w:jc w:val="both"/>
      </w:pPr>
      <w:r>
        <w:rPr>
          <w:rStyle w:val="s0"/>
        </w:rPr>
        <w:t>В результате реализации Госу</w:t>
      </w:r>
      <w:r>
        <w:rPr>
          <w:rStyle w:val="s0"/>
        </w:rPr>
        <w:t>дарственной программы ожидается создание 60 тыс. новых рабочих мест, увеличение объема производства основных отечественных строительных материалов, изделий и конструкций на 70% по сравнению с 2018 годом.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center"/>
      </w:pPr>
      <w:r>
        <w:rPr>
          <w:rStyle w:val="s1"/>
        </w:rPr>
        <w:t>3. Анализ текущей ситуации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1) Анализ текущей с</w:t>
      </w:r>
      <w:r>
        <w:rPr>
          <w:rStyle w:val="s0"/>
        </w:rPr>
        <w:t>итуации в строительной отрасли</w:t>
      </w:r>
    </w:p>
    <w:p w:rsidR="00000000" w:rsidRDefault="00395141">
      <w:pPr>
        <w:ind w:firstLine="397"/>
        <w:jc w:val="both"/>
      </w:pPr>
      <w:r>
        <w:rPr>
          <w:rStyle w:val="s0"/>
        </w:rPr>
        <w:t>Строительный сектор в Казахстане один из крупнейших секторов экономики. На долю данного сектора ежегодно приходится до 6% валового внутреннего продукта.</w:t>
      </w:r>
    </w:p>
    <w:p w:rsidR="00000000" w:rsidRDefault="00395141">
      <w:pPr>
        <w:ind w:firstLine="397"/>
        <w:jc w:val="both"/>
      </w:pPr>
      <w:r>
        <w:rPr>
          <w:rStyle w:val="s0"/>
        </w:rPr>
        <w:t>Индекс физического объема строительных работ демонстрирует ежегодный рост. По итогам 2016 года индекс достиг максимального значения в 107,4%, в 2017 году - 102,8%, 2018 году - 104,6%.</w:t>
      </w:r>
    </w:p>
    <w:p w:rsidR="00000000" w:rsidRDefault="00395141">
      <w:pPr>
        <w:ind w:firstLine="397"/>
        <w:jc w:val="both"/>
      </w:pPr>
      <w:r>
        <w:rPr>
          <w:rStyle w:val="s0"/>
        </w:rPr>
        <w:t>Ежегодный объем строительных работ с 2015 по 2018 годы вырос с 2 897 млр</w:t>
      </w:r>
      <w:r>
        <w:rPr>
          <w:rStyle w:val="s0"/>
        </w:rPr>
        <w:t>д. тенге до 3 863 млрд. тенге.</w:t>
      </w:r>
    </w:p>
    <w:p w:rsidR="00000000" w:rsidRDefault="00395141">
      <w:pPr>
        <w:ind w:firstLine="397"/>
        <w:jc w:val="both"/>
      </w:pPr>
      <w:r>
        <w:rPr>
          <w:rStyle w:val="s0"/>
        </w:rPr>
        <w:t>Объем и количество строительных работ показывают положительную динамику, особенно превалируют работы по возведению зданий, что составляет 50% от общего объема. В региональном разрезе выделяются города Нур-Султан и Алматы, а т</w:t>
      </w:r>
      <w:r>
        <w:rPr>
          <w:rStyle w:val="s0"/>
        </w:rPr>
        <w:t>акже Атырауская область.</w:t>
      </w:r>
    </w:p>
    <w:p w:rsidR="00000000" w:rsidRDefault="00395141">
      <w:pPr>
        <w:ind w:firstLine="397"/>
        <w:jc w:val="both"/>
      </w:pPr>
      <w:r>
        <w:rPr>
          <w:rStyle w:val="s0"/>
        </w:rPr>
        <w:t>В плане занятости строительный сектор обеспечивает порядка 630 тыс. рабочих мест. В общем объеме занятого населения республики доля занятых в отрасли строительства в 2018 году составила 7,2%.</w:t>
      </w:r>
    </w:p>
    <w:p w:rsidR="00000000" w:rsidRDefault="00395141">
      <w:pPr>
        <w:ind w:firstLine="397"/>
        <w:jc w:val="both"/>
      </w:pPr>
      <w:r>
        <w:rPr>
          <w:rStyle w:val="s0"/>
        </w:rPr>
        <w:t>Использование среднегодовой мощности пр</w:t>
      </w:r>
      <w:r>
        <w:rPr>
          <w:rStyle w:val="s0"/>
        </w:rPr>
        <w:t>едприятий по производству строительных материалов увеличилось с 29,7% в 2015 году до 40,6% в 2018 году. Это свидетельствует об оптимизации производственных мощностей.</w:t>
      </w:r>
    </w:p>
    <w:p w:rsidR="00000000" w:rsidRDefault="00395141">
      <w:pPr>
        <w:ind w:firstLine="397"/>
        <w:jc w:val="both"/>
      </w:pPr>
      <w:r>
        <w:rPr>
          <w:rStyle w:val="s0"/>
        </w:rPr>
        <w:t>При этом производство основных ценообразующих строительных материалов для жилищного строи</w:t>
      </w:r>
      <w:r>
        <w:rPr>
          <w:rStyle w:val="s0"/>
        </w:rPr>
        <w:t>тельства (цемента, нерудных строительных материалов, сборных железобетонных конструкций и изделий, стеновых материалов) полностью покрывает внутреннее потребление.</w:t>
      </w:r>
    </w:p>
    <w:p w:rsidR="00000000" w:rsidRDefault="00395141">
      <w:pPr>
        <w:ind w:firstLine="397"/>
        <w:jc w:val="both"/>
      </w:pPr>
      <w:r>
        <w:rPr>
          <w:rStyle w:val="s0"/>
        </w:rPr>
        <w:t>В производстве строительных материалов имеются возможности импортозамещения в производстве б</w:t>
      </w:r>
      <w:r>
        <w:rPr>
          <w:rStyle w:val="s0"/>
        </w:rPr>
        <w:t>олее сложной продукции, кирпичи и плиты керамические облицовочные, кровельные материалы, напольные покрытия, теплоизоляционные материалы, стекло.</w:t>
      </w:r>
    </w:p>
    <w:p w:rsidR="00000000" w:rsidRDefault="00395141">
      <w:pPr>
        <w:ind w:firstLine="397"/>
        <w:jc w:val="both"/>
      </w:pPr>
      <w:r>
        <w:rPr>
          <w:rStyle w:val="s0"/>
        </w:rPr>
        <w:t>В строительном секторе Казахстана на 1 января 2019 года функционирует порядка 35,3 тысяч организаций различных</w:t>
      </w:r>
      <w:r>
        <w:rPr>
          <w:rStyle w:val="s0"/>
        </w:rPr>
        <w:t xml:space="preserve"> форм собственности. При этом доля действующих юридических лиц в отрасли строительства составляет 12,6% от общего количества действующих в республике организаций. Прирост действующих юридических лиц с 2015 года составил около 11,4%.</w:t>
      </w:r>
    </w:p>
    <w:p w:rsidR="00000000" w:rsidRDefault="00395141">
      <w:pPr>
        <w:ind w:firstLine="397"/>
        <w:jc w:val="both"/>
      </w:pPr>
      <w:r>
        <w:rPr>
          <w:rStyle w:val="s0"/>
        </w:rPr>
        <w:t>2) Анализ развития жили</w:t>
      </w:r>
      <w:r>
        <w:rPr>
          <w:rStyle w:val="s0"/>
        </w:rPr>
        <w:t>щного строительства и обеспеченности населения жильем</w:t>
      </w:r>
    </w:p>
    <w:p w:rsidR="00000000" w:rsidRDefault="00395141">
      <w:pPr>
        <w:ind w:firstLine="397"/>
        <w:jc w:val="both"/>
      </w:pPr>
      <w:r>
        <w:rPr>
          <w:rStyle w:val="s0"/>
        </w:rPr>
        <w:t>Жилищное строительство развивается с улучшением доступности ипотечного кредитования, урбанизацией и увеличением доходов населения.</w:t>
      </w:r>
    </w:p>
    <w:p w:rsidR="00000000" w:rsidRDefault="00395141">
      <w:pPr>
        <w:ind w:firstLine="397"/>
        <w:jc w:val="both"/>
      </w:pPr>
      <w:r>
        <w:rPr>
          <w:rStyle w:val="s0"/>
        </w:rPr>
        <w:t>Объем жилищного строительства демонстрирует положительный тренд со сред</w:t>
      </w:r>
      <w:r>
        <w:rPr>
          <w:rStyle w:val="s0"/>
        </w:rPr>
        <w:t>негодовым приростом порядка 8%. Всего за последние три года в эксплуатацию было введено порядка 34,2 млн. кв. метров общей площади жилых домов, в том числе:</w:t>
      </w:r>
    </w:p>
    <w:p w:rsidR="00000000" w:rsidRDefault="00395141">
      <w:pPr>
        <w:ind w:firstLine="397"/>
        <w:jc w:val="both"/>
      </w:pPr>
      <w:r>
        <w:rPr>
          <w:rStyle w:val="s0"/>
        </w:rPr>
        <w:t>в 2016 году - 10,5 млн. кв. метров (117,6 % к 2015 году);</w:t>
      </w:r>
    </w:p>
    <w:p w:rsidR="00000000" w:rsidRDefault="00395141">
      <w:pPr>
        <w:ind w:firstLine="397"/>
        <w:jc w:val="both"/>
      </w:pPr>
      <w:r>
        <w:rPr>
          <w:rStyle w:val="s0"/>
        </w:rPr>
        <w:t>в 2017 году - 11,2 млн. кв. метров (106,2</w:t>
      </w:r>
      <w:r>
        <w:rPr>
          <w:rStyle w:val="s0"/>
        </w:rPr>
        <w:t xml:space="preserve"> % к 2016 году);</w:t>
      </w:r>
    </w:p>
    <w:p w:rsidR="00000000" w:rsidRDefault="00395141">
      <w:pPr>
        <w:ind w:firstLine="397"/>
        <w:jc w:val="both"/>
      </w:pPr>
      <w:r>
        <w:rPr>
          <w:rStyle w:val="s0"/>
        </w:rPr>
        <w:t>в 2018 году - 12,5 млн. кв. метров (112,1 % к 2017 году).</w:t>
      </w:r>
    </w:p>
    <w:p w:rsidR="00000000" w:rsidRDefault="00395141">
      <w:pPr>
        <w:ind w:firstLine="397"/>
        <w:jc w:val="both"/>
      </w:pPr>
      <w:r>
        <w:rPr>
          <w:rStyle w:val="s0"/>
        </w:rPr>
        <w:t>За 2016 - 2018 гг. большая часть жилья - 29,2 млн. кв. метров или 85,3% сдана в эксплуатацию частными застройщиками, из них населением - 15,4 млн. кв. метров, что в общем объеме вво</w:t>
      </w:r>
      <w:r>
        <w:rPr>
          <w:rStyle w:val="s0"/>
        </w:rPr>
        <w:t>да составляет 45%.</w:t>
      </w:r>
    </w:p>
    <w:p w:rsidR="00000000" w:rsidRDefault="00395141">
      <w:pPr>
        <w:ind w:firstLine="397"/>
        <w:jc w:val="both"/>
      </w:pPr>
      <w:r>
        <w:rPr>
          <w:rStyle w:val="s0"/>
        </w:rPr>
        <w:t>В 2018 году в жилищное строительство было направлено 1,2 трлн. тенге инвестиций из всех источников. В 2015 году данный показатель составлял 740 млрд. тенге.</w:t>
      </w:r>
    </w:p>
    <w:p w:rsidR="00000000" w:rsidRDefault="00395141">
      <w:pPr>
        <w:ind w:firstLine="397"/>
        <w:jc w:val="both"/>
      </w:pPr>
      <w:r>
        <w:rPr>
          <w:rStyle w:val="s0"/>
        </w:rPr>
        <w:t>За счет государственных инвестиций в рамках реализуемых жилищных программ за пос</w:t>
      </w:r>
      <w:r>
        <w:rPr>
          <w:rStyle w:val="s0"/>
        </w:rPr>
        <w:t>ледние три года обеспечено строительство 4,2 млн. кв. метров жилья, из них:</w:t>
      </w:r>
    </w:p>
    <w:p w:rsidR="00000000" w:rsidRDefault="00395141">
      <w:pPr>
        <w:ind w:firstLine="397"/>
        <w:jc w:val="both"/>
      </w:pPr>
      <w:r>
        <w:rPr>
          <w:rStyle w:val="s0"/>
        </w:rPr>
        <w:t>в 2016 году - 1,0 млн. кв. метров;</w:t>
      </w:r>
    </w:p>
    <w:p w:rsidR="00000000" w:rsidRDefault="00395141">
      <w:pPr>
        <w:ind w:firstLine="397"/>
        <w:jc w:val="both"/>
      </w:pPr>
      <w:r>
        <w:rPr>
          <w:rStyle w:val="s0"/>
        </w:rPr>
        <w:t>в 2017 году - 1,6 млн. кв. метров;</w:t>
      </w:r>
    </w:p>
    <w:p w:rsidR="00000000" w:rsidRDefault="00395141">
      <w:pPr>
        <w:ind w:firstLine="397"/>
        <w:jc w:val="both"/>
      </w:pPr>
      <w:r>
        <w:rPr>
          <w:rStyle w:val="s0"/>
        </w:rPr>
        <w:t>в 2018 году - 1,6 млн. кв. метров.</w:t>
      </w:r>
    </w:p>
    <w:p w:rsidR="00000000" w:rsidRDefault="00395141">
      <w:pPr>
        <w:ind w:firstLine="397"/>
        <w:jc w:val="both"/>
      </w:pPr>
      <w:r>
        <w:rPr>
          <w:rStyle w:val="s0"/>
        </w:rPr>
        <w:t>Всего по республике за последние три года сдано в эксплуатацию 303,6 тыс. е</w:t>
      </w:r>
      <w:r>
        <w:rPr>
          <w:rStyle w:val="s0"/>
        </w:rPr>
        <w:t xml:space="preserve">диниц квартир, из них - 99,4 тыс. индивидуальных домов и свыше 200 тыс. квартир в многоэтажных домах, в том числе в рамках </w:t>
      </w:r>
      <w:hyperlink r:id="rId22" w:anchor="sub_id=100" w:history="1">
        <w:r>
          <w:rPr>
            <w:rStyle w:val="a6"/>
          </w:rPr>
          <w:t>программы</w:t>
        </w:r>
      </w:hyperlink>
      <w:r>
        <w:rPr>
          <w:rStyle w:val="s0"/>
        </w:rPr>
        <w:t xml:space="preserve"> жилищного строительства «Нұрлы Жер» за 201</w:t>
      </w:r>
      <w:r>
        <w:rPr>
          <w:rStyle w:val="s0"/>
        </w:rPr>
        <w:t>7 -2018 годы свыше 49 тыс. жилищ арендного и кредитного типа.</w:t>
      </w:r>
    </w:p>
    <w:p w:rsidR="00000000" w:rsidRDefault="00395141">
      <w:pPr>
        <w:ind w:firstLine="397"/>
        <w:jc w:val="both"/>
      </w:pPr>
      <w:r>
        <w:rPr>
          <w:rStyle w:val="s0"/>
        </w:rPr>
        <w:t>Определяющими факторами доступности жилья для граждан являются цены на недвижимость и соответствующая покупательская способность.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Цены на жилье первичного рынка с 2015 года выросли с 257,6 тыс. </w:t>
      </w:r>
      <w:r>
        <w:rPr>
          <w:rStyle w:val="s0"/>
        </w:rPr>
        <w:t>тенге до 266,8 тыс. тенге к 2018 году. Наиболее высокие цены отмечаются в Нур-Султане (340,7 тыс. тенге за кв. м), Алматы (327,3 тыс. тенге), Атырау (326,3 тыс. тенге), Актау (284,6 тыс. тенге), самые низкие - в Талдыкоргане и Жезказгане - на уровне 90 тыс</w:t>
      </w:r>
      <w:r>
        <w:rPr>
          <w:rStyle w:val="s0"/>
        </w:rPr>
        <w:t>. тенге за кв. м.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Рост цен на первичное жилье связан в том числе с ростом затрат на строительство. По данным статистики за 2018 год фактические затраты на строительство 1 кв. м. общей площади жилых зданий составили в городах - 111,8 тыс. тенге, в селах - 79,7 тыс. тенге. В </w:t>
      </w:r>
      <w:r>
        <w:rPr>
          <w:rStyle w:val="s0"/>
        </w:rPr>
        <w:t>сравнении с 2015 годом наблюдается рост затрат в городах на 18%, в селах - на 7%.</w:t>
      </w:r>
    </w:p>
    <w:p w:rsidR="00000000" w:rsidRDefault="00395141">
      <w:pPr>
        <w:ind w:firstLine="397"/>
        <w:jc w:val="both"/>
      </w:pPr>
      <w:r>
        <w:rPr>
          <w:rStyle w:val="s0"/>
        </w:rPr>
        <w:t>На рынке вторичного жилья отмечается снижение цен с 189,9 тыс. тенге в 2015 году до 185,9 тыс. тенге в 2018 году. Наиболее высокие цены в Нур-Султане (345,8 тыс. тенге), Алма</w:t>
      </w:r>
      <w:r>
        <w:rPr>
          <w:rStyle w:val="s0"/>
        </w:rPr>
        <w:t>ты (344,3 тыс. тенге), Атырау (263,2 тыс. тенге), Актау (249,3 тыс. тенге), наименьшие - в Кызылорде (132,1 тыс. тенге) и Жезказгане (143,9 тыс. тенге).</w:t>
      </w:r>
    </w:p>
    <w:p w:rsidR="00000000" w:rsidRDefault="00395141">
      <w:pPr>
        <w:ind w:firstLine="397"/>
        <w:jc w:val="both"/>
      </w:pPr>
      <w:r>
        <w:rPr>
          <w:rStyle w:val="s0"/>
        </w:rPr>
        <w:t>Ежемесячные доходы в 2018 году в среднем по республике составили 178 тыс. тенге в расчете на одно домох</w:t>
      </w:r>
      <w:r>
        <w:rPr>
          <w:rStyle w:val="s0"/>
        </w:rPr>
        <w:t>озяйство. Наиболее высокий уровень доходов в Мангистауской области (262,4 тыс. тенге), городе Нур-Султан (243,8 тыс. тенге), городе Алматы (205,8 тыс. тенге) и Атырауской области (203,4 тыс. тенге). Наименьшие доходы отмечаются в городе Шымкент (136,3 тенг</w:t>
      </w:r>
      <w:r>
        <w:rPr>
          <w:rStyle w:val="s0"/>
        </w:rPr>
        <w:t>е), Жамбылской области (146,6 тенге) и Северо-Казахстанской области (146,9 тыс. тенге).</w:t>
      </w:r>
    </w:p>
    <w:p w:rsidR="00000000" w:rsidRDefault="00395141">
      <w:pPr>
        <w:ind w:firstLine="397"/>
        <w:jc w:val="both"/>
      </w:pPr>
      <w:r>
        <w:rPr>
          <w:rStyle w:val="s0"/>
        </w:rPr>
        <w:t>Исходя из средней стоимости квартиры площадью 54 кв. метров и средних доходов среднестатистической казахстанской семьи, состоящей из трех человек, для приобретения собс</w:t>
      </w:r>
      <w:r>
        <w:rPr>
          <w:rStyle w:val="s0"/>
        </w:rPr>
        <w:t>твенного жилья необходимо порядка 11 лет для накоплений.</w:t>
      </w:r>
    </w:p>
    <w:p w:rsidR="00000000" w:rsidRDefault="00395141">
      <w:pPr>
        <w:ind w:firstLine="397"/>
        <w:jc w:val="both"/>
      </w:pPr>
      <w:r>
        <w:rPr>
          <w:rStyle w:val="s0"/>
        </w:rPr>
        <w:t>Отмечается рост ипотечного кредитования с 2015 года более чем в 2 раза. Объем ипотечного портфеля банковского сектора достиг 524,1 млрд. тенге в 2018 году. Общий объем выданных ипотечных кредитов в 2018 году составил 12,6% от стоимости нововведенного жилья</w:t>
      </w:r>
      <w:r>
        <w:rPr>
          <w:rStyle w:val="s0"/>
        </w:rPr>
        <w:t>. В общем ссудном портфеле БВУ доля ипотечных займов на начало 2019 года составила 10%, в 2017 году данный показатель был равен 8,3%. Основной спрос на ипотечные продукты сосредоточен в городах Нур-Султан и Алматы (суммарно более 50%).</w:t>
      </w:r>
    </w:p>
    <w:p w:rsidR="00000000" w:rsidRDefault="00395141">
      <w:pPr>
        <w:ind w:firstLine="397"/>
        <w:jc w:val="both"/>
      </w:pPr>
      <w:r>
        <w:rPr>
          <w:rStyle w:val="s0"/>
        </w:rPr>
        <w:t>Одним из катализатор</w:t>
      </w:r>
      <w:r>
        <w:rPr>
          <w:rStyle w:val="s0"/>
        </w:rPr>
        <w:t xml:space="preserve">ов роста ипотечного кредитования послужила стартовавшая в июле 2018 года по поручению Елбасы - Первого Президента Республики Казахстан </w:t>
      </w:r>
      <w:hyperlink r:id="rId23" w:anchor="sub_id=100" w:history="1">
        <w:r>
          <w:rPr>
            <w:rStyle w:val="a6"/>
          </w:rPr>
          <w:t>ипотечная программа</w:t>
        </w:r>
      </w:hyperlink>
      <w:r>
        <w:rPr>
          <w:rStyle w:val="s0"/>
        </w:rPr>
        <w:t xml:space="preserve"> «7-20-25». С начала </w:t>
      </w:r>
      <w:r>
        <w:rPr>
          <w:rStyle w:val="s0"/>
        </w:rPr>
        <w:t>реализации данной программы 9 тыс. семей улучшили жилищные условия, из них 64% - в городах Нур-Султан и Алматы.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Обеспеченность жильем в Казахстане выросла с 21 кв. м в 2015 году до 21,9 кв. м на одного проживающего к 2019 году. Наиболее высокий показатель </w:t>
      </w:r>
      <w:r>
        <w:rPr>
          <w:rStyle w:val="s0"/>
        </w:rPr>
        <w:t xml:space="preserve">обеспеченности в городах Нур-Султан (30,0 кв. м) и Алматы (27,5 кв. м.), наименьший - в Жамбылской (16,9 кв. м), Туркестанской (18,2 кв. м) областях. Однако показатель обеспеченности жильем является усредненным и не учитывает неравномерность распределения </w:t>
      </w:r>
      <w:r>
        <w:rPr>
          <w:rStyle w:val="s0"/>
        </w:rPr>
        <w:t>жилого фонда среди населения.</w:t>
      </w:r>
    </w:p>
    <w:p w:rsidR="00000000" w:rsidRDefault="00395141">
      <w:pPr>
        <w:ind w:firstLine="397"/>
        <w:jc w:val="both"/>
      </w:pPr>
      <w:r>
        <w:rPr>
          <w:rStyle w:val="s0"/>
        </w:rPr>
        <w:t>В рамках проведенного социального опроса порядка 34% респондентов озвучили о сложности решения жилищного вопроса. 54% респондентов осведомлены о возможности приобретения жилья через систему жилищных сбережений, 41% - по програ</w:t>
      </w:r>
      <w:r>
        <w:rPr>
          <w:rStyle w:val="s0"/>
        </w:rPr>
        <w:t>мме «Нұрлы жер» и 39% - по ипотечной программе «7-20-25». В рамках данной программы 3% респондентов уже улучшили свои жилищные условия и 22% респондентов ожидают решение жилищной проблемы.</w:t>
      </w:r>
    </w:p>
    <w:p w:rsidR="00000000" w:rsidRDefault="00395141">
      <w:pPr>
        <w:ind w:firstLine="397"/>
        <w:jc w:val="both"/>
      </w:pPr>
      <w:r>
        <w:rPr>
          <w:rStyle w:val="s0"/>
        </w:rPr>
        <w:t>Государственные меры поддержки обеспечения населения доступным жиль</w:t>
      </w:r>
      <w:r>
        <w:rPr>
          <w:rStyle w:val="s0"/>
        </w:rPr>
        <w:t>ем, продолжающаяся урбанизация способствуют росту численности очередников на получение жилья из коммунального жилищного фонда местных исполнительных органов. Так, на 01 октября 2019 года число очередников в МИО превысило 526 тыс. человек. Наибольшее количе</w:t>
      </w:r>
      <w:r>
        <w:rPr>
          <w:rStyle w:val="s0"/>
        </w:rPr>
        <w:t>ство очередников зарегистрировано в городе Нур-Султан (47,1 тыс. чел.) и Алматинской области (50,9 тыс. чел.), наименьшее - в Мангистауской (20,5 тыс. чел) и Северо-Казахстанской (19,7 тыс. чел.) областях.</w:t>
      </w:r>
    </w:p>
    <w:p w:rsidR="00000000" w:rsidRDefault="00395141">
      <w:pPr>
        <w:ind w:firstLine="397"/>
        <w:jc w:val="both"/>
      </w:pPr>
      <w:r>
        <w:rPr>
          <w:rStyle w:val="s0"/>
        </w:rPr>
        <w:t>В составе основную долю 39% занимают социально-уяз</w:t>
      </w:r>
      <w:r>
        <w:rPr>
          <w:rStyle w:val="s0"/>
        </w:rPr>
        <w:t>вимые слои населения (далее - СУСН), 40% - государственные служащие, работники бюджетных организаций и военнослужащие, 8,5% - многодетные матери (семьи).</w:t>
      </w:r>
    </w:p>
    <w:p w:rsidR="00000000" w:rsidRDefault="00395141">
      <w:pPr>
        <w:ind w:firstLine="397"/>
        <w:jc w:val="both"/>
      </w:pPr>
      <w:r>
        <w:rPr>
          <w:rStyle w:val="s0"/>
        </w:rPr>
        <w:t>Согласно законодательству в сфере жилищных отношений собственник сдает внаем жилище, в котором прожива</w:t>
      </w:r>
      <w:r>
        <w:rPr>
          <w:rStyle w:val="s0"/>
        </w:rPr>
        <w:t>ет сам, либо жилище, основным назначением которого является предоставление его нанимателям для постоянного либо временного проживания.</w:t>
      </w:r>
    </w:p>
    <w:p w:rsidR="00000000" w:rsidRDefault="00395141">
      <w:pPr>
        <w:ind w:firstLine="397"/>
        <w:jc w:val="both"/>
      </w:pPr>
      <w:r>
        <w:rPr>
          <w:rStyle w:val="s0"/>
        </w:rPr>
        <w:t>Согласно нормам действующего налогового законодательства, физические лица, сдающие в аренду квартиры, имеют право на выбо</w:t>
      </w:r>
      <w:r>
        <w:rPr>
          <w:rStyle w:val="s0"/>
        </w:rPr>
        <w:t xml:space="preserve">р без регистрации в качестве индивидуального предпринимателя в налоговых органах по итогам года представлять декларацию по индивидуальному подоходному налогу и оплачивать налог по ставке 10%, или стать плательщиками Единого совокупного платежа (1 </w:t>
      </w:r>
      <w:hyperlink r:id="rId24" w:history="1">
        <w:r>
          <w:rPr>
            <w:rStyle w:val="a6"/>
          </w:rPr>
          <w:t>МРП</w:t>
        </w:r>
      </w:hyperlink>
      <w:r>
        <w:rPr>
          <w:rStyle w:val="s0"/>
        </w:rPr>
        <w:t xml:space="preserve"> для городов, 0,5 МРП для сел), либо зарегистрироваться в качестве ИП, в том числе с применением специальных налоговых режимов на основе упрощенной декларации или патента и уплачивать налоги по став</w:t>
      </w:r>
      <w:r>
        <w:rPr>
          <w:rStyle w:val="s0"/>
        </w:rPr>
        <w:t>ке 1 или 3%.</w:t>
      </w:r>
    </w:p>
    <w:p w:rsidR="00000000" w:rsidRDefault="00395141">
      <w:pPr>
        <w:ind w:firstLine="397"/>
        <w:jc w:val="both"/>
      </w:pPr>
      <w:r>
        <w:rPr>
          <w:rStyle w:val="s0"/>
        </w:rPr>
        <w:t>По данным социологического опроса, теневой рынок арендного жилья оценивается в 60-70% от общего рынка арендного жилья.</w:t>
      </w:r>
    </w:p>
    <w:p w:rsidR="00000000" w:rsidRDefault="00395141">
      <w:pPr>
        <w:ind w:firstLine="397"/>
        <w:jc w:val="both"/>
      </w:pPr>
      <w:r>
        <w:rPr>
          <w:rStyle w:val="s0"/>
        </w:rPr>
        <w:t>При этом, только 40% арендаторов имеют договора аренды. Наиболее частой причиной отсутствия договора аренды отмечается приня</w:t>
      </w:r>
      <w:r>
        <w:rPr>
          <w:rStyle w:val="s0"/>
        </w:rPr>
        <w:t>тие условий, предложенных арендодателем, и незнание о необходимости заключения договора с арендодателем.</w:t>
      </w:r>
    </w:p>
    <w:p w:rsidR="00000000" w:rsidRDefault="00395141">
      <w:pPr>
        <w:ind w:firstLine="397"/>
        <w:jc w:val="both"/>
      </w:pPr>
      <w:r>
        <w:rPr>
          <w:rStyle w:val="s0"/>
        </w:rPr>
        <w:t>3) Анализ текущей ситуации в сфере ЖКХ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Наряду с вводом в эксплуатацию нового жилья идет процесс изнашивания жилищного фонда. Количество МЖД Казахстана </w:t>
      </w:r>
      <w:r>
        <w:rPr>
          <w:rStyle w:val="s0"/>
        </w:rPr>
        <w:t>по данным МИО составило 78 402 единиц.</w:t>
      </w:r>
    </w:p>
    <w:p w:rsidR="00000000" w:rsidRDefault="00395141">
      <w:pPr>
        <w:ind w:firstLine="397"/>
        <w:jc w:val="both"/>
      </w:pPr>
      <w:r>
        <w:rPr>
          <w:rStyle w:val="s0"/>
        </w:rPr>
        <w:t>Почти треть существующих МЖД старше 1970 года постройки (около 50 лет и старше), и около 65% были введены в эксплуатацию более 25 лет назад. В аварийном состоянии, неподлежащих восстановлению, насчитывается 1 308 дома</w:t>
      </w:r>
      <w:r>
        <w:rPr>
          <w:rStyle w:val="s0"/>
        </w:rPr>
        <w:t>, кроме того, 18,1 тыс. МЖД требуют капитального ремонта.</w:t>
      </w:r>
    </w:p>
    <w:p w:rsidR="00000000" w:rsidRDefault="00395141">
      <w:pPr>
        <w:ind w:firstLine="397"/>
        <w:jc w:val="both"/>
      </w:pPr>
      <w:r>
        <w:rPr>
          <w:rStyle w:val="s0"/>
        </w:rPr>
        <w:t>Повышению эффективности использования ресурсов жилым фондом страны способствует приборизация сектора. Приборизация позволяет повысить степень учета потребления населением водных и энергетических рес</w:t>
      </w:r>
      <w:r>
        <w:rPr>
          <w:rStyle w:val="s0"/>
        </w:rPr>
        <w:t>урсов, а также внедрить систему «умного дома» с индивидуальным регулированием потребления ресурсов.</w:t>
      </w:r>
    </w:p>
    <w:p w:rsidR="00000000" w:rsidRDefault="00395141">
      <w:pPr>
        <w:ind w:firstLine="397"/>
        <w:jc w:val="both"/>
      </w:pPr>
      <w:r>
        <w:rPr>
          <w:rStyle w:val="s0"/>
        </w:rPr>
        <w:t>По состоянию на 1 сентября 2019 года, наибольший охват жилого фонда общедомовыми приборами учета приходится на город Нур-Султан, Карагандинскую и Костанайск</w:t>
      </w:r>
      <w:r>
        <w:rPr>
          <w:rStyle w:val="s0"/>
        </w:rPr>
        <w:t>ую области - более 90%.</w:t>
      </w:r>
    </w:p>
    <w:p w:rsidR="00000000" w:rsidRDefault="00395141">
      <w:pPr>
        <w:ind w:firstLine="397"/>
        <w:jc w:val="both"/>
      </w:pPr>
      <w:r>
        <w:rPr>
          <w:rStyle w:val="s0"/>
        </w:rPr>
        <w:t>Наименьший охват общедомовыми приборами учета наблюдается в Кызылординской, Алматинской, Павлодарской и Восточно-Казахстанской областях - от 15% до 31%.</w:t>
      </w:r>
    </w:p>
    <w:p w:rsidR="00000000" w:rsidRDefault="00395141">
      <w:pPr>
        <w:ind w:firstLine="397"/>
        <w:jc w:val="both"/>
      </w:pPr>
      <w:r>
        <w:rPr>
          <w:rStyle w:val="s0"/>
        </w:rPr>
        <w:t>Уровень приборизации в целом по республике составляет 60%. Для 100%-ой прибориз</w:t>
      </w:r>
      <w:r>
        <w:rPr>
          <w:rStyle w:val="s0"/>
        </w:rPr>
        <w:t>ации жилого фонда регионов необходимо установить 26,5 тысяч единиц общедомовых приборов учета.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За 2015-2018 годы построено и реконструировано порядка 12,5 тыс. км сетей водоснабжения. Это повысило доступность к централизованному водоснабжению до 90,2% или </w:t>
      </w:r>
      <w:r>
        <w:rPr>
          <w:rStyle w:val="s0"/>
        </w:rPr>
        <w:t>16,5 млн. человек.</w:t>
      </w:r>
    </w:p>
    <w:p w:rsidR="00000000" w:rsidRDefault="00395141">
      <w:pPr>
        <w:ind w:firstLine="397"/>
        <w:jc w:val="both"/>
      </w:pPr>
      <w:r>
        <w:rPr>
          <w:rStyle w:val="s0"/>
        </w:rPr>
        <w:t>В городах данный показатель в 2018 году составил 94,5% или 10,0 млн. человек, в то время как по СНП - лишь 84% или 6,5 млн. человек.</w:t>
      </w:r>
    </w:p>
    <w:p w:rsidR="00000000" w:rsidRDefault="00395141">
      <w:pPr>
        <w:ind w:firstLine="397"/>
        <w:jc w:val="both"/>
      </w:pPr>
      <w:r>
        <w:rPr>
          <w:rStyle w:val="s0"/>
        </w:rPr>
        <w:t>Таким образом, значительная потребность в вопросах обеспечения водой остается в сельских населенных пунк</w:t>
      </w:r>
      <w:r>
        <w:rPr>
          <w:rStyle w:val="s0"/>
        </w:rPr>
        <w:t>тах, где в необеспеченных централизованным водоснабжением 2 607 СНП проживает порядка 1,2 млн. человек.</w:t>
      </w:r>
    </w:p>
    <w:p w:rsidR="00000000" w:rsidRDefault="00395141">
      <w:pPr>
        <w:ind w:firstLine="397"/>
        <w:jc w:val="both"/>
      </w:pPr>
      <w:r>
        <w:rPr>
          <w:rStyle w:val="s0"/>
        </w:rPr>
        <w:t>При этом 1 333 села являются малочисленными с населением менее 200 человек в каждом, где целесообразно устанавливать локальные виды систем водоснабжения</w:t>
      </w:r>
      <w:r>
        <w:rPr>
          <w:rStyle w:val="s0"/>
        </w:rPr>
        <w:t>.</w:t>
      </w:r>
    </w:p>
    <w:p w:rsidR="00000000" w:rsidRDefault="00395141">
      <w:pPr>
        <w:ind w:firstLine="397"/>
        <w:jc w:val="both"/>
      </w:pPr>
      <w:r>
        <w:rPr>
          <w:rStyle w:val="s0"/>
        </w:rPr>
        <w:t>Одним из социально - значимых вопросов безопасности и комфорта проживания населения является бесперебойное функционирование канализационно-очистных сооружений (далее - КОС), предназначенных для очистки сточных вод крупных городов и промышленных предприят</w:t>
      </w:r>
      <w:r>
        <w:rPr>
          <w:rStyle w:val="s0"/>
        </w:rPr>
        <w:t>ий.</w:t>
      </w:r>
    </w:p>
    <w:p w:rsidR="00000000" w:rsidRDefault="00395141">
      <w:pPr>
        <w:ind w:firstLine="397"/>
        <w:jc w:val="both"/>
      </w:pPr>
      <w:r>
        <w:rPr>
          <w:rStyle w:val="s0"/>
        </w:rPr>
        <w:t>В настоящее время в 27 городах Казахстана отсутствуют или полностью изношены КОС, в 26 городах требуется модернизация и реконструкция. Всего по республике требуется реконструкция и строительство 53 объектов КОС.</w:t>
      </w:r>
    </w:p>
    <w:p w:rsidR="00000000" w:rsidRDefault="00395141">
      <w:pPr>
        <w:ind w:firstLine="397"/>
        <w:jc w:val="both"/>
      </w:pPr>
      <w:r>
        <w:rPr>
          <w:rStyle w:val="s0"/>
        </w:rPr>
        <w:t>Общая протяженность тепловых сетей в дву</w:t>
      </w:r>
      <w:r>
        <w:rPr>
          <w:rStyle w:val="s0"/>
        </w:rPr>
        <w:t xml:space="preserve">хтрубном исчислении по республике составляет порядка 12 тыс. км. При этом около 30% или 3,38 тыс. км. сетей являются «ветхими» и требуют незамедлительной замены. Решение вопроса по замене «ветхих» сетей существенным образом улучшит ситуацию по аварийности </w:t>
      </w:r>
      <w:r>
        <w:rPr>
          <w:rStyle w:val="s0"/>
        </w:rPr>
        <w:t>на сетях, теплопотерям и в конечном счете окажет значительное влияние на повышение качества оказания услуг теплоснабжения для всех групп потребителей.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рамках </w:t>
      </w:r>
      <w:hyperlink r:id="rId25" w:anchor="sub_id=100" w:history="1">
        <w:r>
          <w:rPr>
            <w:rStyle w:val="a6"/>
          </w:rPr>
          <w:t>Государственной</w:t>
        </w:r>
        <w:r>
          <w:rPr>
            <w:rStyle w:val="a6"/>
          </w:rPr>
          <w:t xml:space="preserve"> программы</w:t>
        </w:r>
      </w:hyperlink>
      <w:r>
        <w:rPr>
          <w:rStyle w:val="s0"/>
        </w:rPr>
        <w:t xml:space="preserve"> инфраструктурного развития «Нұрлы Жол» на 2015-2019 годы через механизмы кредитования и субсидирования в 2015-2018 годах выделено 228,9 млрд. тенге на реализацию 398 проектов по строительству и реконструкции 3 376 км сетей тепло-, водоснабжения </w:t>
      </w:r>
      <w:r>
        <w:rPr>
          <w:rStyle w:val="s0"/>
        </w:rPr>
        <w:t>и водоотведения, 89 единиц водохозяйственных объектов.</w:t>
      </w:r>
    </w:p>
    <w:p w:rsidR="00000000" w:rsidRDefault="00395141">
      <w:pPr>
        <w:ind w:firstLine="397"/>
        <w:jc w:val="both"/>
      </w:pPr>
      <w:r>
        <w:rPr>
          <w:rStyle w:val="s0"/>
        </w:rPr>
        <w:t>В результате принятых мер износ сетей тепло-, водоснабжения, водоотведения с 2015 года снизился с 65% до 57%.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К концу 2019 года планируется достичь снижения износа сетей до 57% за счет строительства и </w:t>
      </w:r>
      <w:r>
        <w:rPr>
          <w:rStyle w:val="s0"/>
        </w:rPr>
        <w:t>реконструкции порядка 260 км. инженерных сетей тепло-, водоснабжения и водоотведения.</w:t>
      </w:r>
    </w:p>
    <w:p w:rsidR="00000000" w:rsidRDefault="00395141">
      <w:pPr>
        <w:ind w:firstLine="397"/>
        <w:jc w:val="both"/>
      </w:pPr>
      <w:r>
        <w:rPr>
          <w:rStyle w:val="s0"/>
        </w:rPr>
        <w:t>4) Анализ нормативной базы строительной отрасли.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целях совершенствования нормативной базы строительной сферы Республики Казахстан Правительством Республики Казахстан принята </w:t>
      </w:r>
      <w:hyperlink r:id="rId26" w:anchor="sub_id=100" w:history="1">
        <w:r>
          <w:rPr>
            <w:rStyle w:val="a6"/>
          </w:rPr>
          <w:t>Концепция</w:t>
        </w:r>
      </w:hyperlink>
      <w:r>
        <w:rPr>
          <w:rStyle w:val="s0"/>
        </w:rPr>
        <w:t xml:space="preserve"> по реформированию нормативной базы стр</w:t>
      </w:r>
      <w:r>
        <w:rPr>
          <w:rStyle w:val="s0"/>
        </w:rPr>
        <w:t>оительной сферы Республики Казахстан на 2017-2021 годы. Основной задачей реформирования является переход от жесткого предписывающего метода нормирования на гибкий параметрический метод, принятый в европейских странах с переработкой и разработкой нормативов</w:t>
      </w:r>
      <w:r>
        <w:rPr>
          <w:rStyle w:val="s0"/>
        </w:rPr>
        <w:t>, с применением единых принципов расчетов (еврокодов), с учетом национальных особенностей.</w:t>
      </w:r>
    </w:p>
    <w:p w:rsidR="00000000" w:rsidRDefault="00395141">
      <w:pPr>
        <w:ind w:firstLine="397"/>
        <w:jc w:val="both"/>
      </w:pPr>
      <w:r>
        <w:rPr>
          <w:rStyle w:val="s0"/>
        </w:rPr>
        <w:t>В рамках совершенствования нормативных технических документов в сфере архитектуры, градостроительства и строительства разработана новая нормативная база строительной</w:t>
      </w:r>
      <w:r>
        <w:rPr>
          <w:rStyle w:val="s0"/>
        </w:rPr>
        <w:t xml:space="preserve"> отрасли, которая состоит из 502 документов, в том числе СП РК EN 1990-1999, идентичных Еврокодам с национальными приложениями и нормативно-техническими пособиями, а также из 616 документов по ценообразованию в строительстве.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2017 году разработаны </w:t>
      </w:r>
      <w:hyperlink r:id="rId27" w:history="1">
        <w:r>
          <w:rPr>
            <w:rStyle w:val="a6"/>
          </w:rPr>
          <w:t>Концепция</w:t>
        </w:r>
      </w:hyperlink>
      <w:r>
        <w:rPr>
          <w:rStyle w:val="s0"/>
        </w:rPr>
        <w:t xml:space="preserve"> </w:t>
      </w:r>
      <w:r>
        <w:rPr>
          <w:rStyle w:val="s0"/>
        </w:rPr>
        <w:t>внедрения технологии информационного моделирования в промышленное и гражданское строительство Республики Казахстан и 2 нормативных технических документа, в 2018 году - 6 нормативных технических документов, регламентирующих применение ТИМСО на стадии проект</w:t>
      </w:r>
      <w:r>
        <w:rPr>
          <w:rStyle w:val="s0"/>
        </w:rPr>
        <w:t>ирования, включая экспертизу информационных моделей, в 2019 году - начата работа по разработке 4 государственных нормативов в области ТИМСО, регламентирующих применение ТИМСО на стадиях строительства и эксплуатации объектов.</w:t>
      </w:r>
    </w:p>
    <w:p w:rsidR="00000000" w:rsidRDefault="00395141">
      <w:pPr>
        <w:ind w:firstLine="397"/>
        <w:jc w:val="both"/>
      </w:pPr>
      <w:r>
        <w:rPr>
          <w:rStyle w:val="s0"/>
        </w:rPr>
        <w:t>Ожидаемые результаты - это повы</w:t>
      </w:r>
      <w:r>
        <w:rPr>
          <w:rStyle w:val="s0"/>
        </w:rPr>
        <w:t>шение качества проектов, сокращение сроков проектирования, снижение рисков при реализации инвестиционно-строительных проектов, энергоэффективное проектирование и оптимизация эксплуатационных затрат.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28" w:history="1">
        <w:r>
          <w:rPr>
            <w:rStyle w:val="a6"/>
          </w:rPr>
          <w:t>Бюджетным кодексом</w:t>
        </w:r>
      </w:hyperlink>
      <w:r>
        <w:rPr>
          <w:rStyle w:val="s0"/>
        </w:rPr>
        <w:t xml:space="preserve"> Республики Казахстан по инвестиционным проектам, имеющим единые технические параметры, осуществляется разработка типового проекта.</w:t>
      </w:r>
    </w:p>
    <w:p w:rsidR="00000000" w:rsidRDefault="00395141">
      <w:pPr>
        <w:ind w:firstLine="397"/>
        <w:jc w:val="both"/>
      </w:pPr>
      <w:r>
        <w:rPr>
          <w:rStyle w:val="s0"/>
        </w:rPr>
        <w:t>Применение типовых проектов при реализации бюджетных инвестиционных проектов осущ</w:t>
      </w:r>
      <w:r>
        <w:rPr>
          <w:rStyle w:val="s0"/>
        </w:rPr>
        <w:t>ествляется путем привязки к конкретной площадке строительства. Главной целью разработки типовых проектов является целесообразность и экономическая эффективность их многократного применения.</w:t>
      </w:r>
    </w:p>
    <w:p w:rsidR="00000000" w:rsidRDefault="00395141">
      <w:pPr>
        <w:ind w:firstLine="397"/>
        <w:jc w:val="both"/>
      </w:pPr>
      <w:r>
        <w:rPr>
          <w:rStyle w:val="s0"/>
        </w:rPr>
        <w:t>Типовые проекты разрабатываются в основном на социальные объекты (</w:t>
      </w:r>
      <w:r>
        <w:rPr>
          <w:rStyle w:val="s0"/>
        </w:rPr>
        <w:t>объекты водоснабжения и водоотведения, сельский дом культуры, жилые здания, детские сады, поликлиники, школы, специализированные исправительные учреждения, объекты гражданской обороны и другие) по заявкам государственных органов либо в соответствии с утвер</w:t>
      </w:r>
      <w:r>
        <w:rPr>
          <w:rStyle w:val="s0"/>
        </w:rPr>
        <w:t>жденными государственными программами.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рамках исполнения 48-шага </w:t>
      </w:r>
      <w:hyperlink r:id="rId29" w:history="1">
        <w:r>
          <w:rPr>
            <w:rStyle w:val="a6"/>
          </w:rPr>
          <w:t>Плана нации</w:t>
        </w:r>
      </w:hyperlink>
      <w:r>
        <w:rPr>
          <w:rStyle w:val="s0"/>
        </w:rPr>
        <w:t xml:space="preserve"> «100 конкретных шагов» с 1 июля 2015 года в Республике внедрен ресурсный метод определения стоимости строительст</w:t>
      </w:r>
      <w:r>
        <w:rPr>
          <w:rStyle w:val="s0"/>
        </w:rPr>
        <w:t>ва.</w:t>
      </w:r>
    </w:p>
    <w:p w:rsidR="00000000" w:rsidRDefault="00395141">
      <w:pPr>
        <w:ind w:firstLine="397"/>
        <w:jc w:val="both"/>
      </w:pPr>
      <w:r>
        <w:rPr>
          <w:rStyle w:val="s0"/>
        </w:rPr>
        <w:t>Ценообразование в строительстве, на основе которого осуществляется формирование сметной стоимости строительной продукции - это основной элемент экономических отношений для всех участников строительного комплекса, отражающий условия и требования рынка с</w:t>
      </w:r>
      <w:r>
        <w:rPr>
          <w:rStyle w:val="s0"/>
        </w:rPr>
        <w:t>троительства.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связи с переходом на ресурсный метод внесены соответствующие изменения в </w:t>
      </w:r>
      <w:hyperlink r:id="rId30" w:history="1">
        <w:r>
          <w:rPr>
            <w:rStyle w:val="a6"/>
          </w:rPr>
          <w:t>Закон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</w:t>
      </w:r>
      <w:r>
        <w:rPr>
          <w:rStyle w:val="s0"/>
        </w:rPr>
        <w:t>тельности», разработаны и утверждены более 16 нормативно-правовых актов и 400 сметно-нормативных документов.</w:t>
      </w:r>
    </w:p>
    <w:p w:rsidR="00000000" w:rsidRDefault="00395141">
      <w:pPr>
        <w:ind w:firstLine="397"/>
        <w:jc w:val="both"/>
      </w:pPr>
      <w:r>
        <w:rPr>
          <w:rStyle w:val="s0"/>
        </w:rPr>
        <w:t>За 2011 - 2019 годы на основе технологических карт разработаны 965 сметных норм на новые технологии и включены в сборники сметные нормы на новые ви</w:t>
      </w:r>
      <w:r>
        <w:rPr>
          <w:rStyle w:val="s0"/>
        </w:rPr>
        <w:t>ды работ и технологии.</w:t>
      </w:r>
    </w:p>
    <w:p w:rsidR="00000000" w:rsidRDefault="00395141">
      <w:pPr>
        <w:ind w:firstLine="397"/>
        <w:jc w:val="both"/>
      </w:pPr>
      <w:r>
        <w:rPr>
          <w:rStyle w:val="s0"/>
        </w:rPr>
        <w:t>Политика архитектуры и градостроительства направлена на комплексную организацию развития территории Республики Казахстан.</w:t>
      </w:r>
    </w:p>
    <w:p w:rsidR="00000000" w:rsidRDefault="00395141">
      <w:pPr>
        <w:ind w:firstLine="397"/>
        <w:jc w:val="both"/>
      </w:pPr>
      <w:r>
        <w:rPr>
          <w:rStyle w:val="s0"/>
        </w:rPr>
        <w:t>Основным градостроительным документом страны является Генеральная схема, в реализацию которой разрабатываются м</w:t>
      </w:r>
      <w:r>
        <w:rPr>
          <w:rStyle w:val="s0"/>
        </w:rPr>
        <w:t>ежрегиональные схемы агломераций и макрорегионов.</w:t>
      </w:r>
    </w:p>
    <w:p w:rsidR="00000000" w:rsidRDefault="00395141">
      <w:pPr>
        <w:ind w:firstLine="397"/>
        <w:jc w:val="both"/>
      </w:pPr>
      <w:r>
        <w:rPr>
          <w:rStyle w:val="s0"/>
        </w:rPr>
        <w:t>С 2010 года было разработано и утверждено 5 градостроительных проектов общегосударственного значения: Генеральная схема организации территории Республики Казахстан, Межрегиональные схемы территориального ра</w:t>
      </w:r>
      <w:r>
        <w:rPr>
          <w:rStyle w:val="s0"/>
        </w:rPr>
        <w:t>звития Алматинской, Астанинской, Шымкентской и Актюбинской агломерации.</w:t>
      </w:r>
    </w:p>
    <w:p w:rsidR="00000000" w:rsidRDefault="00395141">
      <w:pPr>
        <w:ind w:firstLine="397"/>
        <w:jc w:val="both"/>
      </w:pPr>
      <w:r>
        <w:rPr>
          <w:rStyle w:val="s0"/>
        </w:rPr>
        <w:t>Разработаны межрегиональные схемы макрорегионов для реализации консолидированной стратегии развития территории страны, исходя из ресурсного потенциала, природно-климатических особеннос</w:t>
      </w:r>
      <w:r>
        <w:rPr>
          <w:rStyle w:val="s0"/>
        </w:rPr>
        <w:t>тей и экономической специализации регионов.</w:t>
      </w:r>
    </w:p>
    <w:p w:rsidR="00000000" w:rsidRDefault="00395141">
      <w:pPr>
        <w:ind w:firstLine="397"/>
        <w:jc w:val="both"/>
      </w:pPr>
      <w:r>
        <w:rPr>
          <w:rStyle w:val="s0"/>
        </w:rPr>
        <w:t>В период с 2011 по 2012 годы создана и введена в опытную эксплуатацию автоматизированная информационная система государственного градостроительного кадастра республиканского уровня (АИС ГГК). Для формирования баз</w:t>
      </w:r>
      <w:r>
        <w:rPr>
          <w:rStyle w:val="s0"/>
        </w:rPr>
        <w:t>ового уровня государственного градостроительного кадастра ведется инвентаризация объектов инфраструктуры населенных пунктов. Результаты инвентаризации коммуникаций согласовываются всеми коммунальными службами и балансодержателями инженерных коммуникаций.</w:t>
      </w:r>
    </w:p>
    <w:p w:rsidR="00000000" w:rsidRDefault="00395141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2018 году инвентаризировано 14,9 тыс. га в городах Кокшетау, Павлодар, Шымкент, Петропавловск, Актобе, Уральск, Тараз, Кызылорда. Проведенная работа позволила повысить уровень цифровизации данных градостроительного кадастра на 25% в среднем по 7 областным</w:t>
      </w:r>
      <w:r>
        <w:rPr>
          <w:rStyle w:val="s0"/>
        </w:rPr>
        <w:t xml:space="preserve"> центрам и городу Шымкент. В 2019 году продолжена инвентаризация подземных и надземных коммуникаций на 11,8 тыс. га в городах Кокшетау, Павлодар, Шымкент, Петропавловск, Актобе, Уральск, Тараз, Кызылорда.</w:t>
      </w:r>
    </w:p>
    <w:p w:rsidR="00000000" w:rsidRDefault="00395141">
      <w:pPr>
        <w:ind w:firstLine="397"/>
        <w:jc w:val="both"/>
      </w:pPr>
      <w:r>
        <w:rPr>
          <w:rStyle w:val="s0"/>
        </w:rPr>
        <w:t>На сегодня областной, районный и базовый уровни сфо</w:t>
      </w:r>
      <w:r>
        <w:rPr>
          <w:rStyle w:val="s0"/>
        </w:rPr>
        <w:t>рмированы полностью только в Кызылординской области, частично - в Алматинской и Атырауской областях. Базовые уровни функционируют в городах Нур-Султан, Алматы, формируются - в отдельных областных центрах.</w:t>
      </w:r>
    </w:p>
    <w:p w:rsidR="00000000" w:rsidRDefault="00395141">
      <w:pPr>
        <w:ind w:firstLine="397"/>
        <w:jc w:val="both"/>
      </w:pPr>
      <w:r>
        <w:rPr>
          <w:rStyle w:val="s0"/>
        </w:rPr>
        <w:t>5) Международный опыт развития строительной отрасли</w:t>
      </w:r>
      <w:r>
        <w:rPr>
          <w:rStyle w:val="s0"/>
        </w:rPr>
        <w:t xml:space="preserve"> и ЖКХ</w:t>
      </w:r>
    </w:p>
    <w:p w:rsidR="00000000" w:rsidRDefault="00395141">
      <w:pPr>
        <w:ind w:firstLine="397"/>
        <w:jc w:val="both"/>
      </w:pPr>
      <w:r>
        <w:rPr>
          <w:rStyle w:val="s0"/>
        </w:rPr>
        <w:t>Наиболее масштабной гармонизированной системой технического регулирования строительной отрасли является программа Европейского Союза по установлению единых базовых требований к строительству (Европейская директива 89/106 с последующим принятием регл</w:t>
      </w:r>
      <w:r>
        <w:rPr>
          <w:rStyle w:val="s0"/>
        </w:rPr>
        <w:t>амента 305/2011) единых принципов расчетов по проектированию конструкций зданий и сооружений (Еврокоды). Еврокоды применяются в комплексе с европейскими гармонизированными стандартами на строительные материалы и изделия (CEN).</w:t>
      </w:r>
    </w:p>
    <w:p w:rsidR="00000000" w:rsidRDefault="00395141">
      <w:pPr>
        <w:ind w:firstLine="397"/>
        <w:jc w:val="both"/>
      </w:pPr>
      <w:r>
        <w:rPr>
          <w:rStyle w:val="s0"/>
        </w:rPr>
        <w:t>В европейских странах применя</w:t>
      </w:r>
      <w:r>
        <w:rPr>
          <w:rStyle w:val="s0"/>
        </w:rPr>
        <w:t>ется параметрический метод нормирования, направленный на строгое соблюдение только требований по обеспечению безопасности эксплуатации зданий и сооружений. Остальные параметры выполняются на усмотрение самих субъектов строительства.</w:t>
      </w:r>
    </w:p>
    <w:p w:rsidR="00000000" w:rsidRDefault="00395141">
      <w:pPr>
        <w:ind w:firstLine="397"/>
        <w:jc w:val="both"/>
      </w:pPr>
      <w:r>
        <w:rPr>
          <w:rStyle w:val="s0"/>
        </w:rPr>
        <w:t>В настоящее время тольк</w:t>
      </w:r>
      <w:r>
        <w:rPr>
          <w:rStyle w:val="s0"/>
        </w:rPr>
        <w:t>о две страны в мире развивают свои BIM-стандарты - это США и Великобритания - остальные просто следуют в русле их разработок.</w:t>
      </w:r>
    </w:p>
    <w:p w:rsidR="00000000" w:rsidRDefault="00395141">
      <w:pPr>
        <w:ind w:firstLine="397"/>
        <w:jc w:val="both"/>
      </w:pPr>
      <w:r>
        <w:rPr>
          <w:rStyle w:val="s0"/>
        </w:rPr>
        <w:t>Наиболее полным стандартом в мире безусловно является американский National BIM Standard v3.0 (NBIMS). Британское семейство станда</w:t>
      </w:r>
      <w:r>
        <w:rPr>
          <w:rStyle w:val="s0"/>
        </w:rPr>
        <w:t>ртов не такое полное, как американское, и содержит свой взгляд на некоторые фундаментальные концепции BIM. Американские стандарты больше применяются в Америке, Австралии и Юго-Восточной Азии, а британские - в Европе, Африке и на Ближнем Востоке.</w:t>
      </w:r>
    </w:p>
    <w:p w:rsidR="00000000" w:rsidRDefault="00395141">
      <w:pPr>
        <w:ind w:firstLine="397"/>
        <w:jc w:val="both"/>
      </w:pPr>
      <w:r>
        <w:rPr>
          <w:rStyle w:val="s0"/>
        </w:rPr>
        <w:t>Существующ</w:t>
      </w:r>
      <w:r>
        <w:rPr>
          <w:rStyle w:val="s0"/>
        </w:rPr>
        <w:t>ая кадастровая система Казахстана постоянно совершенствуется посредством всестороннего изучения передового зарубежного и отечественного опыта и реализуемой в стране политики информатизации.</w:t>
      </w:r>
    </w:p>
    <w:p w:rsidR="00000000" w:rsidRDefault="00395141">
      <w:pPr>
        <w:ind w:firstLine="397"/>
        <w:jc w:val="both"/>
      </w:pPr>
      <w:r>
        <w:rPr>
          <w:rStyle w:val="s0"/>
        </w:rPr>
        <w:t>В процессе формирования государственного градостроительного кадаст</w:t>
      </w:r>
      <w:r>
        <w:rPr>
          <w:rStyle w:val="s0"/>
        </w:rPr>
        <w:t>ра Республики Казахстан изучен мировой опыт стран Европейского Союза (Швейцарии, Венгрии, Австрии, Германии, Турции, Канады, США, Австралии, Нидерландов, Польшы и др. стран) в сфере кадастровой системы.</w:t>
      </w:r>
    </w:p>
    <w:p w:rsidR="00000000" w:rsidRDefault="00395141">
      <w:pPr>
        <w:ind w:firstLine="397"/>
        <w:jc w:val="both"/>
      </w:pPr>
      <w:r>
        <w:rPr>
          <w:rStyle w:val="s0"/>
        </w:rPr>
        <w:t>В данных странах мира полностью сформирована цифровая</w:t>
      </w:r>
      <w:r>
        <w:rPr>
          <w:rStyle w:val="s0"/>
        </w:rPr>
        <w:t xml:space="preserve"> основа населенных пунктов, что позволяет оперативно проводить мониторинг развития населенных пунктов и предоставлять достоверную и актуальную информацию государственным органам, физическим и юридическим лицам, исключить дублирование и некорректное отражен</w:t>
      </w:r>
      <w:r>
        <w:rPr>
          <w:rStyle w:val="s0"/>
        </w:rPr>
        <w:t>ие информации.</w:t>
      </w:r>
    </w:p>
    <w:p w:rsidR="00000000" w:rsidRDefault="00395141">
      <w:pPr>
        <w:ind w:firstLine="397"/>
        <w:jc w:val="both"/>
      </w:pPr>
      <w:r>
        <w:rPr>
          <w:rStyle w:val="s0"/>
        </w:rPr>
        <w:t>Анализ международного опыта показал три основные последовательные стадии развития кадастровых систем в мире (первая - разработка отраслевых кадастров; вторая - интеграция отраслевых кадастров, третья - создание единого кадастра). Казахстан п</w:t>
      </w:r>
      <w:r>
        <w:rPr>
          <w:rStyle w:val="s0"/>
        </w:rPr>
        <w:t>риступил к переходу на вторую - интеграционную стадию.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center"/>
      </w:pPr>
      <w:r>
        <w:rPr>
          <w:rStyle w:val="s0"/>
        </w:rPr>
        <w:t xml:space="preserve">Таблица 1. Стадии развития кадастровых </w:t>
      </w:r>
      <w:r>
        <w:t>систем в мире</w:t>
      </w:r>
    </w:p>
    <w:p w:rsidR="00000000" w:rsidRDefault="00395141">
      <w:pPr>
        <w:ind w:firstLine="397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2"/>
        <w:gridCol w:w="2756"/>
        <w:gridCol w:w="2873"/>
      </w:tblGrid>
      <w:tr w:rsidR="00000000">
        <w:tc>
          <w:tcPr>
            <w:tcW w:w="16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I-стадия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II-стадия</w:t>
            </w:r>
          </w:p>
        </w:tc>
        <w:tc>
          <w:tcPr>
            <w:tcW w:w="11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III-стадия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Создание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отраслевых кадастров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Интеграция отраслевых кадастров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Единая кадастровая база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Казахстан,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Украина, Беларусь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Киргизия, Россия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Турция, Венгрия, Швейцария,</w:t>
            </w:r>
          </w:p>
          <w:p w:rsidR="00000000" w:rsidRDefault="00395141">
            <w:pPr>
              <w:jc w:val="both"/>
            </w:pPr>
            <w:r>
              <w:t>Южная Корея</w:t>
            </w:r>
          </w:p>
        </w:tc>
      </w:tr>
      <w:tr w:rsidR="00000000">
        <w:tc>
          <w:tcPr>
            <w:tcW w:w="16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Различные кадастры ведутся отраслевыми госорганами (земельный, правовой, градостроительный, лесной кадастр и другие)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Отраслевые кадастры ведутся разными организациями и интегрируются в одной информационной среде</w:t>
            </w:r>
          </w:p>
        </w:tc>
        <w:tc>
          <w:tcPr>
            <w:tcW w:w="1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Единая государственная система кадастров, содержащая данные различных госорганов в едином стандарте</w:t>
            </w:r>
          </w:p>
        </w:tc>
      </w:tr>
    </w:tbl>
    <w:p w:rsidR="00000000" w:rsidRDefault="00395141">
      <w:pPr>
        <w:jc w:val="both"/>
      </w:pPr>
      <w: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Большинство стран принимают различные меры по повышению до</w:t>
      </w:r>
      <w:r>
        <w:rPr>
          <w:rStyle w:val="s0"/>
        </w:rPr>
        <w:t>ступности жилья. В соответствии с социальными стандартами ООН показатель обеспеченности должен соответствовать 30 кв. метрам на одного жителя. Данного уровня достигли КНР (32 кв. м.), Германия (39 кв. м.), США (69,7 кв. м.) и Великобритания (70 кв. м).</w:t>
      </w:r>
    </w:p>
    <w:p w:rsidR="00000000" w:rsidRDefault="00395141">
      <w:pPr>
        <w:ind w:firstLine="397"/>
        <w:jc w:val="both"/>
      </w:pPr>
      <w:r>
        <w:rPr>
          <w:rStyle w:val="s0"/>
        </w:rPr>
        <w:t>Поч</w:t>
      </w:r>
      <w:r>
        <w:rPr>
          <w:rStyle w:val="s0"/>
        </w:rPr>
        <w:t>ти во всех странах ОЭСР жилищная поддержка предоставляется за счет жилищных пособий, на которые приходится от 0,6 до 1,8% ВВП. Страны ОЭСР в основном поддерживают предоставление социального арендного жилья. Кроме того, в странах ОЭСР получили распространен</w:t>
      </w:r>
      <w:r>
        <w:rPr>
          <w:rStyle w:val="s0"/>
        </w:rPr>
        <w:t>ие Инвестиционные фонды недвижимости (REIT - Real Estate Investment Trust) - частные компании (фонды), которые за счет коллективных инвестиций (паев, долей) приобретают объекты недвижимости или ипотечные ценные бумаги (закладные, ипотечные облигации), зате</w:t>
      </w:r>
      <w:r>
        <w:rPr>
          <w:rStyle w:val="s0"/>
        </w:rPr>
        <w:t>м предоставляют их в аренду с целью получения прибыли.</w:t>
      </w:r>
    </w:p>
    <w:p w:rsidR="00000000" w:rsidRDefault="00395141">
      <w:pPr>
        <w:ind w:firstLine="397"/>
        <w:jc w:val="both"/>
      </w:pPr>
      <w:r>
        <w:rPr>
          <w:rStyle w:val="s0"/>
        </w:rPr>
        <w:t>В настоящее время в Канаде действует программа «Канадская национальная жилищная стратегия на 2019/20 - 2029/30 годы», которая направлена на оказание помощи гражданам страны, нуждающимся в недорогом сов</w:t>
      </w:r>
      <w:r>
        <w:rPr>
          <w:rStyle w:val="s0"/>
        </w:rPr>
        <w:t>ременном жилье, а также предоставление ипотечных кредитов для стабилизации рынка жилья. Для семей с низкими доходами и отдельных уязвимых слоев населения строится социальное жилье.</w:t>
      </w:r>
    </w:p>
    <w:p w:rsidR="00000000" w:rsidRDefault="00395141">
      <w:pPr>
        <w:ind w:firstLine="397"/>
        <w:jc w:val="both"/>
      </w:pPr>
      <w:r>
        <w:rPr>
          <w:rStyle w:val="s0"/>
        </w:rPr>
        <w:t>В рамках программы предусмотрено строительство 100 тыс. жилых домов в целях</w:t>
      </w:r>
      <w:r>
        <w:rPr>
          <w:rStyle w:val="s0"/>
        </w:rPr>
        <w:t xml:space="preserve"> обеспечения жильем 530 тыс. семей, при этом предусмотрено субсидирование арендной платы (выделено 50 млн. долл.), также жилищное пособие в размере 2 500 долл. в год для 300 тыс. семей, предусмотрен ремонт и обновление 300 тыс. жилых единиц.</w:t>
      </w:r>
    </w:p>
    <w:p w:rsidR="00000000" w:rsidRDefault="00395141">
      <w:pPr>
        <w:ind w:firstLine="397"/>
        <w:jc w:val="both"/>
      </w:pPr>
      <w:r>
        <w:rPr>
          <w:rStyle w:val="s0"/>
        </w:rPr>
        <w:t>К середине 70-</w:t>
      </w:r>
      <w:r>
        <w:rPr>
          <w:rStyle w:val="s0"/>
        </w:rPr>
        <w:t>х годов Швеция достигла самых высоких в мире стандартов качества жилья, благодаря реализации государственной Программы «Программа миллиона квартир». Данная программа была из двух составляющих: субсидирование арендной платы и финансирование строительства на</w:t>
      </w:r>
      <w:r>
        <w:rPr>
          <w:rStyle w:val="s0"/>
        </w:rPr>
        <w:t>прямую из государственного бюджета при участии Центрального Банка Швеции.</w:t>
      </w:r>
    </w:p>
    <w:p w:rsidR="00000000" w:rsidRDefault="00395141">
      <w:pPr>
        <w:ind w:firstLine="397"/>
        <w:jc w:val="both"/>
      </w:pPr>
      <w:r>
        <w:rPr>
          <w:rStyle w:val="s0"/>
        </w:rPr>
        <w:t>В настоящее время доля государственного жилья в Сингапуре составляет 80% от всего жилищного фонда страны, при этом порядка 86% сингапурцев проживают в государственных общественных до</w:t>
      </w:r>
      <w:r>
        <w:rPr>
          <w:rStyle w:val="s0"/>
        </w:rPr>
        <w:t>мах, которые были построены на условиях займа. Все работающие граждане Сингапура и их работодатели платят обязательные фиксированные ежемесячные взносы в Центральный сберегательный фонд CPF (Central Provident Fund), которые распределяются на три индивидуал</w:t>
      </w:r>
      <w:r>
        <w:rPr>
          <w:rStyle w:val="s0"/>
        </w:rPr>
        <w:t>ьных счета работника: обычный (ordinary account) - покупка жилья, оплата ипотеки, страхование семьи, образовательный заем, инвестиции; специальный (special account) - накопления на будущую пенсию, инвестиции; медицинский (medisave account) - расходы на мед</w:t>
      </w:r>
      <w:r>
        <w:rPr>
          <w:rStyle w:val="s0"/>
        </w:rPr>
        <w:t>ицинское обслуживание, приобретение полиса медицинского страхования.</w:t>
      </w:r>
    </w:p>
    <w:p w:rsidR="00000000" w:rsidRDefault="00395141">
      <w:pPr>
        <w:ind w:firstLine="397"/>
        <w:jc w:val="both"/>
      </w:pPr>
      <w:r>
        <w:rPr>
          <w:rStyle w:val="s0"/>
        </w:rPr>
        <w:t>С 1986 года, благодаря государственной поддержке, в США профинансировано 2,4 млн. единиц доступного арендного жилья и привлечено более 75 млрд. долларов прямых инвестиций. Государством пр</w:t>
      </w:r>
      <w:r>
        <w:rPr>
          <w:rStyle w:val="s0"/>
        </w:rPr>
        <w:t>едоставлены стимулы частным инвесторам, которые готовы строить арендное жилье для населения с низкими доходами. 40% арендного жилищного фонда должно быть доступно семьям с доходом до 60% медианного дохода, либо 20% тем, чьи доходы составляют 50% и меньше.</w:t>
      </w:r>
    </w:p>
    <w:p w:rsidR="00000000" w:rsidRDefault="00395141">
      <w:pPr>
        <w:ind w:firstLine="397"/>
        <w:jc w:val="both"/>
      </w:pPr>
      <w:r>
        <w:rPr>
          <w:rStyle w:val="s0"/>
        </w:rPr>
        <w:t>Жилищная модель в Нидерландах основана на жилищных ассоциациях, которые обеспечивают 80% социального арендного жилья. Социальное жилье в Нидерландах предоставляется через зарегистрированные организации социального жилья, которые являются частными некоммерч</w:t>
      </w:r>
      <w:r>
        <w:rPr>
          <w:rStyle w:val="s0"/>
        </w:rPr>
        <w:t>ескими организациями, на них возложена юридическая задача предоставлять приоритет обеспечения жильем семьи с более низким доходом.</w:t>
      </w:r>
    </w:p>
    <w:p w:rsidR="00000000" w:rsidRDefault="00395141">
      <w:pPr>
        <w:ind w:firstLine="397"/>
        <w:jc w:val="both"/>
      </w:pPr>
      <w:r>
        <w:rPr>
          <w:rStyle w:val="s0"/>
        </w:rPr>
        <w:t>За последнее десятилетие политика в области строительства доступного жилья Турции вышла на новый этап в контексте создания ед</w:t>
      </w:r>
      <w:r>
        <w:rPr>
          <w:rStyle w:val="s0"/>
        </w:rPr>
        <w:t>иного оператора жилья «TOKi» (Управление массового жилищного строительства). Основным направлением является малоэтажная застройка с акцентом на «горизонтальную урбанизацию» (50 тыс. ед. жилья). Социальное жилье ориентировано на семьи с низким доходом, а еж</w:t>
      </w:r>
      <w:r>
        <w:rPr>
          <w:rStyle w:val="s0"/>
        </w:rPr>
        <w:t>емесячные платежи зависят от темпов роста заработной платы в государственном секторе и инфляции. Условия по ипотеке «TOKi» устанавливаются в зависимости от финансовых возможностей семьи (в среднем от 10 до 20 лет).</w:t>
      </w:r>
    </w:p>
    <w:p w:rsidR="00000000" w:rsidRDefault="00395141">
      <w:pPr>
        <w:ind w:firstLine="397"/>
        <w:jc w:val="both"/>
      </w:pPr>
      <w:r>
        <w:rPr>
          <w:rStyle w:val="s0"/>
        </w:rPr>
        <w:t>В целях комплексной поддержки жилищного с</w:t>
      </w:r>
      <w:r>
        <w:rPr>
          <w:rStyle w:val="s0"/>
        </w:rPr>
        <w:t xml:space="preserve">ектора и обеспечения доступным жильем граждан России в 2018 году был создан единый институт развития жилищной сферы «Дом.РФ». Задачей института является развитие рынка ипотечного кредитования и ипотечных ценных бумаг, развитие рынка арендного жилья, в том </w:t>
      </w:r>
      <w:r>
        <w:rPr>
          <w:rStyle w:val="s0"/>
        </w:rPr>
        <w:t>числе с использованием механизмов коллективных инвестиций, обеспечение застройщиков земельными ресурсами, а также формирование комфортной городской среды.</w:t>
      </w:r>
    </w:p>
    <w:p w:rsidR="00000000" w:rsidRDefault="00395141">
      <w:pPr>
        <w:ind w:firstLine="397"/>
        <w:jc w:val="both"/>
      </w:pPr>
      <w:r>
        <w:rPr>
          <w:rStyle w:val="s0"/>
        </w:rPr>
        <w:t>Кроме того, Правительством Москвы в 2017 году запущена Программа реновации жилья. Основная задача про</w:t>
      </w:r>
      <w:r>
        <w:rPr>
          <w:rStyle w:val="s0"/>
        </w:rPr>
        <w:t>граммы реновации - не допустить массового появления аварийного жилищного фонда в городе Москве и одновременно скорректировать накопленные за предыдущие десятилетия диспропорции развития города и сформировать городскую среду принципиально нового качества.</w:t>
      </w:r>
    </w:p>
    <w:p w:rsidR="00000000" w:rsidRDefault="00395141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программу реновации включены МЖД первого периода индустриального домостроения (аналогичные им по характеристикам конструктивных элементов), жители которых поддержали включение их домов в программу реновации (более 70%).</w:t>
      </w:r>
    </w:p>
    <w:p w:rsidR="00000000" w:rsidRDefault="00395141">
      <w:pPr>
        <w:ind w:firstLine="397"/>
        <w:jc w:val="both"/>
      </w:pPr>
      <w:r>
        <w:rPr>
          <w:rStyle w:val="s0"/>
        </w:rPr>
        <w:t>На сегодня в программу реновации вк</w:t>
      </w:r>
      <w:r>
        <w:rPr>
          <w:rStyle w:val="s0"/>
        </w:rPr>
        <w:t>лючено 5,2 тыс. жилых домов.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Всем собственникам и нанимателям жилья, включенным в программу реновации, бесплатно предоставляются равнозначные жилые помещения. Собственникам нежилых помещений гарантируется предварительное и равноценное возмещение в связи с </w:t>
      </w:r>
      <w:r>
        <w:rPr>
          <w:rStyle w:val="s0"/>
        </w:rPr>
        <w:t>изъятием таких нежилых помещений.</w:t>
      </w:r>
    </w:p>
    <w:p w:rsidR="00000000" w:rsidRDefault="00395141">
      <w:pPr>
        <w:ind w:firstLine="397"/>
        <w:jc w:val="both"/>
      </w:pPr>
      <w:r>
        <w:rPr>
          <w:rStyle w:val="s0"/>
        </w:rPr>
        <w:t>Финансирование Программы реновации осуществляется путем привлечения средств бюджета города Москвы.</w:t>
      </w:r>
    </w:p>
    <w:p w:rsidR="00000000" w:rsidRDefault="00395141">
      <w:pPr>
        <w:ind w:firstLine="397"/>
        <w:jc w:val="both"/>
      </w:pPr>
      <w:r>
        <w:rPr>
          <w:rStyle w:val="s0"/>
        </w:rPr>
        <w:t>В Германии законодательством определены организационные принципы жилищных кооперативов собственников жилья, которые осущест</w:t>
      </w:r>
      <w:r>
        <w:rPr>
          <w:rStyle w:val="s0"/>
        </w:rPr>
        <w:t>вляют некоммерческую деятельность. С целью накопления средств для осуществления мелкого либо капитального ремонта здания, а также мест общественного пользования, существует коммунальная касса. Ежегодно на собраниях домоуправления и владельцев принимаются р</w:t>
      </w:r>
      <w:r>
        <w:rPr>
          <w:rStyle w:val="s0"/>
        </w:rPr>
        <w:t>ешения о планируемых мероприятиях, проводимых в доме (покраске фасада, установке лифта, ремонте, строительстве детской площадки и т.п.), и об объеме средств, которые владельцы будут вносить в коммунальную кассу.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 большинстве зарубежных стран управление в </w:t>
      </w:r>
      <w:r>
        <w:rPr>
          <w:rStyle w:val="s0"/>
        </w:rPr>
        <w:t>сфере ЖКХ рассматривается как отдельный вид предпринимательской деятельности, за которую управляющая организация получает вознаграждение от собственников помещений, а ответственность перед ними за содержание здания несет объединение (ассоциация, товарищест</w:t>
      </w:r>
      <w:r>
        <w:rPr>
          <w:rStyle w:val="s0"/>
        </w:rPr>
        <w:t>во) собственников жилья.</w:t>
      </w:r>
    </w:p>
    <w:p w:rsidR="00000000" w:rsidRDefault="00395141">
      <w:pPr>
        <w:ind w:firstLine="397"/>
        <w:jc w:val="both"/>
      </w:pPr>
      <w:r>
        <w:rPr>
          <w:rStyle w:val="s0"/>
        </w:rPr>
        <w:t>«Голландская модель» - государственное владение и управление системой ЖКХ через создаваемое частное предприятие.</w:t>
      </w:r>
    </w:p>
    <w:p w:rsidR="00000000" w:rsidRDefault="00395141">
      <w:pPr>
        <w:ind w:firstLine="397"/>
        <w:jc w:val="both"/>
      </w:pPr>
      <w:r>
        <w:rPr>
          <w:rStyle w:val="s0"/>
        </w:rPr>
        <w:t>«Французская модель» - передача государственных активов системы ЖКХ под управление частному сектору через механизмы ГЧ</w:t>
      </w:r>
      <w:r>
        <w:rPr>
          <w:rStyle w:val="s0"/>
        </w:rPr>
        <w:t>П.</w:t>
      </w:r>
    </w:p>
    <w:p w:rsidR="00000000" w:rsidRDefault="00395141">
      <w:pPr>
        <w:ind w:firstLine="397"/>
        <w:jc w:val="both"/>
      </w:pPr>
      <w:r>
        <w:rPr>
          <w:rStyle w:val="s0"/>
        </w:rPr>
        <w:t>«Британская модель» - частное владение и управление системой ЖКХ через приватизацию всех государственных активов в сфере ЖКХ. Роль государства ограничивается регулированием и поддержкой сектора.</w:t>
      </w:r>
    </w:p>
    <w:p w:rsidR="00000000" w:rsidRDefault="00395141">
      <w:pPr>
        <w:ind w:firstLine="397"/>
        <w:jc w:val="both"/>
      </w:pPr>
      <w:r>
        <w:rPr>
          <w:rStyle w:val="s0"/>
        </w:rPr>
        <w:t>В Финляндии всеми коммунальными системами владеет город, п</w:t>
      </w:r>
      <w:r>
        <w:rPr>
          <w:rStyle w:val="s0"/>
        </w:rPr>
        <w:t>ри этом множество электростанций находится в частных руках, а теплоснабжение -централизованное. В Финляндии у горожанина есть право и технические возможности выбора у кого выгоднее покупать услуги.</w:t>
      </w:r>
    </w:p>
    <w:p w:rsidR="00000000" w:rsidRDefault="00395141">
      <w:pPr>
        <w:ind w:firstLine="397"/>
        <w:jc w:val="both"/>
      </w:pPr>
      <w:r>
        <w:rPr>
          <w:rStyle w:val="s0"/>
        </w:rPr>
        <w:t>Водоканал - структура, которой полностью владеет город. Это коммерческое предприятие со своим бюджетом. В его распоряжении находятся инфраструктура водоснабжения, канализационные сети и водонапорные башни.</w:t>
      </w:r>
    </w:p>
    <w:p w:rsidR="00000000" w:rsidRDefault="00395141">
      <w:pPr>
        <w:ind w:firstLine="397"/>
        <w:jc w:val="both"/>
      </w:pPr>
      <w:r>
        <w:rPr>
          <w:rStyle w:val="s0"/>
        </w:rPr>
        <w:t>Фирмы, занимающиеся электро-, газо- и водоснабжени</w:t>
      </w:r>
      <w:r>
        <w:rPr>
          <w:rStyle w:val="s0"/>
        </w:rPr>
        <w:t>ем, канализацией, сбором и переработкой мусора и всех промышленных отходов, работают по контракту с муниципалитетами.</w:t>
      </w:r>
    </w:p>
    <w:p w:rsidR="00000000" w:rsidRDefault="00395141">
      <w:pPr>
        <w:ind w:firstLine="397"/>
        <w:jc w:val="both"/>
      </w:pPr>
      <w:r>
        <w:rPr>
          <w:rStyle w:val="s0"/>
        </w:rPr>
        <w:t>Существуют разные типы контрактов, одни предусматривают только эксплуатацию указанных систем, другие - ответственность за ремонт, третьи -</w:t>
      </w:r>
      <w:r>
        <w:rPr>
          <w:rStyle w:val="s0"/>
        </w:rPr>
        <w:t xml:space="preserve"> за строительство новых объектов, в том числе за строительство инфраструктуры ЖКХ для новых городских районов. Заказы на эксплуатацию и строительство распределяются через тендеры, которые проводятся муниципалитетами с обеспечением регулярного контроля.</w:t>
      </w:r>
    </w:p>
    <w:p w:rsidR="00000000" w:rsidRDefault="00395141">
      <w:pPr>
        <w:ind w:firstLine="397"/>
        <w:jc w:val="both"/>
      </w:pPr>
      <w:r>
        <w:rPr>
          <w:rStyle w:val="s0"/>
        </w:rPr>
        <w:t>При</w:t>
      </w:r>
      <w:r>
        <w:rPr>
          <w:rStyle w:val="s0"/>
        </w:rPr>
        <w:t>мечателен опыт Швеции в сфере теплоснабжения. Так, в 1949 году образована Шведская ассоциация централизованного теплоснабжения (SDHA), которая включает порядка 130 компаний, производящих 98% централизованного теплоснабжения страны. Ассоциация действовала к</w:t>
      </w:r>
      <w:r>
        <w:rPr>
          <w:rStyle w:val="s0"/>
        </w:rPr>
        <w:t xml:space="preserve">ак независимый орган до 2016 года, когда она была объединена с Национальной ассоциацией электроснабжения и распределения в Swedenergy. Интересен опыт ассоциации в вопросах введения системы контроля качества для распределительных сетей, внедренной в 1970-х </w:t>
      </w:r>
      <w:r>
        <w:rPr>
          <w:rStyle w:val="s0"/>
        </w:rPr>
        <w:t>годах, которая показала свою эффективность в выявлении некачественного производства и установки материалов. Также ассоциация сыграла важную роль в разработке технических стандартов, которые внесли большой вклад в развитие сектора централизованного теплосна</w:t>
      </w:r>
      <w:r>
        <w:rPr>
          <w:rStyle w:val="s0"/>
        </w:rPr>
        <w:t>бжения Швеции.</w:t>
      </w:r>
    </w:p>
    <w:p w:rsidR="00000000" w:rsidRDefault="00395141">
      <w:pPr>
        <w:ind w:firstLine="397"/>
        <w:jc w:val="both"/>
      </w:pPr>
      <w:r>
        <w:rPr>
          <w:rStyle w:val="s0"/>
        </w:rPr>
        <w:t>Охват городского населения централизованным водоснабжением в странах ОЭСР остается высоким, однако часто нарушаются условия водоснабжения, такие как прорывы трубопроводов и неучтенный расход. Доходы часто не покрывают эксплуатационные расход</w:t>
      </w:r>
      <w:r>
        <w:rPr>
          <w:rStyle w:val="s0"/>
        </w:rPr>
        <w:t>ы, даже без учета техобслуживания и капитальных затрат. По оценкам, к 2050 году 3,9 миллиарда человек, (40% население земли) вероятно, будут жить в бассейнах рек в условиях сильного дефицита воды. Прогнозируется увеличение потребления воды на 55% в глобаль</w:t>
      </w:r>
      <w:r>
        <w:rPr>
          <w:rStyle w:val="s0"/>
        </w:rPr>
        <w:t>ном масштабе.</w:t>
      </w:r>
    </w:p>
    <w:p w:rsidR="00000000" w:rsidRDefault="00395141">
      <w:pPr>
        <w:ind w:firstLine="397"/>
        <w:jc w:val="both"/>
      </w:pPr>
      <w:r>
        <w:rPr>
          <w:rStyle w:val="s0"/>
        </w:rPr>
        <w:t>Почти 65% проектов в области водоснабжения и санитарии использовали гранты ЕС для технической помощи. Обычно гранты ЕС используются на:</w:t>
      </w:r>
    </w:p>
    <w:p w:rsidR="00000000" w:rsidRDefault="00395141">
      <w:pPr>
        <w:ind w:firstLine="397"/>
        <w:jc w:val="both"/>
      </w:pPr>
      <w:r>
        <w:rPr>
          <w:rStyle w:val="s0"/>
        </w:rPr>
        <w:t>- подготовку необходимой проектной документации, например, технико- экономических обоснований, анализа зат</w:t>
      </w:r>
      <w:r>
        <w:rPr>
          <w:rStyle w:val="s0"/>
        </w:rPr>
        <w:t>рат и выгод;</w:t>
      </w:r>
    </w:p>
    <w:p w:rsidR="00000000" w:rsidRDefault="00395141">
      <w:pPr>
        <w:ind w:firstLine="397"/>
        <w:jc w:val="both"/>
      </w:pPr>
      <w:r>
        <w:rPr>
          <w:rStyle w:val="s0"/>
        </w:rPr>
        <w:t>- поддержку создания и функционирования подразделения по реализации проектов;</w:t>
      </w:r>
    </w:p>
    <w:p w:rsidR="00000000" w:rsidRDefault="00395141">
      <w:pPr>
        <w:ind w:firstLine="397"/>
        <w:jc w:val="both"/>
      </w:pPr>
      <w:r>
        <w:rPr>
          <w:rStyle w:val="s0"/>
        </w:rPr>
        <w:t>- наращивание потенциала местных органов власти и повышение их организационной эффективности;</w:t>
      </w:r>
    </w:p>
    <w:p w:rsidR="00000000" w:rsidRDefault="00395141">
      <w:pPr>
        <w:ind w:firstLine="397"/>
        <w:jc w:val="both"/>
      </w:pPr>
      <w:r>
        <w:rPr>
          <w:rStyle w:val="s0"/>
        </w:rPr>
        <w:t>- совершенствование эксплуатации и технического обслуживания существующих систем.</w:t>
      </w:r>
    </w:p>
    <w:p w:rsidR="00000000" w:rsidRDefault="00395141">
      <w:pPr>
        <w:ind w:firstLine="397"/>
        <w:jc w:val="both"/>
      </w:pPr>
      <w:r>
        <w:rPr>
          <w:rStyle w:val="s0"/>
        </w:rPr>
        <w:t>По прогнозам Всемирного Банка, в будущем многие инфраструктурные проекты водоснабжения и водоотведения будут развиваться как государственно-частные партнерства. Хотя этот общ</w:t>
      </w:r>
      <w:r>
        <w:rPr>
          <w:rStyle w:val="s0"/>
        </w:rPr>
        <w:t>ий термин широко используется, он не определяет никакой конкретной структуры проекта, кроме той, в которой два сектора тем или иным образом сотрудничают в области финансирования, управления и/или собственности проектов. Единого для всех решения не существу</w:t>
      </w:r>
      <w:r>
        <w:rPr>
          <w:rStyle w:val="s0"/>
        </w:rPr>
        <w:t>ет, и каждая модель финансирования должна быть структурирована с учетом конкретных обстоятельств. Особенно это относится к водохозяйственной инфраструктуре, где отдельные проекты в значительной степени привязаны к конкретным объектам и часто включают в себ</w:t>
      </w:r>
      <w:r>
        <w:rPr>
          <w:rStyle w:val="s0"/>
        </w:rPr>
        <w:t>я ряд заинтересованных сторон.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center"/>
      </w:pPr>
      <w:r>
        <w:rPr>
          <w:rStyle w:val="s1"/>
        </w:rPr>
        <w:t>SWOT-анализ</w:t>
      </w:r>
    </w:p>
    <w:p w:rsidR="00000000" w:rsidRDefault="00395141">
      <w:pPr>
        <w:ind w:firstLine="397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7"/>
        <w:gridCol w:w="5094"/>
      </w:tblGrid>
      <w:tr w:rsidR="00000000">
        <w:tc>
          <w:tcPr>
            <w:tcW w:w="18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Сильные стороны</w:t>
            </w:r>
          </w:p>
        </w:tc>
        <w:tc>
          <w:tcPr>
            <w:tcW w:w="20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Слабые стороны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Жилищное строительство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Постоянный рост объемов жилищного строительства и государственного финансирования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Ограниченная доступность для покупки собственного жилья населением Казахстана вследствие низкого уровня доходов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Рост количества очередников на получение жилья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Неполная степень учета приоритетов региональной политики и тенденций регионального и социально-экономического развития населенных пунктов при планировании строительства жилья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Низкие темпы ввода в эксплуатацию арендного жилья, особенно в городах с поло</w:t>
            </w:r>
            <w:r>
              <w:t>жительным миграционным сальдо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Невысокая степень использования потенциала отечественной промышленности строительных материалов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Недостаток квалифицированных кадров в отрасли жилищного строительства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Коммунальное хозяйство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Постоянная государственная поддержка развития и модернизации системы ЖКХ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Высокая степень износа коммунальной инфраструктуры - 57%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Отсутствие точной информации по протяженности и состоянию сетей коммунальной инфраструктуры в разрезе регионов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Высок</w:t>
            </w:r>
            <w:r>
              <w:t>ая степень обеспеченности городского жилого фонда централизованным водоснабжением и газом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Низкая степень внедрения новых технологий в систему ЖКХ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Недостаток квалифицированных кадров в системе ЖКХ, неразвитость системы подготовки кадров, обладающих современными навыками и компетенциями для ЖКХ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Продолжены работы по использованию потенциала подземных вод в целях обеспечения населения доступа к пить</w:t>
            </w:r>
            <w:r>
              <w:t>евому водоснабжению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Высокий уровень загрязнения атмосферы небольшими теплопроизводящими источниками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Низкая степень информированности жителей о преимуществах новых технологий, систем учета потребления ресурсов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Жилой фонд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Значительный объем государственной поддержки в обновлении и модернизации жилого фонда страны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Высокая степень износа жилого фонда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Расхождение данных по количеству жилого фонда между Комитетом статистики МНЭ РК и МИО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Высокая степень дефицита квали</w:t>
            </w:r>
            <w:r>
              <w:t>фицированных специалистов в системе управления жилым фондом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Недостаточно высокий уровень приборизации жилого фонда</w:t>
            </w:r>
          </w:p>
        </w:tc>
      </w:tr>
      <w:tr w:rsidR="00000000">
        <w:tc>
          <w:tcPr>
            <w:tcW w:w="389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Совершенствование научно-технической документации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Реализация комплекса мер по совершенствованию научно-технической документации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Невысокий уровень внедрения цифровых технологий в сферу проектирования строительства 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Внедрение цифровых технологий в процессы создания (проектирования и строительства) строительных объектов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Наращивание пула научно-исследовательских и эксперимент</w:t>
            </w:r>
            <w:r>
              <w:t>альных работ в области строительства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Возможности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Угрозы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Повышение адресности предоставления социального жилья социально-уязвимым категориям населения с низкими доходами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Сокращение государственной поддержки жилищного строительства ввиду бюджетных ограничений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Рост социальной напряженности по вопросам, связанным с обеспечением государственным жильем социально-уязвимых слоев населения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Повышение скоординированности планирования строительства жилья с планами и перспективами территориального и социально-экономического развития регионов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Несогласованность жилищной политики с региональной политикой и планами по социально-экономическому разви</w:t>
            </w:r>
            <w:r>
              <w:t>тию территорий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Возможности для импортозамещения основных групп строительных материалов и снижение себестоимости строительства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Ослабление курса национальной валюты, что приведет к росту цен на импортные строительные материалы и оборудование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Внедрен</w:t>
            </w:r>
            <w:r>
              <w:t>ие новых технологий в систему ЖКХ для повышения срока службы инфраструктуры, сокращения объемов потерь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Внедрение в систему ЖКХ ресурсосберегающих технологий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Внедрение новых технологий и дальнейшее совершенствование научно-технической документации в сфере строительства для удешевления его себестоимости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Снижение объемов финансирования на продолжение работ по совершенствованию </w:t>
            </w:r>
            <w:r>
              <w:rPr>
                <w:lang w:val="en-US"/>
              </w:rPr>
              <w:t>НТД</w:t>
            </w:r>
          </w:p>
        </w:tc>
      </w:tr>
      <w:tr w:rsidR="00000000">
        <w:tc>
          <w:tcPr>
            <w:tcW w:w="18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Развитие системы образовани</w:t>
            </w:r>
            <w:r>
              <w:t>я для подготовки квалифицированных кадров, обладающих необходимыми навыками и компетенциями</w:t>
            </w:r>
          </w:p>
        </w:tc>
        <w:tc>
          <w:tcPr>
            <w:tcW w:w="2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both"/>
      </w:pPr>
      <w:r>
        <w:rPr>
          <w:rStyle w:val="s3"/>
        </w:rPr>
        <w:t xml:space="preserve">В раздел 4 внесены изменения в соответствии с </w:t>
      </w:r>
      <w:hyperlink r:id="rId31" w:anchor="sub_id=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08.06.20 г. № 357 (</w:t>
      </w:r>
      <w:hyperlink r:id="rId32" w:anchor="sub_id=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jc w:val="center"/>
      </w:pPr>
      <w:r>
        <w:rPr>
          <w:rStyle w:val="s1"/>
        </w:rPr>
        <w:t>4. Цель, задачи, целевые индикаторы и показатели результатов реализации Государственной программы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Целью Государственной программы является повышение доступности и комфорта жилья и развитие жилищной инфраструктуры.</w:t>
      </w:r>
    </w:p>
    <w:p w:rsidR="00000000" w:rsidRDefault="00395141">
      <w:pPr>
        <w:ind w:firstLine="397"/>
        <w:jc w:val="both"/>
      </w:pPr>
      <w:r>
        <w:rPr>
          <w:rStyle w:val="s0"/>
        </w:rPr>
        <w:t>Достижение данной цели будет измеряться следующими целевыми индикаторами:</w:t>
      </w:r>
    </w:p>
    <w:p w:rsidR="00000000" w:rsidRDefault="0039514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65"/>
        <w:gridCol w:w="1609"/>
        <w:gridCol w:w="1788"/>
        <w:gridCol w:w="2000"/>
        <w:gridCol w:w="70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6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Целевые индикаторы*</w:t>
            </w:r>
          </w:p>
        </w:tc>
        <w:tc>
          <w:tcPr>
            <w:tcW w:w="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6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О</w:t>
            </w:r>
            <w:r>
              <w:rPr>
                <w:lang w:val="en-US"/>
              </w:rPr>
              <w:t>тветственные за достижение</w:t>
            </w:r>
          </w:p>
        </w:tc>
        <w:tc>
          <w:tcPr>
            <w:tcW w:w="2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2018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факт</w:t>
            </w:r>
          </w:p>
        </w:tc>
        <w:tc>
          <w:tcPr>
            <w:tcW w:w="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(оценка)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1. Объем ввода жилья по РК**</w:t>
            </w:r>
          </w:p>
        </w:tc>
        <w:tc>
          <w:tcPr>
            <w:tcW w:w="5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официальные данные статистики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млн. кв. м.</w:t>
            </w:r>
          </w:p>
        </w:tc>
        <w:tc>
          <w:tcPr>
            <w:tcW w:w="6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Нур-Султана, Алматы и Шымкента, АО «НУХ «Байтерек»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12,5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16,4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17,7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20,7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2.Обеспеченность жильем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кв.м на одного проживающего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21,9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24,6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26</w:t>
            </w:r>
          </w:p>
        </w:tc>
      </w:tr>
      <w:tr w:rsidR="00000000">
        <w:tc>
          <w:tcPr>
            <w:tcW w:w="4296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t>3. Доступ населения к услугам водоснабжения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в городах</w:t>
            </w:r>
          </w:p>
        </w:tc>
        <w:tc>
          <w:tcPr>
            <w:tcW w:w="5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Нур-Султана, Алматы и Шымкента, АО «КазЦентр ЖКХ»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94,5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84,4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85,5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87,7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90,1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92,6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95,1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4. Снижение износа сетей тепло-, водоснабжения и водоотведения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Нур-Султана, Алматы и Шымкента, АО «КазЦентрЖКХ»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51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47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5. Доля объектов, кондоминиумов, требующих капительного ремонта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22,7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20,3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18,1</w:t>
            </w:r>
          </w:p>
        </w:tc>
      </w:tr>
      <w:tr w:rsidR="00000000">
        <w:tc>
          <w:tcPr>
            <w:tcW w:w="6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6. Количество созданных рабочих мест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тыс.чел.</w:t>
            </w: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</w:tr>
    </w:tbl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*достижение индикаторов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rPr>
          <w:rStyle w:val="s0"/>
        </w:rPr>
        <w:t>*на основе инвестиций в жилищное строительство</w:t>
      </w:r>
    </w:p>
    <w:p w:rsidR="00000000" w:rsidRDefault="00395141">
      <w:pPr>
        <w:ind w:firstLine="397"/>
        <w:jc w:val="both"/>
      </w:pPr>
      <w:r>
        <w:rPr>
          <w:rStyle w:val="s0"/>
        </w:rPr>
        <w:t>Для достижения поставленной цели предусматривается решение следующих задач:</w:t>
      </w:r>
    </w:p>
    <w:p w:rsidR="00000000" w:rsidRDefault="00395141">
      <w:pPr>
        <w:ind w:firstLine="397"/>
        <w:jc w:val="both"/>
      </w:pPr>
      <w:r>
        <w:rPr>
          <w:rStyle w:val="s0"/>
        </w:rPr>
        <w:t>1) реализация единой жилищной политики;</w:t>
      </w:r>
    </w:p>
    <w:p w:rsidR="00000000" w:rsidRDefault="00395141">
      <w:pPr>
        <w:ind w:firstLine="397"/>
        <w:jc w:val="both"/>
      </w:pPr>
      <w:r>
        <w:rPr>
          <w:rStyle w:val="s0"/>
        </w:rPr>
        <w:t>2) рациональное обеспечение населения качественной питьевой водой и услугами водоотведения;</w:t>
      </w:r>
    </w:p>
    <w:p w:rsidR="00000000" w:rsidRDefault="00395141">
      <w:pPr>
        <w:ind w:firstLine="397"/>
        <w:jc w:val="both"/>
      </w:pPr>
      <w:r>
        <w:rPr>
          <w:rStyle w:val="s0"/>
        </w:rPr>
        <w:t>3) модернизация и развитие жилищно-коммунального</w:t>
      </w:r>
      <w:r>
        <w:rPr>
          <w:rStyle w:val="s0"/>
        </w:rPr>
        <w:t xml:space="preserve"> сектора;</w:t>
      </w:r>
    </w:p>
    <w:p w:rsidR="00000000" w:rsidRDefault="00395141">
      <w:pPr>
        <w:ind w:firstLine="397"/>
        <w:jc w:val="both"/>
      </w:pPr>
      <w:r>
        <w:rPr>
          <w:rStyle w:val="s0"/>
        </w:rPr>
        <w:t>4) капитальный ремонт и реновация жилищного фонда;</w:t>
      </w:r>
    </w:p>
    <w:p w:rsidR="00000000" w:rsidRDefault="00395141">
      <w:pPr>
        <w:ind w:firstLine="397"/>
        <w:jc w:val="both"/>
      </w:pPr>
      <w:r>
        <w:rPr>
          <w:rStyle w:val="s0"/>
        </w:rPr>
        <w:t>5) совершенствование архитектурной, градостроительной и строительной деятельности.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Задача 1. Реализация единой жилищной политики</w:t>
      </w:r>
    </w:p>
    <w:p w:rsidR="00000000" w:rsidRDefault="00395141">
      <w:pPr>
        <w:ind w:firstLine="397"/>
        <w:jc w:val="both"/>
      </w:pPr>
      <w:r>
        <w:rPr>
          <w:rStyle w:val="s0"/>
        </w:rPr>
        <w:t>Достижение данной задачи будет измеряться следующими показателям</w:t>
      </w:r>
      <w:r>
        <w:rPr>
          <w:rStyle w:val="s0"/>
        </w:rPr>
        <w:t>и результатов: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1786"/>
        <w:gridCol w:w="1292"/>
        <w:gridCol w:w="1775"/>
        <w:gridCol w:w="860"/>
        <w:gridCol w:w="1083"/>
        <w:gridCol w:w="876"/>
        <w:gridCol w:w="816"/>
        <w:gridCol w:w="816"/>
        <w:gridCol w:w="816"/>
        <w:gridCol w:w="816"/>
        <w:gridCol w:w="816"/>
      </w:tblGrid>
      <w:tr w:rsidR="00000000">
        <w:trPr>
          <w:trHeight w:val="30"/>
        </w:trPr>
        <w:tc>
          <w:tcPr>
            <w:tcW w:w="7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6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6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Ответственные</w:t>
            </w:r>
          </w:p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за достижение</w:t>
            </w:r>
          </w:p>
        </w:tc>
        <w:tc>
          <w:tcPr>
            <w:tcW w:w="3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2018 год (факт)</w:t>
            </w:r>
          </w:p>
        </w:tc>
        <w:tc>
          <w:tcPr>
            <w:tcW w:w="3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2019 год (оценка) 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2020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2021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2022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2023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2024 год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2025 год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1. Объем социального жилья, в том числе:</w:t>
            </w:r>
          </w:p>
        </w:tc>
        <w:tc>
          <w:tcPr>
            <w:tcW w:w="64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6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МИИР, МИО областей, городов Нур-Султана, Алматы и Шымкента, АО «НУХ «Байтерек»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14144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25938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41152 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26991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23916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20079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20063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20235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арендное жилье без выкупа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3678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15050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1) для работающей молодежи городов республиканского значения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2) для малообеспеченных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6048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3) для социально - 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3678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кредитное жилье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10466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10888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24452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10291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10216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10379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10363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10535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2. Объем субсидируемых кредитов частных застройщиков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БВУ, НПП,</w:t>
            </w:r>
          </w:p>
          <w:p w:rsidR="00000000" w:rsidRDefault="00395141">
            <w:pPr>
              <w:spacing w:line="30" w:lineRule="atLeast"/>
              <w:jc w:val="both"/>
            </w:pPr>
            <w:r>
              <w:t>АО «НУХ «Байтерек»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24,5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3. Количество займов ЖССБК</w:t>
            </w:r>
          </w:p>
        </w:tc>
        <w:tc>
          <w:tcPr>
            <w:tcW w:w="64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займов</w:t>
            </w:r>
          </w:p>
        </w:tc>
        <w:tc>
          <w:tcPr>
            <w:tcW w:w="6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АО «НУХ «Байтерек», ЖССБК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8382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12916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13333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для малообеспеченных семей (2%)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5000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для выкупа кредитного жилья МИО (5%)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3057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3382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2916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3333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4. Объем гарантий на завершение строительства жилого дома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данные АО «НУХ «Байтерек»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АО «НУХ «Байтерек», НПП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71,4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</w:tr>
      <w:tr w:rsidR="00000000">
        <w:trPr>
          <w:trHeight w:val="30"/>
        </w:trPr>
        <w:tc>
          <w:tcPr>
            <w:tcW w:w="7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5. Коэффициент доступности жилья**</w:t>
            </w:r>
          </w:p>
        </w:tc>
        <w:tc>
          <w:tcPr>
            <w:tcW w:w="6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ведомственные данные МИИР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лет</w:t>
            </w:r>
          </w:p>
        </w:tc>
        <w:tc>
          <w:tcPr>
            <w:tcW w:w="6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МИИР, МТСЗН</w:t>
            </w:r>
          </w:p>
        </w:tc>
        <w:tc>
          <w:tcPr>
            <w:tcW w:w="3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11,0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10,9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10,6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10,1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9,5</w:t>
            </w:r>
          </w:p>
        </w:tc>
      </w:tr>
    </w:tbl>
    <w:p w:rsidR="00000000" w:rsidRDefault="00395141">
      <w:pPr>
        <w:ind w:firstLine="397"/>
        <w:jc w:val="both"/>
      </w:pPr>
      <w:r>
        <w:rPr>
          <w:rStyle w:val="s0"/>
        </w:rPr>
        <w:t>*достижение показателей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rPr>
          <w:rStyle w:val="s0"/>
        </w:rPr>
        <w:t>** отношение средней стоимости квартиры площадью 54 кв. метров к среднему годовому денежному доходу семьи из 3 человек за вычетом расходов на потребление (расчет на основании данных КС МНЭ) (значение по РК рассчитано как среднее арифметическое по регионам)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Задача 2. Рациональное обеспечение населения качественной питьевой водой и услугами водоотведения</w:t>
      </w:r>
    </w:p>
    <w:p w:rsidR="00000000" w:rsidRDefault="00395141">
      <w:pPr>
        <w:ind w:firstLine="397"/>
        <w:jc w:val="both"/>
      </w:pPr>
      <w:r>
        <w:t>Достижение данной задачи будет измеряться следующими показателями результатов: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4"/>
        <w:gridCol w:w="1513"/>
        <w:gridCol w:w="1292"/>
        <w:gridCol w:w="2000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Ед. измерения</w:t>
            </w:r>
          </w:p>
        </w:tc>
        <w:tc>
          <w:tcPr>
            <w:tcW w:w="76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1.Обеспеченность населения централизованным водоснабжением</w:t>
            </w:r>
          </w:p>
        </w:tc>
        <w:tc>
          <w:tcPr>
            <w:tcW w:w="57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Нур-Султан, Алматы и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94,5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85,5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86,4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88,6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90,9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93,2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95,4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97,7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Охват населения локальными системами водоснабжения в селах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МИО»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Шымкент, МИИР, МЭГПР, АО «КазЦентрЖКХ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1,3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2,1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2,3</w:t>
            </w:r>
          </w:p>
        </w:tc>
      </w:tr>
      <w:tr w:rsidR="00000000">
        <w:tc>
          <w:tcPr>
            <w:tcW w:w="8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3 Охват населения очисткой сточных вод в городах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«КазЦентрЖКХ»</w:t>
            </w:r>
          </w:p>
        </w:tc>
        <w:tc>
          <w:tcPr>
            <w:tcW w:w="3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68,7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70,5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74,9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77,5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79,7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</w:tbl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Задача 3. Модернизация и развитие жилищно-коммунального сектора</w:t>
      </w:r>
    </w:p>
    <w:p w:rsidR="00000000" w:rsidRDefault="00395141">
      <w:pPr>
        <w:ind w:firstLine="397"/>
        <w:jc w:val="both"/>
      </w:pPr>
      <w:r>
        <w:t>Достижение данной задачи будет измеряться следующими показателями результатов: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9"/>
        <w:gridCol w:w="1513"/>
        <w:gridCol w:w="1292"/>
        <w:gridCol w:w="1775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7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Показате</w:t>
            </w:r>
            <w:r>
              <w:rPr>
                <w:lang w:val="en-US"/>
              </w:rPr>
              <w:t>ли результатов*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5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7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1. Износ сетей теплоснабжения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 а, Алматы и Шымкента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60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59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52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2. Уровень приборизации секторов</w:t>
            </w:r>
          </w:p>
          <w:p w:rsidR="00000000" w:rsidRDefault="00395141">
            <w:r>
              <w:t>тепло-, водоснабжения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5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МИО областей, городов Нур-Султан, Алматы и Шымкент, АО «КазЦентр ЖКХ»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75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</w:tr>
    </w:tbl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Задача 4. Капитальный ремонт и реновация жилищного фонда</w:t>
      </w:r>
    </w:p>
    <w:p w:rsidR="00000000" w:rsidRDefault="00395141">
      <w:pPr>
        <w:ind w:firstLine="397"/>
        <w:jc w:val="both"/>
      </w:pPr>
      <w:r>
        <w:t>Дост</w:t>
      </w:r>
      <w:r>
        <w:t>ижение данной задачи будет измеряться следующим показателем результатов: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00"/>
        <w:gridCol w:w="1513"/>
        <w:gridCol w:w="1292"/>
        <w:gridCol w:w="1775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Ответственные за достижение</w:t>
            </w:r>
          </w:p>
        </w:tc>
        <w:tc>
          <w:tcPr>
            <w:tcW w:w="3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1. Количество отремонтированных МЖД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 МЖД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 а, Алматы и Шымкента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444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2. Охват оценкой технического состояния жилищного фонда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АО «КазЦентр-ЖКХ»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 а, Алматы и Шымкента, АО «КазЦентр-ЖКХ»</w:t>
            </w:r>
          </w:p>
        </w:tc>
        <w:tc>
          <w:tcPr>
            <w:tcW w:w="3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28,8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65,7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</w:tr>
    </w:tbl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Задача 5. Совершенствование архитектурной, градостроительной и строительной деятельности</w:t>
      </w:r>
    </w:p>
    <w:p w:rsidR="00000000" w:rsidRDefault="00395141">
      <w:pPr>
        <w:ind w:firstLine="397"/>
        <w:jc w:val="both"/>
      </w:pPr>
      <w:r>
        <w:t>Достижение данной задачи будет измеряться следующим показателем результатов: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1"/>
        <w:gridCol w:w="1513"/>
        <w:gridCol w:w="1292"/>
        <w:gridCol w:w="2052"/>
        <w:gridCol w:w="860"/>
        <w:gridCol w:w="1083"/>
        <w:gridCol w:w="696"/>
        <w:gridCol w:w="696"/>
        <w:gridCol w:w="696"/>
        <w:gridCol w:w="696"/>
        <w:gridCol w:w="696"/>
        <w:gridCol w:w="6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Показатели результатов*</w:t>
            </w:r>
          </w:p>
        </w:tc>
        <w:tc>
          <w:tcPr>
            <w:tcW w:w="5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Источник информации</w:t>
            </w:r>
          </w:p>
        </w:tc>
        <w:tc>
          <w:tcPr>
            <w:tcW w:w="4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Ед.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измерения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Ответственные за дост</w:t>
            </w:r>
            <w:r>
              <w:rPr>
                <w:lang w:val="en-US"/>
              </w:rPr>
              <w:t>ижение</w:t>
            </w:r>
          </w:p>
        </w:tc>
        <w:tc>
          <w:tcPr>
            <w:tcW w:w="3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2018 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(факт)</w:t>
            </w:r>
          </w:p>
        </w:tc>
        <w:tc>
          <w:tcPr>
            <w:tcW w:w="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2019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год</w:t>
            </w:r>
          </w:p>
          <w:p w:rsidR="00000000" w:rsidRDefault="00395141">
            <w:pPr>
              <w:jc w:val="center"/>
            </w:pPr>
            <w:r>
              <w:rPr>
                <w:lang w:val="en-US"/>
              </w:rPr>
              <w:t>(оценка)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2025 год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1 Уровень обеспечения нормативными техническими документами при применении современных технологий в строительстве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МИИР,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АО «КазНИИСА»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105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117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124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146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Создание цифровой плановой основы</w:t>
            </w:r>
          </w:p>
          <w:p w:rsidR="00000000" w:rsidRDefault="00395141">
            <w:pPr>
              <w:jc w:val="both"/>
            </w:pPr>
            <w:r>
              <w:t>Государственного градостроительного кадастра крупных населенных пунктов РК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данные МИИР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тыс.га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МИИР,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РГП «Госградкадастр»</w:t>
            </w:r>
          </w:p>
        </w:tc>
        <w:tc>
          <w:tcPr>
            <w:tcW w:w="3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105,0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54,5</w:t>
            </w:r>
          </w:p>
        </w:tc>
      </w:tr>
    </w:tbl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*достижение показателей определяется от объемов финансирования на соответствующие финансовые годы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 Основные направления, пути достижения цели и задач Государственной программы, соответствующие меры</w:t>
      </w:r>
    </w:p>
    <w:p w:rsidR="00000000" w:rsidRDefault="00395141">
      <w:pPr>
        <w:jc w:val="center"/>
      </w:pPr>
      <w:r>
        <w:rPr>
          <w:rStyle w:val="s1"/>
        </w:rPr>
        <w:t> </w:t>
      </w:r>
    </w:p>
    <w:p w:rsidR="00000000" w:rsidRDefault="00395141">
      <w:pPr>
        <w:ind w:firstLine="397"/>
        <w:jc w:val="both"/>
      </w:pPr>
      <w:r>
        <w:t>Программа будет реализовываться в рамках следующих направлений:</w:t>
      </w:r>
    </w:p>
    <w:p w:rsidR="00000000" w:rsidRDefault="00395141">
      <w:pPr>
        <w:ind w:firstLine="397"/>
        <w:jc w:val="both"/>
      </w:pPr>
      <w:r>
        <w:t>1) реализация единой жилищной политики;</w:t>
      </w:r>
    </w:p>
    <w:p w:rsidR="00000000" w:rsidRDefault="00395141">
      <w:pPr>
        <w:ind w:firstLine="397"/>
        <w:jc w:val="both"/>
      </w:pPr>
      <w:r>
        <w:t>2) рациональное обеспечение населения качественной питьевой водой и услугами водоотведения;</w:t>
      </w:r>
    </w:p>
    <w:p w:rsidR="00000000" w:rsidRDefault="00395141">
      <w:pPr>
        <w:ind w:firstLine="397"/>
        <w:jc w:val="both"/>
      </w:pPr>
      <w:r>
        <w:t>3) модернизация и развитие жилищно-коммунального сектора;</w:t>
      </w:r>
    </w:p>
    <w:p w:rsidR="00000000" w:rsidRDefault="00395141">
      <w:pPr>
        <w:ind w:firstLine="397"/>
        <w:jc w:val="both"/>
      </w:pPr>
      <w:r>
        <w:t>4)</w:t>
      </w:r>
      <w:r>
        <w:t xml:space="preserve"> капитальный ремонт и реновация жилищного фонда;</w:t>
      </w:r>
    </w:p>
    <w:p w:rsidR="00000000" w:rsidRDefault="00395141">
      <w:pPr>
        <w:ind w:firstLine="397"/>
        <w:jc w:val="both"/>
      </w:pPr>
      <w:r>
        <w:t>5) совершенствование архитектурной, градостроительной и строительной деятельности.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5.1 Реализация единой жилищной политики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Реализация единой жилищной политики предусматривает следующее:</w:t>
      </w:r>
    </w:p>
    <w:p w:rsidR="00000000" w:rsidRDefault="00395141">
      <w:pPr>
        <w:ind w:firstLine="397"/>
        <w:jc w:val="both"/>
      </w:pPr>
      <w:r>
        <w:t>1) критерии для</w:t>
      </w:r>
      <w:r>
        <w:t xml:space="preserve"> участия в программе (лестница доступности жилья);</w:t>
      </w:r>
    </w:p>
    <w:p w:rsidR="00000000" w:rsidRDefault="00395141">
      <w:pPr>
        <w:ind w:firstLine="397"/>
        <w:jc w:val="both"/>
      </w:pPr>
      <w:r>
        <w:t>2) меры по развитию социального жилья;</w:t>
      </w:r>
    </w:p>
    <w:p w:rsidR="00000000" w:rsidRDefault="00395141">
      <w:pPr>
        <w:ind w:firstLine="397"/>
        <w:jc w:val="both"/>
      </w:pPr>
      <w:r>
        <w:t>3) меры по стимулированию строительства жилья.</w:t>
      </w:r>
    </w:p>
    <w:p w:rsidR="00000000" w:rsidRDefault="00395141">
      <w:pPr>
        <w:ind w:firstLine="397"/>
        <w:jc w:val="both"/>
      </w:pPr>
      <w:r>
        <w:t xml:space="preserve">Единая жилищная политика будет направлена на создание сбалансированного рынка жилья, как со стороны предложения, так и </w:t>
      </w:r>
      <w:r>
        <w:t>со стороны спроса.</w:t>
      </w:r>
    </w:p>
    <w:p w:rsidR="00000000" w:rsidRDefault="00395141">
      <w:pPr>
        <w:ind w:firstLine="397"/>
        <w:jc w:val="both"/>
      </w:pPr>
      <w:r>
        <w:t>Предложение жилья будет обеспечено за счет стимулирования роста объема жилищного строительства с учетом комплексного и устойчивого планирования населенных пунктов и системы региональных стандартов.</w:t>
      </w:r>
    </w:p>
    <w:p w:rsidR="00000000" w:rsidRDefault="00395141">
      <w:pPr>
        <w:ind w:firstLine="397"/>
        <w:jc w:val="both"/>
      </w:pPr>
      <w:r>
        <w:t>Будет создан оператор реализации жилищн</w:t>
      </w:r>
      <w:r>
        <w:t xml:space="preserve">ой политики путем объединения действующих субъектов квазигосударственного сектора. Также проработан вопрос внесения изменений в действующее в законодательство в сфере долевого строительства и ипотечного кредитования, </w:t>
      </w:r>
      <w:hyperlink r:id="rId33" w:history="1">
        <w:r>
          <w:rPr>
            <w:rStyle w:val="a6"/>
          </w:rPr>
          <w:t>Налоговый кодекс</w:t>
        </w:r>
      </w:hyperlink>
      <w:r>
        <w:t xml:space="preserve"> Республики Казахстан.</w:t>
      </w:r>
    </w:p>
    <w:p w:rsidR="00000000" w:rsidRDefault="00395141">
      <w:pPr>
        <w:ind w:firstLine="397"/>
        <w:jc w:val="both"/>
      </w:pPr>
      <w:r>
        <w:t>При этом будет усилен контроль, в том числе со стороны общественности, за ходом строительства и распределением социального жилья.</w:t>
      </w:r>
    </w:p>
    <w:p w:rsidR="00000000" w:rsidRDefault="00395141">
      <w:pPr>
        <w:ind w:firstLine="397"/>
        <w:jc w:val="both"/>
      </w:pPr>
      <w:r>
        <w:t>Для определения прозрачности предоставления социальных мер по</w:t>
      </w:r>
      <w:r>
        <w:t>ддержки в зависимости от критериев для участия в программе (лестницы доступности жилья) будет применяться сервис Единой республиканской электронной базы данных очередников.</w:t>
      </w:r>
    </w:p>
    <w:p w:rsidR="00000000" w:rsidRDefault="00395141">
      <w:pPr>
        <w:ind w:firstLine="397"/>
        <w:jc w:val="both"/>
      </w:pPr>
      <w:r>
        <w:t>Реализация социального кредитного жилья осуществляется на базе ЖССБК через платформ</w:t>
      </w:r>
      <w:r>
        <w:t>у «Баспана», которая позволяет участникам подавать заявки с личных кабинетов, отбор ведется автоматически по балльной системе.</w:t>
      </w:r>
    </w:p>
    <w:p w:rsidR="00000000" w:rsidRDefault="00395141">
      <w:pPr>
        <w:ind w:firstLine="397"/>
        <w:jc w:val="both"/>
      </w:pPr>
      <w:r>
        <w:t>В реализацию принципа «люди к инфраструктуре» будут приняты меры по комплексному градостроительному планированию и опережающему р</w:t>
      </w:r>
      <w:r>
        <w:t>азвитию инженерной и социальной инфраструктуры для удовлетворения потребностей населения и бизнеса.</w:t>
      </w:r>
    </w:p>
    <w:p w:rsidR="00000000" w:rsidRDefault="00395141">
      <w:pPr>
        <w:ind w:firstLine="397"/>
        <w:jc w:val="both"/>
      </w:pPr>
      <w:r>
        <w:t>В связи с этим, будут актуализированы генеральные планы населенных пунктов с учетом необходимости социальной и транспортной инфраструктуры.</w:t>
      </w:r>
    </w:p>
    <w:p w:rsidR="00000000" w:rsidRDefault="00395141">
      <w:pPr>
        <w:jc w:val="both"/>
      </w:pPr>
      <w:bookmarkStart w:id="2" w:name="SUB5010100"/>
      <w:bookmarkEnd w:id="2"/>
      <w:r>
        <w:rPr>
          <w:rStyle w:val="s3"/>
        </w:rPr>
        <w:t>В подраздел 5.1.</w:t>
      </w:r>
      <w:r>
        <w:rPr>
          <w:rStyle w:val="s3"/>
        </w:rPr>
        <w:t xml:space="preserve">1 внесены изменения в соответствии с </w:t>
      </w:r>
      <w:hyperlink r:id="rId34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35" w:anchor="sub_id=501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ind w:firstLine="397"/>
        <w:jc w:val="both"/>
      </w:pPr>
      <w:r>
        <w:rPr>
          <w:b/>
          <w:bCs/>
        </w:rPr>
        <w:t>5.1.1 Критерии для участия в программе (лестница доступности жилья)</w:t>
      </w:r>
    </w:p>
    <w:p w:rsidR="00000000" w:rsidRDefault="00395141">
      <w:pPr>
        <w:ind w:firstLine="397"/>
        <w:jc w:val="both"/>
      </w:pPr>
      <w:r>
        <w:t>Определяющим фактором для решения жилищных вопросов граждан являются их доходы, а также наличие достаточных объемов доступного жилья.</w:t>
      </w:r>
    </w:p>
    <w:p w:rsidR="00000000" w:rsidRDefault="00395141">
      <w:pPr>
        <w:ind w:firstLine="397"/>
        <w:jc w:val="both"/>
      </w:pPr>
      <w:r>
        <w:t>Положения настоящей Программы предусматривают меры и градации участников по доходам при реализации социального жилья МИО и первичного жилья в рамках ипотечной программы «7-20-25», а также способы обеспечения необходимых объемов доступного жилья.</w:t>
      </w:r>
    </w:p>
    <w:p w:rsidR="00000000" w:rsidRDefault="00395141">
      <w:pPr>
        <w:ind w:firstLine="397"/>
        <w:jc w:val="both"/>
      </w:pPr>
      <w:r>
        <w:t>МИО для об</w:t>
      </w:r>
      <w:r>
        <w:t>еспечения платежеспособного спроса граждан в рамках действующего законодательства предоставляет жилищные сертификаты для покрытия части первоначального взноса по ипотечному жилищному займу на приобретение жилья как социальная помощь или социальная поддержк</w:t>
      </w:r>
      <w:r>
        <w:t>а в виде бюджетного кредита по ставке вознаграждения 0,01% годовых.</w:t>
      </w:r>
    </w:p>
    <w:p w:rsidR="00000000" w:rsidRDefault="00395141">
      <w:pPr>
        <w:ind w:firstLine="397"/>
        <w:jc w:val="both"/>
      </w:pPr>
      <w:r>
        <w:t>Общественные отношения, связанные с деятельностью по долевому участию в жилищном строительстве жилых домов (жилых зданий) за счет привлечения денег физических и (или) юридических лиц, регу</w:t>
      </w:r>
      <w:r>
        <w:t xml:space="preserve">лируются </w:t>
      </w:r>
      <w:hyperlink r:id="rId36" w:history="1">
        <w:r>
          <w:rPr>
            <w:rStyle w:val="a6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395141">
      <w:pPr>
        <w:ind w:firstLine="397"/>
        <w:jc w:val="both"/>
      </w:pPr>
      <w:r>
        <w:rPr>
          <w:rStyle w:val="s0"/>
        </w:rPr>
        <w:t>В рамках настоящей Программы не допускается приобретение участником более 1 (одной) единицы жилья.</w:t>
      </w:r>
    </w:p>
    <w:p w:rsidR="00000000" w:rsidRDefault="00395141">
      <w:pPr>
        <w:ind w:firstLine="397"/>
        <w:jc w:val="both"/>
      </w:pPr>
      <w:r>
        <w:rPr>
          <w:b/>
          <w:bCs/>
        </w:rPr>
        <w:t>1. Реали</w:t>
      </w:r>
      <w:r>
        <w:rPr>
          <w:b/>
          <w:bCs/>
        </w:rPr>
        <w:t>зация социального арендного жилья без права выкупа.</w:t>
      </w:r>
    </w:p>
    <w:p w:rsidR="00000000" w:rsidRDefault="00395141">
      <w:pPr>
        <w:ind w:firstLine="397"/>
        <w:jc w:val="both"/>
      </w:pPr>
      <w:r>
        <w:t>Объем социального арендного жилья без права выкупа предоставляется соответственно средствам, предусмотренным в республиканском и местных бюджетах на соответствующий финансовый год:</w:t>
      </w:r>
    </w:p>
    <w:p w:rsidR="00000000" w:rsidRDefault="00395141">
      <w:pPr>
        <w:ind w:firstLine="397"/>
        <w:jc w:val="both"/>
      </w:pPr>
      <w:r>
        <w:t>1) социально уязвимым с</w:t>
      </w:r>
      <w:r>
        <w:t xml:space="preserve">лоям населения, определенным </w:t>
      </w:r>
      <w:hyperlink r:id="rId37" w:history="1">
        <w:r>
          <w:rPr>
            <w:rStyle w:val="a6"/>
          </w:rPr>
          <w:t>подпунктами 1) - 8), 10) и 11) статьи 68</w:t>
        </w:r>
      </w:hyperlink>
      <w:r>
        <w:t xml:space="preserve"> Закона Республики Казахстан «О жилищных отношениях» от 16 апреля 1997 года, в порядке очередности, определенной в соответс</w:t>
      </w:r>
      <w:r>
        <w:t>твии с действующим жилищным законодательством Республики Казахстан, не имеющим доход либо имеющим доход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</w:t>
      </w:r>
      <w:r>
        <w:t>) за последние 6 (шесть) месяцев на каждого члена семьи ниже величины прожиточного минимума, утвержденного законом о республиканском бюджете на соответствующий финансовый год;</w:t>
      </w:r>
    </w:p>
    <w:p w:rsidR="00000000" w:rsidRDefault="00395141">
      <w:pPr>
        <w:ind w:firstLine="397"/>
        <w:jc w:val="both"/>
      </w:pPr>
      <w:r>
        <w:t xml:space="preserve">2) социально уязвимым слоям населения, определенным </w:t>
      </w:r>
      <w:hyperlink r:id="rId38" w:anchor="sub_id=680900" w:history="1">
        <w:r>
          <w:rPr>
            <w:rStyle w:val="a6"/>
          </w:rPr>
          <w:t>подпунктом 9) статьи 68</w:t>
        </w:r>
      </w:hyperlink>
      <w:r>
        <w:t xml:space="preserve"> Закона Республики Казахстан «О жилищных отношениях», в порядке очередности, определенной в соответствии с действующим жилищным законодательством Республики Казахстан, не имеющим</w:t>
      </w:r>
      <w:r>
        <w:t xml:space="preserve"> доход либо доход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семьи ниже величины прожиточного мин</w:t>
      </w:r>
      <w:r>
        <w:t>имума, утвержденного законом о республиканском бюджете на соответствующий финансовый год.</w:t>
      </w:r>
    </w:p>
    <w:p w:rsidR="00000000" w:rsidRDefault="00395141">
      <w:pPr>
        <w:ind w:firstLine="397"/>
        <w:jc w:val="both"/>
      </w:pPr>
      <w:r>
        <w:t>МИО для обеспечения жильем данной категории в порядке, предусмотренном законодательством о государственных закупках, приобретает на первичном и вторичном рынках жилье</w:t>
      </w:r>
      <w:r>
        <w:t xml:space="preserve"> площадью 60 кв. метров и более, соответствующее установленным санитарно-эпидемиологическим и техническим требованиям. Допускается с согласия многодетных семей приобретать жилье менее 60 кв. метра.</w:t>
      </w:r>
    </w:p>
    <w:p w:rsidR="00000000" w:rsidRDefault="00395141">
      <w:pPr>
        <w:ind w:firstLine="397"/>
        <w:jc w:val="both"/>
      </w:pPr>
      <w:r>
        <w:t>Размер выделяемых средств из республиканского бюджета за е</w:t>
      </w:r>
      <w:r>
        <w:t>диницу приобретаемого жилья не превышает 8,4 млн. тенге. При превышении стоимости жилья, установленного предела, затраты покрываются за счет средств местного бюджета;</w:t>
      </w:r>
    </w:p>
    <w:p w:rsidR="00000000" w:rsidRDefault="00395141">
      <w:pPr>
        <w:ind w:firstLine="397"/>
        <w:jc w:val="both"/>
      </w:pPr>
      <w:r>
        <w:t xml:space="preserve">3) работающей молодежи в порядке, определенном правилами предоставления арендного жилища </w:t>
      </w:r>
      <w:r>
        <w:t>без права выкупа работающей молодежи, утверждаемыми уполномоченным органом в сфере государственной молодежной политики.</w:t>
      </w:r>
    </w:p>
    <w:p w:rsidR="00000000" w:rsidRDefault="00395141">
      <w:pPr>
        <w:ind w:firstLine="397"/>
        <w:jc w:val="both"/>
      </w:pPr>
      <w:r>
        <w:t>Основные требования к работающей молодежи для получения арендного жилья без права выкупа:</w:t>
      </w:r>
    </w:p>
    <w:p w:rsidR="00000000" w:rsidRDefault="00395141">
      <w:pPr>
        <w:ind w:firstLine="397"/>
        <w:jc w:val="both"/>
      </w:pPr>
      <w:r>
        <w:t>граждане Республики Казахстан, не достигшие во</w:t>
      </w:r>
      <w:r>
        <w:t>зраста двадцати девяти лет, освоившие образовательные учебные программы общеобразовательных школ, организаций технического и профессионального, послесреднего, высшего и послевузовского образования и осуществляющие трудовую деятельность;</w:t>
      </w:r>
    </w:p>
    <w:p w:rsidR="00000000" w:rsidRDefault="00395141">
      <w:pPr>
        <w:ind w:firstLine="397"/>
        <w:jc w:val="both"/>
      </w:pPr>
      <w:r>
        <w:t>подтверждение посто</w:t>
      </w:r>
      <w:r>
        <w:t>янной регистрации по месту жительства в городах Нур-Султане, Алматы и Шымкенте не менее 2 (двух) последних лет (для претендующих на приобретение жилья в данных городах);</w:t>
      </w:r>
    </w:p>
    <w:p w:rsidR="00000000" w:rsidRDefault="00395141">
      <w:pPr>
        <w:ind w:firstLine="397"/>
        <w:jc w:val="both"/>
      </w:pPr>
      <w:r>
        <w:t>подтверждение отсутствия у заявителя, супруга (супруги), несовершеннолетних детей жиль</w:t>
      </w:r>
      <w:r>
        <w:t>я на праве собственности, арендного с правом выкупа в течение 2 (двух) лет, предшествующих подаче заявления, за исключением жилых домов в аварийном состоянии, грозящем обвалом (обрушением).</w:t>
      </w:r>
    </w:p>
    <w:p w:rsidR="00000000" w:rsidRDefault="00395141">
      <w:pPr>
        <w:ind w:firstLine="397"/>
        <w:jc w:val="both"/>
      </w:pPr>
      <w:r>
        <w:t>подтверждение платежеспособности в размере, определяемом правилами</w:t>
      </w:r>
      <w:r>
        <w:t>;</w:t>
      </w:r>
    </w:p>
    <w:p w:rsidR="00000000" w:rsidRDefault="00395141">
      <w:pPr>
        <w:ind w:firstLine="397"/>
        <w:jc w:val="both"/>
      </w:pPr>
      <w:r>
        <w:t>иные требования определяются правилами.</w:t>
      </w:r>
    </w:p>
    <w:p w:rsidR="00000000" w:rsidRDefault="00395141">
      <w:pPr>
        <w:ind w:firstLine="397"/>
        <w:jc w:val="both"/>
      </w:pPr>
      <w:r>
        <w:t>МИО для обеспечения жильем данной категории в порядке, предусмотренном законодательством о государственных закупках, приобретает жилье на первичном и вторичном рынках, соответствующее установленным санитарно-эпидем</w:t>
      </w:r>
      <w:r>
        <w:t>иологическим и техническим требованиям.</w:t>
      </w:r>
    </w:p>
    <w:p w:rsidR="00000000" w:rsidRDefault="00395141">
      <w:pPr>
        <w:ind w:firstLine="397"/>
        <w:jc w:val="both"/>
      </w:pPr>
      <w:r>
        <w:t>Размер выделяемых средств из республиканского бюджета за единицу жилья не превышает 7,2 млн. тенге. При превышении стоимости жилья, установленного предела, затраты покрываются за счет средств местного бюджета.</w:t>
      </w:r>
    </w:p>
    <w:p w:rsidR="00000000" w:rsidRDefault="00395141">
      <w:pPr>
        <w:ind w:firstLine="397"/>
        <w:jc w:val="both"/>
      </w:pPr>
      <w:r>
        <w:t>МИО еж</w:t>
      </w:r>
      <w:r>
        <w:t>емесячно обеспечивает предоставление в уполномоченный орган по делам архитектуры, градостроительства и строительства (далее - уполномоченный орган) сведений о количестве предоставленного арендного жилья без права выкупа в разрезе предусмотренных участников</w:t>
      </w:r>
      <w:r>
        <w:t>.</w:t>
      </w:r>
    </w:p>
    <w:p w:rsidR="00000000" w:rsidRDefault="00395141">
      <w:pPr>
        <w:ind w:firstLine="397"/>
        <w:jc w:val="both"/>
      </w:pPr>
      <w:r>
        <w:rPr>
          <w:b/>
          <w:bCs/>
        </w:rPr>
        <w:t>2. Кредитование ЖССБК малообеспеченных семей из очередников МИО</w:t>
      </w:r>
    </w:p>
    <w:p w:rsidR="00000000" w:rsidRDefault="00395141">
      <w:pPr>
        <w:ind w:firstLine="397"/>
        <w:jc w:val="both"/>
      </w:pPr>
      <w:r>
        <w:t>Для кредитования малообеспеченных семей ЖССБК выделяются бюджетные кредиты сроком на 25 лет по ставке вознаграждения 0,01% годовых.</w:t>
      </w:r>
    </w:p>
    <w:p w:rsidR="00000000" w:rsidRDefault="00395141">
      <w:pPr>
        <w:ind w:firstLine="397"/>
        <w:jc w:val="both"/>
      </w:pPr>
      <w:r>
        <w:t>ЖССБК предоставляет предварительные и промежуточные жилищн</w:t>
      </w:r>
      <w:r>
        <w:t>ые займы по ставке вознаграждения не более 2% годовых сроком до 20 лет при наличии первоначального взноса на счете в ЖССБК:</w:t>
      </w:r>
    </w:p>
    <w:p w:rsidR="00000000" w:rsidRDefault="00395141">
      <w:pPr>
        <w:ind w:firstLine="397"/>
        <w:jc w:val="both"/>
      </w:pPr>
      <w:r>
        <w:t>по предварительным жилищным займам в размере - не менее 10% от суммы займа;</w:t>
      </w:r>
    </w:p>
    <w:p w:rsidR="00000000" w:rsidRDefault="00395141">
      <w:pPr>
        <w:ind w:firstLine="397"/>
        <w:jc w:val="both"/>
      </w:pPr>
      <w:r>
        <w:t>по промежуточным жилищным займам - в размере, определенн</w:t>
      </w:r>
      <w:r>
        <w:t xml:space="preserve">ом </w:t>
      </w:r>
      <w:hyperlink r:id="rId39" w:history="1">
        <w:r>
          <w:rPr>
            <w:rStyle w:val="a6"/>
          </w:rPr>
          <w:t>Законом</w:t>
        </w:r>
      </w:hyperlink>
      <w:r>
        <w:t xml:space="preserve"> Республики Казахстан от 7 декабря 2000 года «О жилищных строительных сбережениях в Республике Казахстан».</w:t>
      </w:r>
    </w:p>
    <w:p w:rsidR="00000000" w:rsidRDefault="00395141">
      <w:pPr>
        <w:ind w:firstLine="397"/>
        <w:jc w:val="both"/>
      </w:pPr>
      <w:r>
        <w:t>Часть размера первоначального взноса может покрываться жилищным сертификато</w:t>
      </w:r>
      <w:r>
        <w:t>м, выдаваемым МИО.</w:t>
      </w:r>
    </w:p>
    <w:p w:rsidR="00000000" w:rsidRDefault="00395141">
      <w:pPr>
        <w:ind w:firstLine="397"/>
        <w:jc w:val="both"/>
      </w:pPr>
      <w:r>
        <w:t>Условия кредитования:</w:t>
      </w:r>
    </w:p>
    <w:p w:rsidR="00000000" w:rsidRDefault="00395141">
      <w:pPr>
        <w:ind w:firstLine="397"/>
        <w:jc w:val="both"/>
      </w:pPr>
      <w:r>
        <w:t>целевое назначение займа - приобретение жилья на первичном (в том числе кредитного жилья МИО) и вторичном рынках;</w:t>
      </w:r>
    </w:p>
    <w:p w:rsidR="00000000" w:rsidRDefault="00395141">
      <w:pPr>
        <w:ind w:firstLine="397"/>
        <w:jc w:val="both"/>
      </w:pPr>
      <w:r>
        <w:t>максимальная сумма займа при приобретении жилья в городах Нур-Султан, Алматы и их пригородных зонах, Шымкенте, Актау, Атырау - не более 15 млн. тенге, в иных регионах - не более 10 млн. тенге;</w:t>
      </w:r>
    </w:p>
    <w:p w:rsidR="00000000" w:rsidRDefault="00395141">
      <w:pPr>
        <w:ind w:firstLine="397"/>
        <w:jc w:val="both"/>
      </w:pPr>
      <w:r>
        <w:t>залоговое обеспечение - приобретаемое жилье либо иное имущество</w:t>
      </w:r>
      <w:r>
        <w:t>, соответствующее требованиям ЖССБК.</w:t>
      </w:r>
    </w:p>
    <w:p w:rsidR="00000000" w:rsidRDefault="00395141">
      <w:pPr>
        <w:ind w:firstLine="397"/>
        <w:jc w:val="both"/>
      </w:pPr>
      <w:r>
        <w:t xml:space="preserve">Участниками Программы могут быть граждане, состоящие на учете нуждающихся в жилище в соответствии с </w:t>
      </w:r>
      <w:hyperlink r:id="rId40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отношениях», п</w:t>
      </w:r>
      <w:r>
        <w:t>о категориям:</w:t>
      </w:r>
    </w:p>
    <w:p w:rsidR="00000000" w:rsidRDefault="00395141">
      <w:pPr>
        <w:ind w:firstLine="397"/>
        <w:jc w:val="both"/>
      </w:pPr>
      <w:r>
        <w:t xml:space="preserve">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</w:t>
      </w:r>
      <w:r>
        <w:rPr>
          <w:lang w:val="en-US"/>
        </w:rPr>
        <w:t>I</w:t>
      </w:r>
      <w:r>
        <w:t xml:space="preserve"> и </w:t>
      </w:r>
      <w:r>
        <w:rPr>
          <w:lang w:val="en-US"/>
        </w:rPr>
        <w:t>II</w:t>
      </w:r>
      <w:r>
        <w:t xml:space="preserve"> степени, многодетные семьи;</w:t>
      </w:r>
    </w:p>
    <w:p w:rsidR="00000000" w:rsidRDefault="00395141">
      <w:pPr>
        <w:ind w:firstLine="397"/>
        <w:jc w:val="both"/>
      </w:pPr>
      <w:r>
        <w:t>неполные семьи;</w:t>
      </w:r>
    </w:p>
    <w:p w:rsidR="00000000" w:rsidRDefault="00395141">
      <w:pPr>
        <w:ind w:firstLine="397"/>
        <w:jc w:val="both"/>
      </w:pPr>
      <w:r>
        <w:t>семьи, имеющие или воспиты</w:t>
      </w:r>
      <w:r>
        <w:t>вающие детей-инвалидов;</w:t>
      </w:r>
    </w:p>
    <w:p w:rsidR="00000000" w:rsidRDefault="00395141">
      <w:pPr>
        <w:ind w:firstLine="397"/>
        <w:jc w:val="both"/>
      </w:pPr>
      <w:r>
        <w:t>Основные требования к участию:</w:t>
      </w:r>
    </w:p>
    <w:p w:rsidR="00000000" w:rsidRDefault="00395141">
      <w:pPr>
        <w:ind w:firstLine="397"/>
        <w:jc w:val="both"/>
      </w:pPr>
      <w:r>
        <w:t>1) гражданство Республики Казахстан;</w:t>
      </w:r>
    </w:p>
    <w:p w:rsidR="00000000" w:rsidRDefault="00395141">
      <w:pPr>
        <w:ind w:firstLine="397"/>
        <w:jc w:val="both"/>
      </w:pPr>
      <w: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</w:t>
      </w:r>
      <w:r>
        <w:t>слений) за последние 6 (шесть) месяцев, не превышающего на каждого члена семьи двукратной величины прожиточного минимума, утвержденного законом о республиканском бюджете на соответствующий финансовый год;</w:t>
      </w:r>
    </w:p>
    <w:p w:rsidR="00000000" w:rsidRDefault="00395141">
      <w:pPr>
        <w:ind w:firstLine="397"/>
        <w:jc w:val="both"/>
      </w:pPr>
      <w:r>
        <w:t>3) истечение 3-х летнего срока с момента расторжени</w:t>
      </w:r>
      <w:r>
        <w:t>я брака (для неполных семей);</w:t>
      </w:r>
    </w:p>
    <w:p w:rsidR="00000000" w:rsidRDefault="00395141">
      <w:pPr>
        <w:ind w:firstLine="397"/>
        <w:jc w:val="both"/>
      </w:pPr>
      <w:r>
        <w:t>4) подтверждение платежеспособности;</w:t>
      </w:r>
    </w:p>
    <w:p w:rsidR="00000000" w:rsidRDefault="00395141">
      <w:pPr>
        <w:ind w:firstLine="397"/>
        <w:jc w:val="both"/>
      </w:pPr>
      <w:r>
        <w:t xml:space="preserve">5) подтверждение МИО постановки на учет, нуждающегося в жилище и статуса, нуждающегося в жилище по предусмотренным категориям участников в соответствии с </w:t>
      </w:r>
      <w:hyperlink r:id="rId41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395141">
      <w:pPr>
        <w:ind w:firstLine="397"/>
        <w:jc w:val="both"/>
      </w:pPr>
      <w:r>
        <w:t>Кредитное жилье МИО в рамках данного направления реализуется через ЖССБК без применения балльной системы.</w:t>
      </w:r>
    </w:p>
    <w:p w:rsidR="00000000" w:rsidRDefault="00395141">
      <w:pPr>
        <w:ind w:firstLine="397"/>
        <w:jc w:val="both"/>
      </w:pPr>
      <w:r>
        <w:t>Уполномоченный орган предусматривает распределение лимитов кредитов</w:t>
      </w:r>
      <w:r>
        <w:t>ания по регионам пропорционально количеству очередников и размера максимальной суммы займа.</w:t>
      </w:r>
    </w:p>
    <w:p w:rsidR="00000000" w:rsidRDefault="00395141">
      <w:pPr>
        <w:ind w:firstLine="397"/>
        <w:jc w:val="both"/>
      </w:pPr>
      <w:r>
        <w:t>МИО путем проверки статуса очередника, выдает направление участникам Программы для предъявления в ЖССБК в порядке очередности согласно раздельным спискам и в рамках</w:t>
      </w:r>
      <w:r>
        <w:t xml:space="preserve"> лимитов, установленных уполномоченным органом.</w:t>
      </w:r>
    </w:p>
    <w:p w:rsidR="00000000" w:rsidRDefault="00395141">
      <w:pPr>
        <w:ind w:firstLine="397"/>
        <w:jc w:val="both"/>
      </w:pPr>
      <w:r>
        <w:t>Перечень необходимых документов определяется внутренними документами ЖССБК. ЖССБК не взымает комиссии за оформление займов к участникам данного направления.</w:t>
      </w:r>
    </w:p>
    <w:p w:rsidR="00000000" w:rsidRDefault="0039514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5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43" w:anchor="sub_id=5010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ind w:firstLine="397"/>
        <w:jc w:val="both"/>
      </w:pPr>
      <w:r>
        <w:rPr>
          <w:b/>
          <w:bCs/>
        </w:rPr>
        <w:t>3. Реализация социального кр</w:t>
      </w:r>
      <w:r>
        <w:rPr>
          <w:b/>
          <w:bCs/>
        </w:rPr>
        <w:t>едитного жилья МИО</w:t>
      </w:r>
    </w:p>
    <w:p w:rsidR="00000000" w:rsidRDefault="00395141">
      <w:pPr>
        <w:ind w:firstLine="397"/>
        <w:jc w:val="both"/>
      </w:pPr>
      <w:r>
        <w:t>Условия реализации кредитного жилья, порядок взаимодействия между МИО и ЖССБК, а также объем реализации кредитного жилья через ЖССБК участникам Программы определяются соглашением между МИО и ЖССБК, и внутренними документами ЖССБК.</w:t>
      </w:r>
    </w:p>
    <w:p w:rsidR="00000000" w:rsidRDefault="00395141">
      <w:pPr>
        <w:ind w:firstLine="397"/>
        <w:jc w:val="both"/>
      </w:pPr>
      <w:r>
        <w:rPr>
          <w:rStyle w:val="s0"/>
        </w:rPr>
        <w:t>Для об</w:t>
      </w:r>
      <w:r>
        <w:rPr>
          <w:rStyle w:val="s0"/>
        </w:rPr>
        <w:t>еспечения выкупа социального кредитного жилья, в том числе реализуемых в рамках пункта 4 настоящего подраздела, и оборачиваемости средств ЖССБК выделяются бюджетные кредиты сроком на 20 лет по ставке вознаграждения 0,15% годовых.</w:t>
      </w:r>
    </w:p>
    <w:p w:rsidR="00000000" w:rsidRDefault="00395141">
      <w:pPr>
        <w:ind w:firstLine="397"/>
        <w:jc w:val="both"/>
      </w:pPr>
      <w:r>
        <w:t>ЖССБК предоставляет предва</w:t>
      </w:r>
      <w:r>
        <w:t>рительные жилищные и промежуточные жилищные займы по ставке не более 5% годовых со сроком кредитования до 25 (двадцати пяти) лет при наличии первоначального взноса на счете в ЖССБК:</w:t>
      </w:r>
    </w:p>
    <w:p w:rsidR="00000000" w:rsidRDefault="00395141">
      <w:pPr>
        <w:ind w:firstLine="397"/>
        <w:jc w:val="both"/>
      </w:pPr>
      <w:r>
        <w:t>по предварительным жилищным займам в размере не менее 20% (двадцати) от су</w:t>
      </w:r>
      <w:r>
        <w:t>ммы займа;</w:t>
      </w:r>
    </w:p>
    <w:p w:rsidR="00000000" w:rsidRDefault="00395141">
      <w:pPr>
        <w:ind w:firstLine="397"/>
        <w:jc w:val="both"/>
      </w:pPr>
      <w:r>
        <w:t xml:space="preserve">по промежуточным жилищным займам в размере, определенном </w:t>
      </w:r>
      <w:hyperlink r:id="rId44" w:history="1">
        <w:r>
          <w:rPr>
            <w:rStyle w:val="a6"/>
          </w:rPr>
          <w:t>Законом</w:t>
        </w:r>
      </w:hyperlink>
      <w:r>
        <w:t xml:space="preserve"> Республики Казахстан от 7 декабря 2000 года «О жилищных строительных сбережениях в Республике Казахстан».</w:t>
      </w:r>
    </w:p>
    <w:p w:rsidR="00000000" w:rsidRDefault="00395141">
      <w:pPr>
        <w:ind w:firstLine="397"/>
        <w:jc w:val="both"/>
      </w:pPr>
      <w:r>
        <w:t>Основные т</w:t>
      </w:r>
      <w:r>
        <w:t>ребования к участникам:</w:t>
      </w:r>
    </w:p>
    <w:p w:rsidR="00000000" w:rsidRDefault="00395141">
      <w:pPr>
        <w:ind w:firstLine="397"/>
        <w:jc w:val="both"/>
      </w:pPr>
      <w:r>
        <w:t>1) гражданство Республики Казахстан;</w:t>
      </w:r>
    </w:p>
    <w:p w:rsidR="00000000" w:rsidRDefault="00395141">
      <w:pPr>
        <w:ind w:firstLine="397"/>
        <w:jc w:val="both"/>
      </w:pPr>
      <w:r>
        <w:t xml:space="preserve"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</w:t>
      </w:r>
      <w:r>
        <w:t xml:space="preserve">месяцев на каждого члена семьи до 3,1-кратной величины </w:t>
      </w:r>
      <w:hyperlink r:id="rId45" w:history="1">
        <w:r>
          <w:rPr>
            <w:rStyle w:val="a6"/>
          </w:rPr>
          <w:t>прожиточного минимума</w:t>
        </w:r>
      </w:hyperlink>
      <w:r>
        <w:t xml:space="preserve"> включительно, утвержденного законом о республиканском бюджете на соответствующий финансовый год;</w:t>
      </w:r>
    </w:p>
    <w:p w:rsidR="00000000" w:rsidRDefault="00395141">
      <w:pPr>
        <w:ind w:firstLine="397"/>
        <w:jc w:val="both"/>
      </w:pPr>
      <w:r>
        <w:t xml:space="preserve">3) подтверждение МИО постановки на учет, нуждающегося в жилище и статуса, нуждающегося в жилище в соответствии с </w:t>
      </w:r>
      <w:hyperlink r:id="rId46" w:history="1">
        <w:r>
          <w:rPr>
            <w:rStyle w:val="a6"/>
          </w:rPr>
          <w:t>Законом</w:t>
        </w:r>
      </w:hyperlink>
      <w:r>
        <w:t xml:space="preserve"> Республики Казахстан «О жилищных отношениях»;</w:t>
      </w:r>
    </w:p>
    <w:p w:rsidR="00000000" w:rsidRDefault="00395141">
      <w:pPr>
        <w:ind w:firstLine="397"/>
        <w:jc w:val="both"/>
      </w:pPr>
      <w:r>
        <w:t>4) подтверждение платежес</w:t>
      </w:r>
      <w:r>
        <w:t>пособности.</w:t>
      </w:r>
    </w:p>
    <w:p w:rsidR="00000000" w:rsidRDefault="00395141">
      <w:pPr>
        <w:ind w:firstLine="397"/>
        <w:jc w:val="both"/>
      </w:pPr>
      <w:r>
        <w:t>МИО обеспечивает предоставление в ЖССБК актуализированных списков очередников по региону с указанием персональных данных и индивидуальных идентификационных номеров (ИИН).</w:t>
      </w:r>
    </w:p>
    <w:p w:rsidR="00000000" w:rsidRDefault="00395141">
      <w:pPr>
        <w:ind w:firstLine="397"/>
        <w:jc w:val="both"/>
      </w:pPr>
      <w:r>
        <w:t xml:space="preserve">В случае поступления от нескольких МИО сведений об очередности на одно и </w:t>
      </w:r>
      <w:r>
        <w:t>то же лицо ЖССБК уведомляет МИО о необходимости корректировки данных по очереднику. МИО соответственно уведомляет очередника о необходимости определения с очередностью. При поступлении от МИО обновленного списка ЖССБК вносит полученные сведения в базу данн</w:t>
      </w:r>
      <w:r>
        <w:t>ых по вкладчикам.</w:t>
      </w:r>
    </w:p>
    <w:p w:rsidR="00000000" w:rsidRDefault="00395141">
      <w:pPr>
        <w:ind w:firstLine="397"/>
        <w:jc w:val="both"/>
      </w:pPr>
      <w:r>
        <w:t>МИО предоставляет ЖССБК информацию о реализуемом объекте в срок не менее чем за 3 (три) месяца до планируемой даты ввода объекта в эксплуатацию.</w:t>
      </w:r>
    </w:p>
    <w:p w:rsidR="00000000" w:rsidRDefault="00395141">
      <w:pPr>
        <w:ind w:firstLine="397"/>
        <w:jc w:val="both"/>
      </w:pPr>
      <w:r>
        <w:t>Порядок и условия реализации и распределения кредитного жилья МИО через ЖССБК очередникам с п</w:t>
      </w:r>
      <w:r>
        <w:t>рименением балльной системы и без балльной системы определяются в соответствии с настоящей Программой, соглашением между МИО и ЖССБК и внутренними документами ЖССБК.</w:t>
      </w:r>
    </w:p>
    <w:p w:rsidR="00000000" w:rsidRDefault="00395141">
      <w:pPr>
        <w:ind w:firstLine="397"/>
        <w:jc w:val="both"/>
      </w:pPr>
      <w:r>
        <w:t>По окончании процедур отбора ЖССБК предоставляет в МИО окончательные списки участников с у</w:t>
      </w:r>
      <w:r>
        <w:t>казанием идентификационных сведений и адреса предоставляемого жилья для последующего оформления договоров купли-продажи, и информацию по нереализованному жилью.</w:t>
      </w:r>
    </w:p>
    <w:p w:rsidR="00000000" w:rsidRDefault="00395141">
      <w:pPr>
        <w:ind w:firstLine="397"/>
        <w:jc w:val="both"/>
      </w:pPr>
      <w:r>
        <w:rPr>
          <w:rStyle w:val="s0"/>
        </w:rPr>
        <w:t>В случае отсутствия потенциальных покупателей среди очередников МИО ЖССБК предлагает нереализов</w:t>
      </w:r>
      <w:r>
        <w:rPr>
          <w:rStyle w:val="s0"/>
        </w:rPr>
        <w:t>анные квартиры вкладчикам ЖССБК, не являющимся очередниками, с применением балльной системы согласно внутренним документам ЖССБК. Вкладчики ЖССБК, не являющиеся очередниками МИО, подтверждают соответствие следующим требованиям:</w:t>
      </w:r>
    </w:p>
    <w:p w:rsidR="00000000" w:rsidRDefault="00395141">
      <w:pPr>
        <w:ind w:firstLine="397"/>
        <w:jc w:val="both"/>
      </w:pPr>
      <w:r>
        <w:rPr>
          <w:rStyle w:val="s0"/>
        </w:rPr>
        <w:t>1) гражданство Республики Ка</w:t>
      </w:r>
      <w:r>
        <w:rPr>
          <w:rStyle w:val="s0"/>
        </w:rPr>
        <w:t>захстан;</w:t>
      </w:r>
    </w:p>
    <w:p w:rsidR="00000000" w:rsidRDefault="00395141">
      <w:pPr>
        <w:ind w:firstLine="397"/>
        <w:jc w:val="both"/>
      </w:pPr>
      <w:r>
        <w:rPr>
          <w:rStyle w:val="s0"/>
        </w:rPr>
        <w:t>2) наличие дохода от трудовой и (или) предпринимательской деятельности (без учета пенсионных отчислений, индивидуального подоходного налога и иных обязательных отчислений) за последние 6 (шесть) месяцев на каждого члена семьи до 3,1-кратной величи</w:t>
      </w:r>
      <w:r>
        <w:rPr>
          <w:rStyle w:val="s0"/>
        </w:rPr>
        <w:t>ны прожиточного минимума включительно, утвержденного законом о республиканском бюджете на соответствующий финансовый год;</w:t>
      </w:r>
    </w:p>
    <w:p w:rsidR="00000000" w:rsidRDefault="00395141">
      <w:pPr>
        <w:ind w:firstLine="397"/>
        <w:jc w:val="both"/>
      </w:pPr>
      <w:r>
        <w:rPr>
          <w:rStyle w:val="s0"/>
        </w:rPr>
        <w:t>3) наличие постоянной регистрации по месту жительства в городах Нур-Султане и Алматы, не менее 2 (двух) последних лет на дату подачи з</w:t>
      </w:r>
      <w:r>
        <w:rPr>
          <w:rStyle w:val="s0"/>
        </w:rPr>
        <w:t>аявления для заявителей, претендующих на приобретение жилья в данных городах;</w:t>
      </w:r>
    </w:p>
    <w:p w:rsidR="00000000" w:rsidRDefault="00395141">
      <w:pPr>
        <w:ind w:firstLine="397"/>
        <w:jc w:val="both"/>
      </w:pPr>
      <w:r>
        <w:rPr>
          <w:rStyle w:val="s0"/>
        </w:rPr>
        <w:t>4) отсутствие за последние 5 (пять) лет по территории Республики Казахстан у заявителя и постоянно совместно проживающих с ним членов его семьи (супруг (а), несовершеннолетних де</w:t>
      </w:r>
      <w:r>
        <w:rPr>
          <w:rStyle w:val="s0"/>
        </w:rPr>
        <w:t>тей), а также других членов семьи, включенных в состав семьи и указанных в заявлении, арендного жилья с правом выкупа или жилья на праве собственности (общей совместной собственности, доли в долевой собственности, составляющей общую совместную (долевую) со</w:t>
      </w:r>
      <w:r>
        <w:rPr>
          <w:rStyle w:val="s0"/>
        </w:rPr>
        <w:t>бственность других членов семьи, указанных в настоящем пункте, как единицу жилья), за исключением:</w:t>
      </w:r>
    </w:p>
    <w:p w:rsidR="00000000" w:rsidRDefault="00395141">
      <w:pPr>
        <w:ind w:firstLine="397"/>
        <w:jc w:val="both"/>
      </w:pPr>
      <w:r>
        <w:rPr>
          <w:rStyle w:val="s0"/>
        </w:rPr>
        <w:t>наличия жилья полезной площадью менее 15 (пятнадцати) квадратных метров на каждого члена семьи;</w:t>
      </w:r>
    </w:p>
    <w:p w:rsidR="00000000" w:rsidRDefault="00395141">
      <w:pPr>
        <w:ind w:firstLine="397"/>
        <w:jc w:val="both"/>
      </w:pPr>
      <w:r>
        <w:rPr>
          <w:rStyle w:val="s0"/>
        </w:rPr>
        <w:t>жилых домов саманного и каркасно-камышитового типа в аварийно</w:t>
      </w:r>
      <w:r>
        <w:rPr>
          <w:rStyle w:val="s0"/>
        </w:rPr>
        <w:t>м состоянии, грозящем обвалом (обрушением).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При отсутствии спроса после проведенных этапов отбора ЖССБК реализует жилье без применения балльной системы согласно внутренним документам либо МИО распоряжается данным жильем по своему усмотрению с обеспечением </w:t>
      </w:r>
      <w:r>
        <w:rPr>
          <w:rStyle w:val="s0"/>
        </w:rPr>
        <w:t>погашения обязательств по привлеченным займам за счет средств местного бюджета.</w:t>
      </w:r>
    </w:p>
    <w:p w:rsidR="00000000" w:rsidRDefault="00395141">
      <w:pPr>
        <w:ind w:firstLine="397"/>
        <w:jc w:val="both"/>
      </w:pPr>
      <w:r>
        <w:t>Допускается ЖССБК в целях кредитования участников, приобретающих кредитное жилье МИО, в том числе построенных в рамках пилотных проектов и предыдущих программ, использовать пол</w:t>
      </w:r>
      <w:r>
        <w:t>учаемые бюджетные кредиты в рамках настоящей Программы, а также имеющиеся бюджетные кредиты и поступающие кредитные платежи.</w:t>
      </w:r>
    </w:p>
    <w:p w:rsidR="00000000" w:rsidRDefault="00395141">
      <w:pPr>
        <w:ind w:firstLine="397"/>
        <w:jc w:val="both"/>
      </w:pPr>
      <w:r>
        <w:t>Допускается предоставление МИО бюджетных кредитов на кредитование вкладчиков ЖССБК за счет средств местного бюджета.</w:t>
      </w:r>
    </w:p>
    <w:p w:rsidR="00000000" w:rsidRDefault="00395141">
      <w:pPr>
        <w:ind w:firstLine="397"/>
        <w:jc w:val="both"/>
      </w:pPr>
      <w:r>
        <w:rPr>
          <w:rStyle w:val="s0"/>
        </w:rPr>
        <w:t>Реализация кре</w:t>
      </w:r>
      <w:r>
        <w:rPr>
          <w:rStyle w:val="s0"/>
        </w:rPr>
        <w:t>дитного жилья, строящегося или построенного до введения в действие настоящей Программы, осуществляется на основании заключенных соглашений и ранее действовавших программ.</w:t>
      </w:r>
    </w:p>
    <w:p w:rsidR="00000000" w:rsidRDefault="00395141">
      <w:pPr>
        <w:ind w:firstLine="397"/>
        <w:jc w:val="both"/>
      </w:pPr>
      <w:r>
        <w:t>Участник Программы имеет право предложить МИО приобрести кредитное жилье, по которому</w:t>
      </w:r>
      <w:r>
        <w:t xml:space="preserve"> оформлен займ, в случае невозможности исполнять обязательства в срок более 60 (шестидесяти) календарных дней.</w:t>
      </w:r>
    </w:p>
    <w:p w:rsidR="00000000" w:rsidRDefault="00395141">
      <w:pPr>
        <w:ind w:firstLine="397"/>
        <w:jc w:val="both"/>
      </w:pPr>
      <w:r>
        <w:t xml:space="preserve">При этом, МИО осуществляет выкуп данного кредитного жилья по рыночной стоимости, но не менее суммы задолженности участника Программы перед ЖССБК </w:t>
      </w:r>
      <w:r>
        <w:t>и может распорядиться им по своему усмотрению, в том числе передать в аренду без права выкупа участникам, определенным подпунктами 1), 2) пункта 1 настоящего подраздела.</w:t>
      </w:r>
    </w:p>
    <w:p w:rsidR="00000000" w:rsidRDefault="00395141">
      <w:pPr>
        <w:ind w:firstLine="397"/>
        <w:jc w:val="both"/>
      </w:pPr>
      <w:r>
        <w:rPr>
          <w:b/>
          <w:bCs/>
        </w:rPr>
        <w:t>4. Реализация социального кредитного жилья МИО в рамках пилотных проектов.</w:t>
      </w:r>
    </w:p>
    <w:p w:rsidR="00000000" w:rsidRDefault="00395141">
      <w:pPr>
        <w:ind w:firstLine="397"/>
        <w:jc w:val="both"/>
      </w:pPr>
      <w:r>
        <w:t>Индивидуаль</w:t>
      </w:r>
      <w:r>
        <w:t>ные жилые дома в рамках пилотного проекта реализуются очередникам, состоящим в МИО на получение земельного участка для ИЖС.</w:t>
      </w:r>
    </w:p>
    <w:p w:rsidR="00000000" w:rsidRDefault="00395141">
      <w:pPr>
        <w:ind w:firstLine="397"/>
        <w:jc w:val="both"/>
      </w:pPr>
      <w:r>
        <w:t>Требования к претендентам:</w:t>
      </w:r>
    </w:p>
    <w:p w:rsidR="00000000" w:rsidRDefault="00395141">
      <w:pPr>
        <w:ind w:firstLine="397"/>
        <w:jc w:val="both"/>
      </w:pPr>
      <w:r>
        <w:t>1) подтверждение постановки очередника на учет в МИО на получение земельного участка для ИЖС;</w:t>
      </w:r>
    </w:p>
    <w:p w:rsidR="00000000" w:rsidRDefault="00395141">
      <w:pPr>
        <w:ind w:firstLine="397"/>
        <w:jc w:val="both"/>
      </w:pPr>
      <w:r>
        <w:t>2) подтверж</w:t>
      </w:r>
      <w:r>
        <w:t>дение возможности выкупа жилья за счет ипотечных займов ЖССБК, БВУ или собственных средств;</w:t>
      </w:r>
    </w:p>
    <w:p w:rsidR="00000000" w:rsidRDefault="00395141">
      <w:pPr>
        <w:ind w:firstLine="397"/>
        <w:jc w:val="both"/>
      </w:pPr>
      <w:r>
        <w:t>3) отсутствие по территории Республики Казахстан у заявителя и постоянно совместно проживающих с ним членов его семьи (супруг (а), несовершеннолетних детей), а такж</w:t>
      </w:r>
      <w:r>
        <w:t>е других членов семьи, включенных в состав семьи и указанных в заявлении, арендного жилья с выкупом или жилья на праве собственности (общей совместной собственности, доли в долевой собственности, составляющей общую совместную (долевую) собственность других</w:t>
      </w:r>
      <w:r>
        <w:t xml:space="preserve"> членов семьи, указанных в настоящем пункте, как единицу жилья), за исключением:</w:t>
      </w:r>
    </w:p>
    <w:p w:rsidR="00000000" w:rsidRDefault="00395141">
      <w:pPr>
        <w:ind w:firstLine="397"/>
        <w:jc w:val="both"/>
      </w:pPr>
      <w:r>
        <w:t>наличия жилья в общежитиях полезной площадью менее 15 (пятнадцати) квадратных метров на каждого члена семьи;</w:t>
      </w:r>
    </w:p>
    <w:p w:rsidR="00000000" w:rsidRDefault="00395141">
      <w:pPr>
        <w:ind w:firstLine="397"/>
        <w:jc w:val="both"/>
      </w:pPr>
      <w:r>
        <w:t>жилых домов саманного и каркасно-камышитового типа в аварийном сос</w:t>
      </w:r>
      <w:r>
        <w:t>тоянии, грозящем обвалом (обрушением).</w:t>
      </w:r>
    </w:p>
    <w:p w:rsidR="00000000" w:rsidRDefault="00395141">
      <w:pPr>
        <w:ind w:firstLine="397"/>
        <w:jc w:val="both"/>
      </w:pPr>
      <w:r>
        <w:t>Механизм взаимодействия при реализации пилотного проекта:</w:t>
      </w:r>
    </w:p>
    <w:p w:rsidR="00000000" w:rsidRDefault="00395141">
      <w:pPr>
        <w:ind w:firstLine="397"/>
        <w:jc w:val="both"/>
      </w:pPr>
      <w:r>
        <w:t>МИО публикует объявление о реализации жилых домов в рамках пилотного проекта и осуществляет прием заявлений от очередников с подтверждением ими способа приобретения жилья (за счет ипотечных займов ЖССБК, БВУ или собственных средств).</w:t>
      </w:r>
    </w:p>
    <w:p w:rsidR="00000000" w:rsidRDefault="00395141">
      <w:pPr>
        <w:ind w:firstLine="397"/>
        <w:jc w:val="both"/>
      </w:pPr>
      <w:r>
        <w:t>При реализации пилотно</w:t>
      </w:r>
      <w:r>
        <w:t>го проекта через ЖССБК условия реализации и порядок взаимодействия между МИО и ЖССБК определяются соглашением между МИО и ЖССБК, и внутренними документами ЖССБК.</w:t>
      </w:r>
    </w:p>
    <w:p w:rsidR="00000000" w:rsidRDefault="00395141">
      <w:pPr>
        <w:ind w:firstLine="397"/>
        <w:jc w:val="both"/>
      </w:pPr>
      <w:r>
        <w:t>Претендентам, соответствующим установленным требованиям, направляется уведомление для прохожде</w:t>
      </w:r>
      <w:r>
        <w:t>ния оценки платежеспособности в ЖССБК и иные БВУ для получения займа.</w:t>
      </w:r>
    </w:p>
    <w:p w:rsidR="00000000" w:rsidRDefault="00395141">
      <w:pPr>
        <w:ind w:firstLine="397"/>
        <w:jc w:val="both"/>
      </w:pPr>
      <w:r>
        <w:t>При неподтверждении претендентом платежеспособности МИО производит отбор из последующих заявителей, включенных в предварительный список.</w:t>
      </w:r>
    </w:p>
    <w:p w:rsidR="00000000" w:rsidRDefault="00395141">
      <w:pPr>
        <w:ind w:firstLine="397"/>
        <w:jc w:val="both"/>
      </w:pPr>
      <w:r>
        <w:t xml:space="preserve">МИО формирует списки участников, соответствующих </w:t>
      </w:r>
      <w:r>
        <w:t>требованиям настоящего пункта, соразмерно количеству реализуемых домов и в порядке учета очередности на получение земельных участков.</w:t>
      </w:r>
    </w:p>
    <w:p w:rsidR="00000000" w:rsidRDefault="00395141">
      <w:pPr>
        <w:ind w:firstLine="397"/>
        <w:jc w:val="both"/>
      </w:pPr>
      <w:r>
        <w:t>Отобранным участникам Программы МИО обеспечивает предоставление права долгосрочного временного возмездного землепользовани</w:t>
      </w:r>
      <w:r>
        <w:t>я на земельный участок.</w:t>
      </w:r>
    </w:p>
    <w:p w:rsidR="00000000" w:rsidRDefault="00395141">
      <w:pPr>
        <w:ind w:firstLine="397"/>
        <w:jc w:val="both"/>
      </w:pPr>
      <w:r>
        <w:t>Для оформления участником Программы займа для выкупа дома, соответствующего внутренним требованиям ЖССБК и БВУ, МИО (застройщик) обеспечивают передачу зарегистрированных за участником Программы в регистрирующем органе правоустанавли</w:t>
      </w:r>
      <w:r>
        <w:t>вающих и идентификационных документов на земельный участок, договор купли-продажи или акт ввода в эксплуатацию дома.</w:t>
      </w:r>
    </w:p>
    <w:p w:rsidR="00000000" w:rsidRDefault="00395141">
      <w:pPr>
        <w:ind w:firstLine="397"/>
        <w:jc w:val="both"/>
      </w:pPr>
      <w:r>
        <w:t>Передача земельного участка в собственность очередника допускается при полной оплате им стоимости строительства.</w:t>
      </w:r>
    </w:p>
    <w:p w:rsidR="00000000" w:rsidRDefault="00395141">
      <w:pPr>
        <w:ind w:firstLine="397"/>
        <w:jc w:val="both"/>
      </w:pPr>
      <w:r>
        <w:rPr>
          <w:b/>
          <w:bCs/>
        </w:rPr>
        <w:t>5. Ипотечное жилищное кред</w:t>
      </w:r>
      <w:r>
        <w:rPr>
          <w:b/>
          <w:bCs/>
        </w:rPr>
        <w:t>итование для приобретения первичного жилья</w:t>
      </w:r>
    </w:p>
    <w:p w:rsidR="00000000" w:rsidRDefault="00395141">
      <w:pPr>
        <w:ind w:firstLine="397"/>
        <w:jc w:val="both"/>
      </w:pPr>
      <w:r>
        <w:t xml:space="preserve">Дополнительной мерой обеспечения возможности приобретения собственного жилья работающими гражданами является </w:t>
      </w:r>
      <w:hyperlink r:id="rId47" w:anchor="sub_id=100" w:history="1">
        <w:r>
          <w:rPr>
            <w:rStyle w:val="a6"/>
          </w:rPr>
          <w:t>ипотечная программа</w:t>
        </w:r>
      </w:hyperlink>
      <w:r>
        <w:t xml:space="preserve"> «7-</w:t>
      </w:r>
      <w:r>
        <w:t>20-25».</w:t>
      </w:r>
    </w:p>
    <w:p w:rsidR="00000000" w:rsidRDefault="00395141">
      <w:pPr>
        <w:ind w:firstLine="397"/>
        <w:jc w:val="both"/>
      </w:pPr>
      <w:r>
        <w:t>Условия выдачи БВУ ипотечных займов по ипотечной программе «7-20-25» и требования к БВУ регламентируются положениями соответствующего постановления Правления Национального Банка Республики Казахстан.</w:t>
      </w:r>
    </w:p>
    <w:p w:rsidR="00000000" w:rsidRDefault="00395141">
      <w:pPr>
        <w:ind w:firstLine="397"/>
        <w:jc w:val="both"/>
      </w:pPr>
      <w:r>
        <w:t>Участниками ипотечной программы «7-20-25» являют</w:t>
      </w:r>
      <w:r>
        <w:t>ся граждане, соответствующие следующим критериям:</w:t>
      </w:r>
    </w:p>
    <w:p w:rsidR="00000000" w:rsidRDefault="00395141">
      <w:pPr>
        <w:ind w:firstLine="397"/>
        <w:jc w:val="both"/>
      </w:pPr>
      <w:r>
        <w:t>1) наличие дохода свыше 3,1 величины прожиточного минимума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395141">
      <w:pPr>
        <w:ind w:firstLine="397"/>
        <w:jc w:val="both"/>
      </w:pPr>
      <w:r>
        <w:t>выпиской единого накопител</w:t>
      </w:r>
      <w:r>
        <w:t>ьного пенсионного фонда с индивидуального пенсионного счета за последние шесть месяцев;</w:t>
      </w:r>
    </w:p>
    <w:p w:rsidR="00000000" w:rsidRDefault="00395141">
      <w:pPr>
        <w:ind w:firstLine="397"/>
        <w:jc w:val="both"/>
      </w:pPr>
      <w:r>
        <w:t>справкой о доходах с места работы за последние шесть месяцев;</w:t>
      </w:r>
    </w:p>
    <w:p w:rsidR="00000000" w:rsidRDefault="00395141">
      <w:pPr>
        <w:ind w:firstLine="397"/>
        <w:jc w:val="both"/>
      </w:pPr>
      <w:r>
        <w:t>налоговой декларацией по индивидуальному подоходному налогу заемщика-физического лица за последний налогов</w:t>
      </w:r>
      <w:r>
        <w:t>ый период;</w:t>
      </w:r>
    </w:p>
    <w:p w:rsidR="00000000" w:rsidRDefault="00395141">
      <w:pPr>
        <w:ind w:firstLine="397"/>
        <w:jc w:val="both"/>
      </w:pPr>
      <w:r>
        <w:t>иными документами, отражающими наличие возможности исполнения обязательств заемщика по договору ипотечного жилищного займа в соответствии с внутренними документами БВУ;</w:t>
      </w:r>
    </w:p>
    <w:p w:rsidR="00000000" w:rsidRDefault="00395141">
      <w:pPr>
        <w:ind w:firstLine="397"/>
        <w:jc w:val="both"/>
      </w:pPr>
      <w:r>
        <w:t>2) отсутствие непогашенной задолженности по ипотечным жилищным займам по ипо</w:t>
      </w:r>
      <w:r>
        <w:t>течной программе «7-20-25» и иным ипотечным жилищным займам, подтвержденное кредитным отчетом кредитного бюро;</w:t>
      </w:r>
    </w:p>
    <w:p w:rsidR="00000000" w:rsidRDefault="00395141">
      <w:pPr>
        <w:ind w:firstLine="397"/>
        <w:jc w:val="both"/>
      </w:pPr>
      <w:r>
        <w:t>3) отсутствие на территории Республики Казахстан жилья на праве собственности, подтвержденное сведениями правового кадастра за исключением:</w:t>
      </w:r>
    </w:p>
    <w:p w:rsidR="00000000" w:rsidRDefault="00395141">
      <w:pPr>
        <w:ind w:firstLine="397"/>
        <w:jc w:val="both"/>
      </w:pPr>
      <w:r>
        <w:t>налич</w:t>
      </w:r>
      <w:r>
        <w:t>ия комнат в общежитиях полезной площадью менее 15 квадратных метров на каждого члена семьи;</w:t>
      </w:r>
    </w:p>
    <w:p w:rsidR="00000000" w:rsidRDefault="00395141">
      <w:pPr>
        <w:ind w:firstLine="397"/>
        <w:jc w:val="both"/>
      </w:pPr>
      <w:r>
        <w:t>жилища, которое признано аварийным в порядке, установленном Государственными нормативами в области архитектуры, градостроительства и строительства Республики Казахс</w:t>
      </w:r>
      <w:r>
        <w:t>тан.</w:t>
      </w:r>
    </w:p>
    <w:p w:rsidR="00000000" w:rsidRDefault="00395141">
      <w:pPr>
        <w:ind w:firstLine="397"/>
        <w:jc w:val="both"/>
      </w:pPr>
      <w:r>
        <w:t>До выдачи ипотечного жилищного займа БВУ в соответствии с требованиями законодательства Республики Казахстан и внутренними документами банка осуществляет оценку кредитоспособности заемщика и созаемщика (при наличии).</w:t>
      </w:r>
    </w:p>
    <w:p w:rsidR="00000000" w:rsidRDefault="00395141">
      <w:pPr>
        <w:ind w:firstLine="397"/>
        <w:jc w:val="both"/>
      </w:pPr>
      <w:r>
        <w:t>Решение о выдаче ипотечного жилищн</w:t>
      </w:r>
      <w:r>
        <w:t>ого займа принимается БВУ в соответствии с его внутренними документами.</w:t>
      </w:r>
    </w:p>
    <w:p w:rsidR="00000000" w:rsidRDefault="00395141">
      <w:pPr>
        <w:ind w:firstLine="397"/>
        <w:jc w:val="both"/>
      </w:pPr>
      <w:r>
        <w:t>Иные вопросы реализации ипотечной программы «7-20-25» регулируются положениями соответствующего постановления Правления Национального Банка Республики Казахстан.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both"/>
      </w:pPr>
      <w:bookmarkStart w:id="3" w:name="SUB5010200"/>
      <w:bookmarkEnd w:id="3"/>
      <w:r>
        <w:rPr>
          <w:rStyle w:val="s3"/>
        </w:rPr>
        <w:t>В подраздел 5.1.2 вн</w:t>
      </w:r>
      <w:r>
        <w:rPr>
          <w:rStyle w:val="s3"/>
        </w:rPr>
        <w:t xml:space="preserve">есены изменения в соответствии с </w:t>
      </w:r>
      <w:hyperlink r:id="rId48" w:anchor="sub_id=512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49" w:anchor="sub_id=5010200" w:history="1">
        <w:r>
          <w:rPr>
            <w:rStyle w:val="a6"/>
            <w:i/>
            <w:iCs/>
          </w:rPr>
          <w:t>см.</w:t>
        </w:r>
        <w:r>
          <w:rPr>
            <w:rStyle w:val="a6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95141">
      <w:pPr>
        <w:ind w:firstLine="397"/>
        <w:jc w:val="both"/>
      </w:pPr>
      <w:r>
        <w:rPr>
          <w:b/>
          <w:bCs/>
        </w:rPr>
        <w:t>5.1.2 Меры по развитию социального жилья</w:t>
      </w:r>
    </w:p>
    <w:p w:rsidR="00000000" w:rsidRDefault="00395141">
      <w:pPr>
        <w:ind w:firstLine="397"/>
        <w:jc w:val="both"/>
      </w:pPr>
      <w:r>
        <w:rPr>
          <w:rStyle w:val="s0"/>
        </w:rPr>
        <w:t>МИО формируют проекты к финансированию с учетом предельной стоимости строительства (приобретения) и реализации 1 квадратного метра жилья в чистовой отделке (без стоимости инженерных сетей):</w:t>
      </w:r>
    </w:p>
    <w:p w:rsidR="00000000" w:rsidRDefault="00395141">
      <w:pPr>
        <w:ind w:firstLine="397"/>
        <w:jc w:val="both"/>
      </w:pPr>
      <w:r>
        <w:rPr>
          <w:rStyle w:val="s0"/>
        </w:rPr>
        <w:t>1) по проектам арендного жилья без права выкупа, финансируемых из средств республиканского бюджета:</w:t>
      </w:r>
    </w:p>
    <w:p w:rsidR="00000000" w:rsidRDefault="00395141">
      <w:pPr>
        <w:ind w:firstLine="397"/>
        <w:jc w:val="both"/>
      </w:pPr>
      <w:r>
        <w:rPr>
          <w:rStyle w:val="s0"/>
        </w:rPr>
        <w:t>до 180 тыс. тенге − в городах Нур-Султане, Алматы и их пригородных зонах, Шымкенте, Актобе, Атырау, Актау, Туркестане и Карагандинской области;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до 140 тыс. </w:t>
      </w:r>
      <w:r>
        <w:rPr>
          <w:rStyle w:val="s0"/>
        </w:rPr>
        <w:t>тенге − в остальных регионах;</w:t>
      </w:r>
    </w:p>
    <w:p w:rsidR="00000000" w:rsidRDefault="00395141">
      <w:pPr>
        <w:ind w:firstLine="397"/>
        <w:jc w:val="both"/>
      </w:pPr>
      <w:r>
        <w:rPr>
          <w:rStyle w:val="s0"/>
        </w:rPr>
        <w:t>2) по проектам кредитного жилья, финансируемых за счет выпуска облигаций:</w:t>
      </w:r>
    </w:p>
    <w:p w:rsidR="00000000" w:rsidRDefault="00395141">
      <w:pPr>
        <w:ind w:firstLine="397"/>
        <w:jc w:val="both"/>
      </w:pPr>
      <w:r>
        <w:rPr>
          <w:rStyle w:val="s0"/>
        </w:rPr>
        <w:t>до 240 тыс. тенге − в городе Алматы;</w:t>
      </w:r>
    </w:p>
    <w:p w:rsidR="00000000" w:rsidRDefault="00395141">
      <w:pPr>
        <w:ind w:firstLine="397"/>
        <w:jc w:val="both"/>
      </w:pPr>
      <w:r>
        <w:rPr>
          <w:rStyle w:val="s0"/>
        </w:rPr>
        <w:t>до 220 тыс. тенге − в городе Нур-Султане и его пригородной зоне;</w:t>
      </w:r>
    </w:p>
    <w:p w:rsidR="00000000" w:rsidRDefault="00395141">
      <w:pPr>
        <w:ind w:firstLine="397"/>
        <w:jc w:val="both"/>
      </w:pPr>
      <w:r>
        <w:rPr>
          <w:rStyle w:val="s0"/>
        </w:rPr>
        <w:t>до 200 тыс. тенге − в городе Шымкенте и пригородно</w:t>
      </w:r>
      <w:r>
        <w:rPr>
          <w:rStyle w:val="s0"/>
        </w:rPr>
        <w:t>й зоне города Алматы;</w:t>
      </w:r>
    </w:p>
    <w:p w:rsidR="00000000" w:rsidRDefault="00395141">
      <w:pPr>
        <w:ind w:firstLine="397"/>
        <w:jc w:val="both"/>
      </w:pPr>
      <w:r>
        <w:rPr>
          <w:rStyle w:val="s0"/>
        </w:rPr>
        <w:t>до 180 тыс. тенге − в городах Актобе, Атырау, Актау, Туркестане и Карагандинской области;</w:t>
      </w:r>
    </w:p>
    <w:p w:rsidR="00000000" w:rsidRDefault="00395141">
      <w:pPr>
        <w:ind w:firstLine="397"/>
        <w:jc w:val="both"/>
      </w:pPr>
      <w:r>
        <w:rPr>
          <w:rStyle w:val="s0"/>
        </w:rPr>
        <w:t>до 160 тыс. тенге − в остальных регионах;</w:t>
      </w:r>
    </w:p>
    <w:p w:rsidR="00000000" w:rsidRDefault="00395141">
      <w:pPr>
        <w:ind w:firstLine="397"/>
        <w:jc w:val="both"/>
      </w:pPr>
      <w:r>
        <w:rPr>
          <w:rStyle w:val="s0"/>
        </w:rPr>
        <w:t>до 120 тыс. тенге − в рамках пилотных проектов строительства индивидуальных домов.</w:t>
      </w:r>
    </w:p>
    <w:p w:rsidR="00000000" w:rsidRDefault="00395141">
      <w:pPr>
        <w:ind w:firstLine="397"/>
        <w:jc w:val="both"/>
      </w:pPr>
      <w:r>
        <w:t>Затраты, превышающи</w:t>
      </w:r>
      <w:r>
        <w:t>е предусмотренный предел стоимости строительства и (или) приобретения 1 квадратного метра жилья, при реализации проектов, покрываются за счет средств местного бюджета.</w:t>
      </w:r>
    </w:p>
    <w:p w:rsidR="00000000" w:rsidRDefault="00395141">
      <w:pPr>
        <w:ind w:firstLine="397"/>
        <w:jc w:val="both"/>
      </w:pPr>
      <w:r>
        <w:t>Окончательная стоимость строительства определяется на основе положительного заключения к</w:t>
      </w:r>
      <w:r>
        <w:t>омплексной вневедомственной экспертизы по ПСД.</w:t>
      </w:r>
    </w:p>
    <w:p w:rsidR="00000000" w:rsidRDefault="00395141">
      <w:pPr>
        <w:ind w:firstLine="397"/>
        <w:jc w:val="both"/>
      </w:pPr>
      <w:r>
        <w:t>В целях развития социальной инфраструктуры допускается строительство жилых домов с размещением на первых этажах объектов социального назначения (детских садов, детских мини-центров, поликлиник и других) по про</w:t>
      </w:r>
      <w:r>
        <w:t>ектам, соответствующим установленным государственным нормативам в сфере архитектуры, градостроительства и строительства.</w:t>
      </w:r>
    </w:p>
    <w:p w:rsidR="00000000" w:rsidRDefault="00395141">
      <w:pPr>
        <w:ind w:firstLine="397"/>
        <w:jc w:val="both"/>
      </w:pPr>
      <w:r>
        <w:t>Привлечение подрядчиков МИО производится через проведение государственных закупок в соответствии с условиями и требованиями, установлен</w:t>
      </w:r>
      <w:r>
        <w:t>ными законодательством Республики Казахстан.</w:t>
      </w:r>
    </w:p>
    <w:p w:rsidR="00000000" w:rsidRDefault="00395141">
      <w:pPr>
        <w:ind w:firstLine="397"/>
        <w:jc w:val="both"/>
      </w:pPr>
      <w:r>
        <w:t>В качестве наиболее продуктивных инструментов рассматриваются обязательное использование продукции домостроительных комбинатов, обеспечивающих экономическую эффективность.</w:t>
      </w:r>
    </w:p>
    <w:p w:rsidR="00000000" w:rsidRDefault="00395141">
      <w:pPr>
        <w:ind w:firstLine="397"/>
        <w:jc w:val="both"/>
      </w:pPr>
      <w:r>
        <w:t>С 2022 года МИО формируют не менее 50 %</w:t>
      </w:r>
      <w:r>
        <w:t xml:space="preserve"> проектов к финансированию за счет средств республиканского бюджета с обязательным применением типовых проектов и продукции домостроительных комбинатов.</w:t>
      </w:r>
    </w:p>
    <w:p w:rsidR="00000000" w:rsidRDefault="00395141">
      <w:pPr>
        <w:ind w:firstLine="397"/>
        <w:jc w:val="both"/>
      </w:pPr>
      <w:r>
        <w:t>В целях эффективного мониторинга реализации проектов жилищного строительства МИО обеспечивают оснащение</w:t>
      </w:r>
      <w:r>
        <w:t xml:space="preserve"> оборудованием видеонаблюдения на объектах и еженедельный ввод данных в информационную систему дочерней организации АО «НУХ «Байтерек» (сведения об освоении средств, ходе строительства и реализации жилья).</w:t>
      </w:r>
    </w:p>
    <w:p w:rsidR="00000000" w:rsidRDefault="00395141">
      <w:pPr>
        <w:ind w:firstLine="397"/>
        <w:jc w:val="both"/>
      </w:pPr>
      <w:r>
        <w:rPr>
          <w:b/>
          <w:bCs/>
        </w:rPr>
        <w:t>1. Развитие социального арендного жилья без выкупа</w:t>
      </w:r>
    </w:p>
    <w:p w:rsidR="00000000" w:rsidRDefault="00395141">
      <w:pPr>
        <w:ind w:firstLine="397"/>
        <w:jc w:val="both"/>
      </w:pPr>
      <w:r>
        <w:t>МИО ежегодно выделяются целевые трансферты из республиканского бюджета на строительство, реконструкцию и (или) приобретение социального арендного жилья без права выкупа. Дополнительно, на эти цели МИО предусматривают средства в местных бюджетах, в том чис</w:t>
      </w:r>
      <w:r>
        <w:t>ле по механизмам ГЧП.</w:t>
      </w:r>
    </w:p>
    <w:p w:rsidR="00000000" w:rsidRDefault="00395141">
      <w:pPr>
        <w:ind w:firstLine="397"/>
        <w:jc w:val="both"/>
      </w:pPr>
      <w:r>
        <w:t>Реконструкция осуществляется в пределах средств, определяемых ПСД, на основании положительного заключения вневедомственной комплексной экспертизы за счет средств местного бюджета. В случае реконструкции жилья стоимость 1 квадратного м</w:t>
      </w:r>
      <w:r>
        <w:t>етра должна быть не выше 60% стоимости строительства нового жилого дома в рамках настоящей программы.</w:t>
      </w:r>
    </w:p>
    <w:p w:rsidR="00000000" w:rsidRDefault="00395141">
      <w:pPr>
        <w:ind w:firstLine="397"/>
        <w:jc w:val="both"/>
      </w:pPr>
      <w:r>
        <w:t>Социальное арендное жилье без выкупа в многоэтажных жилых домах и одноквартирные и (или) блокированные малоэтажные жилые дома должны соответствовать 3-4 к</w:t>
      </w:r>
      <w:r>
        <w:t>лассу комфортности, согласно требованиям государственных нормативов в области архитектуры, градостроительства и строительства.</w:t>
      </w:r>
    </w:p>
    <w:p w:rsidR="00000000" w:rsidRDefault="00395141">
      <w:pPr>
        <w:ind w:firstLine="397"/>
        <w:jc w:val="both"/>
      </w:pPr>
      <w:r>
        <w:rPr>
          <w:b/>
          <w:bCs/>
        </w:rPr>
        <w:t>2. Развитие социального кредитного жилья</w:t>
      </w:r>
    </w:p>
    <w:p w:rsidR="00000000" w:rsidRDefault="00395141">
      <w:pPr>
        <w:ind w:firstLine="397"/>
        <w:jc w:val="both"/>
      </w:pPr>
      <w:r>
        <w:t xml:space="preserve">МИО по согласованию с уполномоченным органом ежегодно осуществляют планирование выпуска </w:t>
      </w:r>
      <w:r>
        <w:t>объема облигационных займов на строительство социального кредитного жилья в рамках лимитов долга бюджетов МИО областей, городов Нур-Султана, Алматы и Шымкента.</w:t>
      </w:r>
    </w:p>
    <w:p w:rsidR="00000000" w:rsidRDefault="00395141">
      <w:pPr>
        <w:ind w:firstLine="397"/>
        <w:jc w:val="both"/>
      </w:pPr>
      <w:r>
        <w:t>АО «ФНБ «Самрук-Қазына» и дочерняя организация АО «НУХ «Байтерек» направляют возвратные средства</w:t>
      </w:r>
      <w:r>
        <w:t xml:space="preserve"> от реализации жилья и незаконтрактованные остатки средств, выделенных из Национального фонда, на дальнейшее финансирование строительства социального кредитного жилья МИО через приобретение облигационных займов МИО, а также в рамках подпункта 2.3. пункта 2</w:t>
      </w:r>
      <w:r>
        <w:t xml:space="preserve"> </w:t>
      </w:r>
      <w:hyperlink w:anchor="sub5010300" w:history="1">
        <w:r>
          <w:rPr>
            <w:rStyle w:val="a6"/>
          </w:rPr>
          <w:t>подраздела 5.1.3</w:t>
        </w:r>
      </w:hyperlink>
      <w:r>
        <w:t>. настоящей программы.</w:t>
      </w:r>
    </w:p>
    <w:p w:rsidR="00000000" w:rsidRDefault="00395141">
      <w:pPr>
        <w:ind w:firstLine="397"/>
        <w:jc w:val="both"/>
      </w:pPr>
      <w:r>
        <w:t>МИО выпускают облигационные займы, для финансирования строительства кредитного жилья со сроком погашения до 2 (двух) лет на условиях, определенных протоколом Совета по управлению Национальным фондом Республики Казахстан.</w:t>
      </w:r>
    </w:p>
    <w:p w:rsidR="00000000" w:rsidRDefault="00395141">
      <w:pPr>
        <w:ind w:firstLine="397"/>
        <w:jc w:val="both"/>
      </w:pPr>
      <w:r>
        <w:t>МИО по согласованию с уполномоченны</w:t>
      </w:r>
      <w:r>
        <w:t>м органом могут:</w:t>
      </w:r>
    </w:p>
    <w:p w:rsidR="00000000" w:rsidRDefault="00395141">
      <w:pPr>
        <w:ind w:firstLine="397"/>
        <w:jc w:val="both"/>
      </w:pPr>
      <w:r>
        <w:t>получать облигационные займы в случае частичного досрочного или полного погашения ранее выпущенных облигационных займов;</w:t>
      </w:r>
    </w:p>
    <w:p w:rsidR="00000000" w:rsidRDefault="00395141">
      <w:pPr>
        <w:ind w:firstLine="397"/>
        <w:jc w:val="both"/>
      </w:pPr>
      <w:r>
        <w:t>повторно использовать полученные от реализации жилья средства в рамках одного облигационного займа.</w:t>
      </w:r>
    </w:p>
    <w:p w:rsidR="00000000" w:rsidRDefault="00395141">
      <w:pPr>
        <w:ind w:firstLine="397"/>
        <w:jc w:val="both"/>
      </w:pPr>
      <w:r>
        <w:t>Полученные средства для финансирования строительства социального кредитного жилья МИО используют только в соответствии с целевым назначением.</w:t>
      </w:r>
    </w:p>
    <w:p w:rsidR="00000000" w:rsidRDefault="00395141">
      <w:pPr>
        <w:ind w:firstLine="397"/>
        <w:jc w:val="both"/>
      </w:pPr>
      <w:r>
        <w:t>Общая площадь социального кредитного жилья не должна превышать 80 кв. метров с допустимым отклонением не более 5%.</w:t>
      </w:r>
      <w:r>
        <w:t xml:space="preserve"> Допускается строительство жилья с площадями, превышающими допустимое отклонение, при возмещении затрат на их строительство за счет средств местного бюджета. При этом стоимость реализации социального кредитного жилья участникам Программы определяется, исхо</w:t>
      </w:r>
      <w:r>
        <w:t>дя из общей фактической площади.</w:t>
      </w:r>
    </w:p>
    <w:p w:rsidR="00000000" w:rsidRDefault="00395141">
      <w:pPr>
        <w:ind w:firstLine="397"/>
        <w:jc w:val="both"/>
      </w:pPr>
      <w:r>
        <w:t>При отборе заявленных к рассмотрению проектов приоритет отдается проектам индустриального домостроения.</w:t>
      </w:r>
    </w:p>
    <w:p w:rsidR="00000000" w:rsidRDefault="00395141">
      <w:pPr>
        <w:ind w:firstLine="397"/>
        <w:jc w:val="both"/>
      </w:pPr>
      <w:r>
        <w:t>В целях сохранения ценового параметра строительства 1 квадратного метра жилья по Программе и увеличения объемов строите</w:t>
      </w:r>
      <w:r>
        <w:t>льства кредитного жилья МИО могут на принципах партнерства с частными застройщиками строить объекты со встроенными коммерческими площадями. При этом частный застройщик обеспечивает финансирование строительства коммерческих площадей, возмещение затрат на пр</w:t>
      </w:r>
      <w:r>
        <w:t>оектирование и ввод в эксплуатацию.</w:t>
      </w:r>
    </w:p>
    <w:p w:rsidR="00000000" w:rsidRDefault="00395141">
      <w:pPr>
        <w:ind w:firstLine="397"/>
        <w:jc w:val="both"/>
      </w:pPr>
      <w:r>
        <w:t>Погашение МИО облигационных займов в установленные сроки осуществляется за счет средств, полученных от реализации жилья, и (или) за счет средств местного бюджета.</w:t>
      </w:r>
    </w:p>
    <w:p w:rsidR="00000000" w:rsidRDefault="00395141">
      <w:pPr>
        <w:ind w:firstLine="397"/>
        <w:jc w:val="both"/>
      </w:pPr>
      <w:r>
        <w:t>МИО областных центров, городов Нур-Султана, Алматы, Шымке</w:t>
      </w:r>
      <w:r>
        <w:t>нта могут определить передачу части квартир в объектах социального кредитного жилья в аренду без права выкупа. При этом стоимость предоставляемого арендного жилья без права выкупа покрывается за счет эквивалентного увеличения стоимости реализации по осталь</w:t>
      </w:r>
      <w:r>
        <w:t>ной части социального кредитного жилья.</w:t>
      </w:r>
    </w:p>
    <w:p w:rsidR="00000000" w:rsidRDefault="00395141">
      <w:pPr>
        <w:ind w:firstLine="397"/>
        <w:jc w:val="both"/>
      </w:pPr>
      <w:r>
        <w:rPr>
          <w:rStyle w:val="s0"/>
          <w:b/>
          <w:bCs/>
        </w:rPr>
        <w:t>2-1. Реализация социального кредитного жилья по пилотному проекту «Шаңырак»</w:t>
      </w:r>
    </w:p>
    <w:p w:rsidR="00000000" w:rsidRDefault="00395141">
      <w:pPr>
        <w:ind w:firstLine="397"/>
        <w:jc w:val="both"/>
      </w:pPr>
      <w:r>
        <w:rPr>
          <w:rStyle w:val="s0"/>
        </w:rPr>
        <w:t>АО «НУХ «Байтерек» выделяет средства дочерней организации в рамках облигационного займа, полученного от дочерней организации Национального Б</w:t>
      </w:r>
      <w:r>
        <w:rPr>
          <w:rStyle w:val="s0"/>
        </w:rPr>
        <w:t>анка Республики Казахстан, для выкупа облигаций МИО с целью финансирования строительства кредитного жилья по пилотному проекту «Шаңырак».</w:t>
      </w:r>
    </w:p>
    <w:p w:rsidR="00000000" w:rsidRDefault="00395141">
      <w:pPr>
        <w:ind w:firstLine="397"/>
        <w:jc w:val="both"/>
      </w:pPr>
      <w:r>
        <w:rPr>
          <w:rStyle w:val="s0"/>
        </w:rPr>
        <w:t>В рамках предоставленных средств дочерняя организация АО «НУХ «Байтерек» предоставляет облигационные займы МИО согласн</w:t>
      </w:r>
      <w:r>
        <w:rPr>
          <w:rStyle w:val="s0"/>
        </w:rPr>
        <w:t>о внутренним документам на следующих условиях:</w:t>
      </w:r>
    </w:p>
    <w:p w:rsidR="00000000" w:rsidRDefault="00395141">
      <w:pPr>
        <w:ind w:firstLine="397"/>
        <w:jc w:val="both"/>
      </w:pPr>
      <w:r>
        <w:rPr>
          <w:rStyle w:val="s0"/>
        </w:rPr>
        <w:t>цель займа - строительство социального кредитного жилья;</w:t>
      </w:r>
    </w:p>
    <w:p w:rsidR="00000000" w:rsidRDefault="00395141">
      <w:pPr>
        <w:ind w:firstLine="397"/>
        <w:jc w:val="both"/>
      </w:pPr>
      <w:r>
        <w:rPr>
          <w:rStyle w:val="s0"/>
        </w:rPr>
        <w:t>ставка вознаграждения - 4,25 % (четыре целых двадцать пять сотых процентов) годовых;</w:t>
      </w:r>
    </w:p>
    <w:p w:rsidR="00000000" w:rsidRDefault="00395141">
      <w:pPr>
        <w:ind w:firstLine="397"/>
        <w:jc w:val="both"/>
      </w:pPr>
      <w:r>
        <w:rPr>
          <w:rStyle w:val="s0"/>
        </w:rPr>
        <w:t>срок займа - до 22 (двадцати двух) месяцев;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выплата вознаграждения </w:t>
      </w:r>
      <w:r>
        <w:rPr>
          <w:rStyle w:val="s0"/>
        </w:rPr>
        <w:t>по займу - 1 (один) раз в полугодие;</w:t>
      </w:r>
    </w:p>
    <w:p w:rsidR="00000000" w:rsidRDefault="00395141">
      <w:pPr>
        <w:ind w:firstLine="397"/>
        <w:jc w:val="both"/>
      </w:pPr>
      <w:r>
        <w:rPr>
          <w:rStyle w:val="s0"/>
        </w:rPr>
        <w:t>выплата основного долга - в конце срока займа, с правом досрочного погашения по инициативе заемщика.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МИО рассматривает возможность реализации проектов кредитного жилья через механизм государственно-частного партнерства </w:t>
      </w:r>
      <w:r>
        <w:rPr>
          <w:rStyle w:val="s0"/>
        </w:rPr>
        <w:t>в соответствии с порядком планирования и реализации проектов государственно-частного партнерства, включающие вопросы планирования проектов государственно-частного партнерства, проведения конкурса и прямых переговоров по определению частного партнера, прове</w:t>
      </w:r>
      <w:r>
        <w:rPr>
          <w:rStyle w:val="s0"/>
        </w:rPr>
        <w:t>дения мониторинга договоров государственно-частного партнерства, проведения мониторинга и оценки реализации проектов государственно-частного партнерства, утвержденных уполномоченным органом в области бюджетного планирования.</w:t>
      </w:r>
    </w:p>
    <w:p w:rsidR="00000000" w:rsidRDefault="00395141">
      <w:pPr>
        <w:ind w:firstLine="397"/>
        <w:jc w:val="both"/>
      </w:pPr>
      <w:r>
        <w:rPr>
          <w:rStyle w:val="s0"/>
        </w:rPr>
        <w:t>Основными условиями подтвержден</w:t>
      </w:r>
      <w:r>
        <w:rPr>
          <w:rStyle w:val="s0"/>
        </w:rPr>
        <w:t>ия доли участия частных застройщиков в реализации проекта через механизм государственно-частного партнерства является следующее:</w:t>
      </w:r>
    </w:p>
    <w:p w:rsidR="00000000" w:rsidRDefault="00395141">
      <w:pPr>
        <w:ind w:firstLine="397"/>
        <w:jc w:val="both"/>
      </w:pPr>
      <w:r>
        <w:rPr>
          <w:rStyle w:val="s0"/>
        </w:rPr>
        <w:t>наличие земельного участка на праве собственности, свободного от обременения, или долгосрочной аренды;</w:t>
      </w:r>
    </w:p>
    <w:p w:rsidR="00000000" w:rsidRDefault="00395141">
      <w:pPr>
        <w:ind w:firstLine="397"/>
        <w:jc w:val="both"/>
      </w:pPr>
      <w:r>
        <w:rPr>
          <w:rStyle w:val="s0"/>
        </w:rPr>
        <w:t>наличие проектно-сметной</w:t>
      </w:r>
      <w:r>
        <w:rPr>
          <w:rStyle w:val="s0"/>
        </w:rPr>
        <w:t xml:space="preserve"> документации с положительным заключением комплексной вневедомственной экспертизы;</w:t>
      </w:r>
    </w:p>
    <w:p w:rsidR="00000000" w:rsidRDefault="00395141">
      <w:pPr>
        <w:ind w:firstLine="397"/>
        <w:jc w:val="both"/>
      </w:pPr>
      <w:r>
        <w:rPr>
          <w:rStyle w:val="s0"/>
        </w:rPr>
        <w:t>согласие частного застройщика на предоставление обеспечения в виде залога земельного участка и проектно-сметной документации;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наличие заключения технического обследования о </w:t>
      </w:r>
      <w:r>
        <w:rPr>
          <w:rStyle w:val="s0"/>
        </w:rPr>
        <w:t>выполненном объеме строительно-монтажных работ по незавершенному строительством многоквартирному жилому дому до момента подачи заявки по реализации проекта с участием МИО;</w:t>
      </w:r>
    </w:p>
    <w:p w:rsidR="00000000" w:rsidRDefault="00395141">
      <w:pPr>
        <w:ind w:firstLine="397"/>
        <w:jc w:val="both"/>
      </w:pPr>
      <w:r>
        <w:rPr>
          <w:rStyle w:val="s0"/>
        </w:rPr>
        <w:t>подтверждение наличия денежных средств на строительство паркингов, встроенных и встр</w:t>
      </w:r>
      <w:r>
        <w:rPr>
          <w:rStyle w:val="s0"/>
        </w:rPr>
        <w:t>оенно-пристроенных помещений общественного назначения в многоквартирных жилых домах.</w:t>
      </w:r>
    </w:p>
    <w:p w:rsidR="00000000" w:rsidRDefault="00395141">
      <w:pPr>
        <w:ind w:firstLine="397"/>
        <w:jc w:val="both"/>
      </w:pPr>
      <w:r>
        <w:rPr>
          <w:rStyle w:val="s0"/>
        </w:rPr>
        <w:t>Затраты, превышающие предусмотренные Программой предельные ограничения стоимости строительства 1 квадратного метра жилья, покрываются за счет средств местного бюджета.</w:t>
      </w:r>
    </w:p>
    <w:p w:rsidR="00000000" w:rsidRDefault="00395141">
      <w:pPr>
        <w:ind w:firstLine="397"/>
        <w:jc w:val="both"/>
      </w:pPr>
      <w:r>
        <w:rPr>
          <w:rStyle w:val="s0"/>
        </w:rPr>
        <w:t>При</w:t>
      </w:r>
      <w:r>
        <w:rPr>
          <w:rStyle w:val="s0"/>
        </w:rPr>
        <w:t xml:space="preserve"> этом, стоимость реализации жилья участникам Программы определяется по общей фактической площади жилища.</w:t>
      </w:r>
    </w:p>
    <w:p w:rsidR="00000000" w:rsidRDefault="00395141">
      <w:pPr>
        <w:ind w:firstLine="397"/>
        <w:jc w:val="both"/>
      </w:pPr>
      <w:r>
        <w:rPr>
          <w:b/>
          <w:bCs/>
        </w:rPr>
        <w:t>3. Развитие ИЖС</w:t>
      </w:r>
    </w:p>
    <w:p w:rsidR="00000000" w:rsidRDefault="00395141">
      <w:pPr>
        <w:ind w:firstLine="397"/>
        <w:jc w:val="both"/>
      </w:pPr>
      <w:r>
        <w:t>Для стимулирования развития ИЖС МИО предусматривают:</w:t>
      </w:r>
    </w:p>
    <w:p w:rsidR="00000000" w:rsidRDefault="00395141">
      <w:pPr>
        <w:ind w:firstLine="397"/>
        <w:jc w:val="both"/>
      </w:pPr>
      <w:r>
        <w:t>1) распространение типовых проектов строительства индивидуальных, в том числе мало</w:t>
      </w:r>
      <w:r>
        <w:t>этажных жилых домов (данные проекты предоставляются гражданам бесплатно);</w:t>
      </w:r>
    </w:p>
    <w:p w:rsidR="00000000" w:rsidRDefault="00395141">
      <w:pPr>
        <w:ind w:firstLine="397"/>
        <w:jc w:val="both"/>
      </w:pPr>
      <w:r>
        <w:t>2) отведение площадок под ИЖС массивами в соответствии с утвержденными генеральными планами и проектами детальной планировки;</w:t>
      </w:r>
    </w:p>
    <w:p w:rsidR="00000000" w:rsidRDefault="00395141">
      <w:pPr>
        <w:ind w:firstLine="397"/>
        <w:jc w:val="both"/>
      </w:pPr>
      <w:r>
        <w:t>3) обеспечение площадок ИКИ до начала строительства жилых домов;</w:t>
      </w:r>
    </w:p>
    <w:p w:rsidR="00000000" w:rsidRDefault="00395141">
      <w:pPr>
        <w:ind w:firstLine="397"/>
        <w:jc w:val="both"/>
      </w:pPr>
      <w:r>
        <w:t>4) предоставление земельных участков в установленном законодательством порядке.</w:t>
      </w:r>
    </w:p>
    <w:p w:rsidR="00000000" w:rsidRDefault="00395141">
      <w:pPr>
        <w:ind w:firstLine="397"/>
        <w:jc w:val="both"/>
      </w:pPr>
      <w:r>
        <w:t xml:space="preserve">На строительство ИКИ для развития ИЖС из республиканского бюджета ежегодно выделяются средства для обеспечения </w:t>
      </w:r>
      <w:r>
        <w:t>земельных участков сетями водо-, электро- и газоснабжения. Подведение иных инженерных коммуникаций, включающих в себя системы теплоснабжения, сети телефонизации, водоотведения и канализации, инженерные сооружения, внутриквартальные дороги и проезды, осущес</w:t>
      </w:r>
      <w:r>
        <w:t>твляется за счет средств местного бюджета. Ежегодно инженерными сетями будут обеспечиваться порядка 40 тыс. земельных участков, выделяемых под ИЖС.</w:t>
      </w:r>
    </w:p>
    <w:p w:rsidR="00000000" w:rsidRDefault="00395141">
      <w:pPr>
        <w:ind w:firstLine="397"/>
        <w:jc w:val="both"/>
      </w:pPr>
      <w:r>
        <w:t>Малоэтажные строения должны быть единого архитектурного стиля.</w:t>
      </w:r>
    </w:p>
    <w:p w:rsidR="00000000" w:rsidRDefault="00395141">
      <w:pPr>
        <w:ind w:firstLine="397"/>
        <w:jc w:val="both"/>
      </w:pPr>
      <w:r>
        <w:t>Для этого МИО организовывают пилотные проекты</w:t>
      </w:r>
      <w:r>
        <w:t xml:space="preserve"> строительства жилых домов и (или) блокированных малоэтажных жилых домов для очередников на получение земельного участка под ИЖС.</w:t>
      </w:r>
    </w:p>
    <w:p w:rsidR="00000000" w:rsidRDefault="00395141">
      <w:pPr>
        <w:ind w:firstLine="397"/>
        <w:jc w:val="both"/>
      </w:pPr>
      <w:r>
        <w:t>МИО определяют реализацию проектов в зависимости от экономического потенциала территориальной единицы с учетом положений Систе</w:t>
      </w:r>
      <w:r>
        <w:t>мы региональных стандартов (пригородные зоны, поселки городского типа, малые и моногорода с высоким потенциалом развития).</w:t>
      </w:r>
    </w:p>
    <w:p w:rsidR="00000000" w:rsidRDefault="00395141">
      <w:pPr>
        <w:ind w:firstLine="397"/>
        <w:jc w:val="both"/>
      </w:pPr>
      <w:r>
        <w:t>В целях увеличения доли казахстанского содержания в строительной отрасли до 90% и обеспечения роста производства строительных материа</w:t>
      </w:r>
      <w:r>
        <w:t>лов в обрабатывающей промышленности для реализации проектов применяются технологии ДСК с использованием местных строительных материалов, что позволит обеспечить стоимость строительства и реализации 1 квадратного метра жилого дома не выше 120 тыс. тенге (бе</w:t>
      </w:r>
      <w:r>
        <w:t>з учета стоимости ИКИ).</w:t>
      </w:r>
    </w:p>
    <w:p w:rsidR="00000000" w:rsidRDefault="00395141">
      <w:pPr>
        <w:ind w:firstLine="397"/>
        <w:jc w:val="both"/>
      </w:pPr>
      <w:r>
        <w:t>Допускается осуществлять финансирование проектов МИО в рамках пункта 2 настоящего подраздела или с привлечением средств застройщика.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both"/>
      </w:pPr>
      <w:bookmarkStart w:id="4" w:name="SUB5010300"/>
      <w:bookmarkEnd w:id="4"/>
      <w:r>
        <w:rPr>
          <w:rStyle w:val="s3"/>
        </w:rPr>
        <w:t xml:space="preserve">В подраздел 5.1.3 внесены изменения в соответствии с </w:t>
      </w:r>
      <w:hyperlink r:id="rId50" w:anchor="sub_id=513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51" w:anchor="sub_id=50103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ind w:firstLine="397"/>
        <w:jc w:val="both"/>
      </w:pPr>
      <w:r>
        <w:rPr>
          <w:b/>
          <w:bCs/>
        </w:rPr>
        <w:t>5.1.3 Меры по стимулированию строительства жилья</w:t>
      </w:r>
    </w:p>
    <w:p w:rsidR="00000000" w:rsidRDefault="00395141">
      <w:pPr>
        <w:ind w:firstLine="397"/>
        <w:jc w:val="both"/>
      </w:pPr>
      <w:r>
        <w:t>1. Подведение И</w:t>
      </w:r>
      <w:r>
        <w:t>КИ к районам массовой жилищной застройки</w:t>
      </w:r>
    </w:p>
    <w:p w:rsidR="00000000" w:rsidRDefault="00395141">
      <w:pPr>
        <w:ind w:firstLine="397"/>
        <w:jc w:val="both"/>
      </w:pPr>
      <w:r>
        <w:t>Отведенные под застройку массивы до начала строительства жилых домов должны быть обеспечены инженерными коммуникациями, включающими системы электро-, теплоснабжения (за исключением источников теплоснабжения (котельн</w:t>
      </w:r>
      <w:r>
        <w:t>ых) мощностью свыше 100 Гкал/ч), инженерные сети водо-, газоснабжения, телефонизации, водоотведения и канализации, инженерные сооружения, внутриквартальные дороги и проезды.</w:t>
      </w:r>
    </w:p>
    <w:p w:rsidR="00000000" w:rsidRDefault="00395141">
      <w:pPr>
        <w:ind w:firstLine="397"/>
        <w:jc w:val="both"/>
      </w:pPr>
      <w:r>
        <w:t>Развитие и (или) обустройство ИКИ в районах жилищной застройки осуществляется за с</w:t>
      </w:r>
      <w:r>
        <w:t>чет средств республиканского и местных бюджетов.</w:t>
      </w:r>
    </w:p>
    <w:p w:rsidR="00000000" w:rsidRDefault="00395141">
      <w:pPr>
        <w:ind w:firstLine="397"/>
        <w:jc w:val="both"/>
      </w:pPr>
      <w:r>
        <w:t>Формирование и финансирование проектов за счет средств республиканского бюджета осуществляется через уполномоченный орган.</w:t>
      </w:r>
    </w:p>
    <w:p w:rsidR="00000000" w:rsidRDefault="00395141">
      <w:pPr>
        <w:ind w:firstLine="397"/>
        <w:jc w:val="both"/>
      </w:pPr>
      <w:r>
        <w:t>МИО может финансировать подведение ИКИ к многоквартирным жилым домам частного застро</w:t>
      </w:r>
      <w:r>
        <w:t>йщика, кроме работ по благоустройству.</w:t>
      </w:r>
    </w:p>
    <w:p w:rsidR="00000000" w:rsidRDefault="00395141">
      <w:pPr>
        <w:ind w:firstLine="397"/>
        <w:jc w:val="both"/>
      </w:pPr>
      <w:r>
        <w:t>При этом, частный застройщик предлагает не менее 50% от общей площади жилья по фиксированной цене реализации за 1 квадратный метр:</w:t>
      </w:r>
    </w:p>
    <w:p w:rsidR="00000000" w:rsidRDefault="00395141">
      <w:pPr>
        <w:ind w:firstLine="397"/>
        <w:jc w:val="both"/>
      </w:pPr>
      <w:r>
        <w:t xml:space="preserve">до 260 тыс. тенге включительно − в городах Нур-Султан, Алматы и их пригородных зонах, </w:t>
      </w:r>
      <w:r>
        <w:t>Шымкенте, Атырау, Актау;</w:t>
      </w:r>
    </w:p>
    <w:p w:rsidR="00000000" w:rsidRDefault="00395141">
      <w:pPr>
        <w:ind w:firstLine="397"/>
        <w:jc w:val="both"/>
      </w:pPr>
      <w:r>
        <w:t>до 220 тыс. тенге − в других регионах.</w:t>
      </w:r>
    </w:p>
    <w:p w:rsidR="00000000" w:rsidRDefault="00395141">
      <w:pPr>
        <w:ind w:firstLine="397"/>
        <w:jc w:val="both"/>
      </w:pPr>
      <w:r>
        <w:t>Частный застройщик реализует жилье путем прямой продажи, займов ЖССБК, БВУ, ипотечной программы «7-20-25» и программ дочерних организаций АО «НУХ «Байтерек».</w:t>
      </w:r>
    </w:p>
    <w:p w:rsidR="00000000" w:rsidRDefault="00395141">
      <w:pPr>
        <w:ind w:firstLine="397"/>
        <w:jc w:val="both"/>
      </w:pPr>
      <w:r>
        <w:rPr>
          <w:b/>
          <w:bCs/>
        </w:rPr>
        <w:t>2. Механизмы поддержки, оказываемы</w:t>
      </w:r>
      <w:r>
        <w:rPr>
          <w:b/>
          <w:bCs/>
        </w:rPr>
        <w:t>е через субъекты квазигосударственного сектора.</w:t>
      </w:r>
    </w:p>
    <w:p w:rsidR="00000000" w:rsidRDefault="00395141">
      <w:pPr>
        <w:ind w:firstLine="397"/>
        <w:jc w:val="both"/>
      </w:pPr>
      <w:r>
        <w:rPr>
          <w:b/>
          <w:bCs/>
        </w:rPr>
        <w:t>2.1. Реализация проектов жилищного строительства</w:t>
      </w:r>
    </w:p>
    <w:p w:rsidR="00000000" w:rsidRDefault="00395141">
      <w:pPr>
        <w:ind w:firstLine="397"/>
        <w:jc w:val="both"/>
      </w:pPr>
      <w:r>
        <w:t>В целях повышения доступности жилья АО «НУХ «Байтерек» через дочерние организации предусматривает возможность реализации проектов жилищного строительства с при</w:t>
      </w:r>
      <w:r>
        <w:t>влечением средств на внутреннем и международных рынках капитала на рыночных условиях, в том числе под гарантии субъектов квазигосударственного сектора и в рамках механизма гарантирования, предусмотренного законодательством о долевом строительстве.</w:t>
      </w:r>
    </w:p>
    <w:p w:rsidR="00000000" w:rsidRDefault="00395141">
      <w:pPr>
        <w:ind w:firstLine="397"/>
        <w:jc w:val="both"/>
      </w:pPr>
      <w:r>
        <w:rPr>
          <w:rStyle w:val="s0"/>
        </w:rPr>
        <w:t>Допускае</w:t>
      </w:r>
      <w:r>
        <w:rPr>
          <w:rStyle w:val="s0"/>
        </w:rPr>
        <w:t>тся использование поступающих арендных платежей и неиспользованной части бюджетных средств на реализацию проектов жилищного строительства или приобретение жилья в целях последующего предоставления в аренду с выкупом государственным и негосударственным юрид</w:t>
      </w:r>
      <w:r>
        <w:rPr>
          <w:rStyle w:val="s0"/>
        </w:rPr>
        <w:t>ическим лицам, с которыми заключены соответствующие соглашения (меморандумы), в соответствии с внутренними документами дочерней организации АО «НУХ «Байтерек». Дополнительно поступающие арендные платежи могут быть использованы для выкупа прав требований по</w:t>
      </w:r>
      <w:r>
        <w:rPr>
          <w:rStyle w:val="s0"/>
        </w:rPr>
        <w:t xml:space="preserve"> ипотечным займам БВУ, погашения принятых обязательств и (или) возврата (замещения) собственных средств дочерней организации АО «НУХ «Байтерек», ранее направленных на реализацию проектов жилищного строительства в целях последующего предоставления в аренду </w:t>
      </w:r>
      <w:r>
        <w:rPr>
          <w:rStyle w:val="s0"/>
        </w:rPr>
        <w:t>с выкупом в рамках Программы.</w:t>
      </w:r>
    </w:p>
    <w:p w:rsidR="00000000" w:rsidRDefault="00395141">
      <w:pPr>
        <w:ind w:firstLine="397"/>
        <w:jc w:val="both"/>
      </w:pPr>
      <w:r>
        <w:t>Порядок отбора и рассмотрения проектов жилищного строительства и реализации жилья определяется внутренними документами дочерних организаций АО «НУХ «Байтерек».</w:t>
      </w:r>
    </w:p>
    <w:p w:rsidR="00000000" w:rsidRDefault="00395141">
      <w:pPr>
        <w:ind w:firstLine="397"/>
        <w:jc w:val="both"/>
      </w:pPr>
      <w:r>
        <w:t>Ценовые параметры по проектам строительства (приобретения) не долж</w:t>
      </w:r>
      <w:r>
        <w:t>ны превышать стоимости за 1 квадратный метр:</w:t>
      </w:r>
    </w:p>
    <w:p w:rsidR="00000000" w:rsidRDefault="00395141">
      <w:pPr>
        <w:ind w:firstLine="397"/>
        <w:jc w:val="both"/>
      </w:pPr>
      <w:r>
        <w:t>до 260 тысяч тенге включительно − в городах Нур-Султане, Алматы и их пригородных зонах, Шымкенте, Атырау, Актау;</w:t>
      </w:r>
    </w:p>
    <w:p w:rsidR="00000000" w:rsidRDefault="00395141">
      <w:pPr>
        <w:ind w:firstLine="397"/>
        <w:jc w:val="both"/>
      </w:pPr>
      <w:r>
        <w:t>до 220 тысяч тенге − в других регионах.</w:t>
      </w:r>
    </w:p>
    <w:p w:rsidR="00000000" w:rsidRDefault="00395141">
      <w:pPr>
        <w:ind w:firstLine="397"/>
        <w:jc w:val="both"/>
      </w:pPr>
      <w:r>
        <w:t xml:space="preserve">По проектам жилищного строительства, обеспеченным гарантией дочерней организации АО «НУХ «Байтерек», ЖССБК и БВУ могут кредитовать заемщиков для приобретения жилья под залог прав требований по договорам о долевом участии в жилищном строительстве в порядке </w:t>
      </w:r>
      <w:r>
        <w:t>и на условиях, определенных внутренними документами ЖССБК и БВУ, а также в рамках соглашений, заключенных между дочерней организацией АО «НУХ «Байтерек» и БВУ.</w:t>
      </w:r>
    </w:p>
    <w:p w:rsidR="00000000" w:rsidRDefault="00395141">
      <w:pPr>
        <w:ind w:firstLine="397"/>
        <w:jc w:val="both"/>
      </w:pPr>
      <w:r>
        <w:t>В целях обеспечения механизма гарантирования долевых вкладов допускается капитализация уставного</w:t>
      </w:r>
      <w:r>
        <w:t xml:space="preserve"> капитала дочерней организации АО «НУХ «Байтерек» за счет средств республиканского бюджета в размере 20 млрд. тенге.</w:t>
      </w:r>
    </w:p>
    <w:p w:rsidR="00000000" w:rsidRDefault="00395141">
      <w:pPr>
        <w:ind w:firstLine="397"/>
        <w:jc w:val="both"/>
      </w:pPr>
      <w:r>
        <w:t>Допускается дочерним организациям АО «НУХ «Байтерек» реализовать жилье, в случае приобретения МИО арендного жилья без выкупа в соответствии</w:t>
      </w:r>
      <w:r>
        <w:t xml:space="preserve"> с порядком, предусмотренным </w:t>
      </w:r>
      <w:hyperlink w:anchor="sub5010100" w:history="1">
        <w:r>
          <w:rPr>
            <w:rStyle w:val="a6"/>
          </w:rPr>
          <w:t>подразделом 5.1.1</w:t>
        </w:r>
      </w:hyperlink>
      <w:r>
        <w:t xml:space="preserve"> Программы.</w:t>
      </w:r>
    </w:p>
    <w:p w:rsidR="00000000" w:rsidRDefault="00395141">
      <w:pPr>
        <w:ind w:firstLine="397"/>
        <w:jc w:val="both"/>
      </w:pPr>
      <w:r>
        <w:t>Реализация проектов жилищного строительства может также осуществляться через размещение дочерней организацией АО «НУХ «Байтерек» обусловленных депозитов в БВУ.</w:t>
      </w:r>
    </w:p>
    <w:p w:rsidR="00000000" w:rsidRDefault="00395141">
      <w:pPr>
        <w:ind w:firstLine="397"/>
        <w:jc w:val="both"/>
      </w:pPr>
      <w:r>
        <w:t>Услов</w:t>
      </w:r>
      <w:r>
        <w:t>ия и механизмы размещения обусловленного депозита в БВУ, требования к БВУ и застройщикам, порядок отбора и рассмотрение проектов жилищного строительства и реализации жилья определяются внутренними документами дочерней организацией АО «НУХ «Байтерек». Ценов</w:t>
      </w:r>
      <w:r>
        <w:t>ые параметры строительства и реализации жилья за 1 квадратный метр определяются исходя из рентабельности и возвратности средств.</w:t>
      </w:r>
    </w:p>
    <w:p w:rsidR="00000000" w:rsidRDefault="00395141">
      <w:pPr>
        <w:ind w:firstLine="397"/>
        <w:jc w:val="both"/>
      </w:pPr>
      <w:r>
        <w:t>В целях мониторинга доступности жилья, создания комфортных условий проживания населения и определения эффективности мер дочерня</w:t>
      </w:r>
      <w:r>
        <w:t>я организация АО «НУХ «Байтерек» проводит аналитические исследования с загрузкой их результатов в информационную систему.</w:t>
      </w:r>
    </w:p>
    <w:p w:rsidR="00000000" w:rsidRDefault="00395141">
      <w:pPr>
        <w:ind w:firstLine="397"/>
        <w:jc w:val="both"/>
      </w:pPr>
      <w:r>
        <w:t xml:space="preserve">Для снижения себестоимости строительства жилья будет рассмотрена возможность создания онлайн-платформы на базе информационной системы </w:t>
      </w:r>
      <w:r>
        <w:t>дочерней организации АО «НУХ «Байтерек», в которой участники строительной отрасли смогут размещать информацию о товарах, работах, услугах.</w:t>
      </w:r>
    </w:p>
    <w:p w:rsidR="00000000" w:rsidRDefault="00395141">
      <w:pPr>
        <w:ind w:firstLine="397"/>
        <w:jc w:val="both"/>
      </w:pPr>
      <w:r>
        <w:rPr>
          <w:b/>
          <w:bCs/>
        </w:rPr>
        <w:t>2.2. Субсидирование</w:t>
      </w:r>
    </w:p>
    <w:p w:rsidR="00000000" w:rsidRDefault="00395141">
      <w:pPr>
        <w:ind w:firstLine="397"/>
        <w:jc w:val="both"/>
      </w:pPr>
      <w:r>
        <w:t>В целях стимулирования предложения со стороны частных застройщиков с 2017 года внедрен инструмент</w:t>
      </w:r>
      <w:r>
        <w:t xml:space="preserve"> субсидирования ставки вознаграждения по кредитам, выдаваемым БВУ частным застройщикам.</w:t>
      </w:r>
    </w:p>
    <w:p w:rsidR="00000000" w:rsidRDefault="00395141">
      <w:pPr>
        <w:ind w:firstLine="397"/>
        <w:jc w:val="both"/>
      </w:pPr>
      <w:r>
        <w:t xml:space="preserve">Субсидирование осуществляется только по кредитам, выданным БВУ по ставке вознаграждения, не превышающей уровень базовой ставки Национального Банка Республики Казахстан </w:t>
      </w:r>
      <w:r>
        <w:t>более чем на 5%, действующей на момент принятия решения о субсидировании.</w:t>
      </w:r>
    </w:p>
    <w:p w:rsidR="00000000" w:rsidRDefault="00395141">
      <w:pPr>
        <w:ind w:firstLine="397"/>
        <w:jc w:val="both"/>
      </w:pPr>
      <w:r>
        <w:t>Ежегодно в рамках государственной программы из республиканского бюджета выделяются субсидии для возмещения 7% годовых от ставки вознаграждения по кредитам застройщиков.</w:t>
      </w:r>
    </w:p>
    <w:p w:rsidR="00000000" w:rsidRDefault="00395141">
      <w:pPr>
        <w:ind w:firstLine="397"/>
        <w:jc w:val="both"/>
      </w:pPr>
      <w:r>
        <w:t>Частный застр</w:t>
      </w:r>
      <w:r>
        <w:t>ойщик предлагает не менее 50% жилья по фиксированной цене реализации за 1 квадратный метр:</w:t>
      </w:r>
    </w:p>
    <w:p w:rsidR="00000000" w:rsidRDefault="00395141">
      <w:pPr>
        <w:ind w:firstLine="397"/>
        <w:jc w:val="both"/>
      </w:pPr>
      <w:r>
        <w:t>до 260 тыс. тенге включительно − в городах Нур-Султане, Алматы и их пригородных зонах, Шымкенте, Атырау, Актау;</w:t>
      </w:r>
    </w:p>
    <w:p w:rsidR="00000000" w:rsidRDefault="00395141">
      <w:pPr>
        <w:ind w:firstLine="397"/>
        <w:jc w:val="both"/>
      </w:pPr>
      <w:r>
        <w:t>до 220 тыс. тенге − в других регионах.</w:t>
      </w:r>
    </w:p>
    <w:p w:rsidR="00000000" w:rsidRDefault="00395141">
      <w:pPr>
        <w:ind w:firstLine="397"/>
        <w:jc w:val="both"/>
      </w:pPr>
      <w:r>
        <w:t>Частный застро</w:t>
      </w:r>
      <w:r>
        <w:t>йщик реализует жилье путем прямой продажи, займов ЖССБК, БВУ, ипотечной программы «7-20-25» и программ дочерних организаций АО «НУХ «Байтерек».</w:t>
      </w:r>
    </w:p>
    <w:p w:rsidR="00000000" w:rsidRDefault="00395141">
      <w:pPr>
        <w:ind w:firstLine="397"/>
        <w:jc w:val="both"/>
      </w:pPr>
      <w:r>
        <w:t>Порядок субсидирования ставки вознаграждения по выдаваемым кредитам банками второго уровня субъектам частного пр</w:t>
      </w:r>
      <w:r>
        <w:t>едпринимательства для целей жилищного строительства утверждается уполномоченным органом.</w:t>
      </w:r>
    </w:p>
    <w:p w:rsidR="00000000" w:rsidRDefault="00395141">
      <w:pPr>
        <w:ind w:firstLine="397"/>
        <w:jc w:val="both"/>
      </w:pPr>
      <w:r>
        <w:t>Дочерняя организация АО «НУХ «Байтерек» обеспечивает за счет средств республиканского бюджета выплату субсидий по заключенным ипотечным займам в 2017-2018 годах в рамк</w:t>
      </w:r>
      <w:r>
        <w:t>ах Программы жилищного строительства «Нұрлы жер».</w:t>
      </w:r>
    </w:p>
    <w:p w:rsidR="00000000" w:rsidRDefault="00395141">
      <w:pPr>
        <w:ind w:firstLine="397"/>
        <w:jc w:val="both"/>
      </w:pPr>
      <w:r>
        <w:t>Услуги дочерней организации АО «НУХ «Байтерек» по субсидированию оплачиваются за счет средств республиканского бюджета.</w:t>
      </w:r>
    </w:p>
    <w:p w:rsidR="00000000" w:rsidRDefault="00395141">
      <w:pPr>
        <w:ind w:firstLine="397"/>
        <w:jc w:val="both"/>
      </w:pPr>
      <w:r>
        <w:rPr>
          <w:b/>
          <w:bCs/>
        </w:rPr>
        <w:t>2.3. Кредитование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Для завершения проблемных объектов жилищного строительства дочерняя </w:t>
      </w:r>
      <w:r>
        <w:rPr>
          <w:rStyle w:val="s0"/>
        </w:rPr>
        <w:t>организация АО «НУХ «Байтерек» предоставляет кредит уполномоченной организации акимата города Нур-Султана (далее − уполномоченная организация) на условиях платности, срочности и возвратности. Дополнительно в 2020 году предусматривается выделить из республи</w:t>
      </w:r>
      <w:r>
        <w:rPr>
          <w:rStyle w:val="s0"/>
        </w:rPr>
        <w:t>канского бюджета целевой трансферт в размере 38,5 млрд. тенге акимату города Нур-Султана для полного завершения уполномоченной организацией проблемных объектов жилищного строительства с возможностью реинвестирования средств.</w:t>
      </w:r>
    </w:p>
    <w:p w:rsidR="00000000" w:rsidRDefault="00395141">
      <w:pPr>
        <w:ind w:firstLine="397"/>
        <w:jc w:val="both"/>
      </w:pPr>
      <w:r>
        <w:t>Дочерняя организация АО «НУХ «Б</w:t>
      </w:r>
      <w:r>
        <w:t>айтерек» осуществляет финансирование по мере освоения выделенных средств уполномоченной организацией и при наличии фактической потребности.</w:t>
      </w:r>
    </w:p>
    <w:p w:rsidR="00000000" w:rsidRDefault="00395141">
      <w:pPr>
        <w:ind w:firstLine="397"/>
        <w:jc w:val="both"/>
      </w:pPr>
      <w:r>
        <w:t>Уполномоченная организация размещает полученные кредитные средства на счете, открытом в НБ РК.</w:t>
      </w:r>
    </w:p>
    <w:p w:rsidR="00000000" w:rsidRDefault="00395141">
      <w:pPr>
        <w:ind w:firstLine="397"/>
        <w:jc w:val="both"/>
      </w:pPr>
      <w:r>
        <w:t>Уполномоченная органи</w:t>
      </w:r>
      <w:r>
        <w:t>зация за счет средств, привлекаемых от дочерней организации АО «НУХ «Байтерек», проводит финансовый, юридический и технический аудиты проблемных объектов жилищного строительства, финансирует проектные и строительно-монтажные работы, снос и (или) демонтаж о</w:t>
      </w:r>
      <w:r>
        <w:t>бъектов, в том числе объектов незавершенного строительства, выкуп земельных участков (прав землепользования), строительство новых МЖД, а также авансирование строительства с условием обеспечения возвратности кредитных средств.</w:t>
      </w:r>
    </w:p>
    <w:p w:rsidR="00000000" w:rsidRDefault="00395141">
      <w:pPr>
        <w:ind w:firstLine="397"/>
        <w:jc w:val="both"/>
      </w:pPr>
      <w:r>
        <w:t>Уполномоченная организация с у</w:t>
      </w:r>
      <w:r>
        <w:t>четом возвратности средств перед дочерней организацией АО «НУХ «Байтерек» по согласованию с акиматом города Нур-Султана использует повторно средства от реализации свободных площадей на объектах, а также в рамках предоставляемых кредитных средств, на строит</w:t>
      </w:r>
      <w:r>
        <w:t>ельство новых МЖД (со встроенными помещениями и паркингом).</w:t>
      </w:r>
    </w:p>
    <w:p w:rsidR="00000000" w:rsidRDefault="00395141">
      <w:pPr>
        <w:ind w:firstLine="397"/>
        <w:jc w:val="both"/>
      </w:pPr>
      <w:r>
        <w:t>Акимат города Нур-Султана за счет средств местного бюджета может обеспечивать финансирование и строительство инженерных сетей и благоустройства в рамках завершения строительства проблемных объекто</w:t>
      </w:r>
      <w:r>
        <w:t>в.</w:t>
      </w:r>
    </w:p>
    <w:p w:rsidR="00000000" w:rsidRDefault="00395141">
      <w:pPr>
        <w:ind w:firstLine="397"/>
        <w:jc w:val="both"/>
      </w:pPr>
      <w:r>
        <w:t>Источники средств и условия кредитования АО «НУХ «Байтерек» уполномоченной организации определяются в соответствии с протоколом Совета по управлению Национальным фондом Республики Казахстан.</w:t>
      </w:r>
    </w:p>
    <w:p w:rsidR="00000000" w:rsidRDefault="00395141">
      <w:pPr>
        <w:ind w:firstLine="397"/>
        <w:jc w:val="both"/>
      </w:pPr>
      <w:r>
        <w:t>Межведомственная комиссия акимата города Нур-Султана по вопрос</w:t>
      </w:r>
      <w:r>
        <w:t>ам долевого участия в жилищном строительстве (далее − МВК) рассматривает перечень объектов и рекомендует их уполномоченной организации для финансирования за счет кредитных средств.</w:t>
      </w:r>
    </w:p>
    <w:p w:rsidR="00000000" w:rsidRDefault="00395141">
      <w:pPr>
        <w:ind w:firstLine="397"/>
        <w:jc w:val="both"/>
      </w:pPr>
      <w:r>
        <w:t>Ценовые и технические параметры объектов определяются на основании утвержде</w:t>
      </w:r>
      <w:r>
        <w:t>нной ПСД, положительного заключения комплексной вневедомственной экспертизы и результатов технического аудита об объемах выполненных работ.</w:t>
      </w:r>
    </w:p>
    <w:p w:rsidR="00000000" w:rsidRDefault="00395141">
      <w:pPr>
        <w:ind w:firstLine="397"/>
        <w:jc w:val="both"/>
      </w:pPr>
      <w:r>
        <w:t xml:space="preserve">На основании указанных подтверждающих документов, а также данных о наличии свободных площадей уполномоченная организация определяет объем финансовых средств, необходимый для завершения строительства, с условием обеспечения возвратности кредитных средств в </w:t>
      </w:r>
      <w:r>
        <w:t>установленные сроки.</w:t>
      </w:r>
    </w:p>
    <w:p w:rsidR="00000000" w:rsidRDefault="00395141">
      <w:pPr>
        <w:ind w:firstLine="397"/>
        <w:jc w:val="both"/>
      </w:pPr>
      <w:r>
        <w:t>Возвратность средств обеспечивается за счет передачи уполномоченной организации свободных площадей и (или) средств от их реализации в проблемных объектах и (или) новых МЖД, а также денежных средств и (или) имущества, взысканного в поль</w:t>
      </w:r>
      <w:r>
        <w:t>зу дольщиков.</w:t>
      </w:r>
    </w:p>
    <w:p w:rsidR="00000000" w:rsidRDefault="00395141">
      <w:pPr>
        <w:ind w:firstLine="397"/>
        <w:jc w:val="both"/>
      </w:pPr>
      <w:r>
        <w:t>Акимат города Нур-Султана обеспечивает исполнение обязательств уполномоченной организации перед дочерней организацией АО «НУХ «Байтерек» в установленные сроки.</w:t>
      </w:r>
    </w:p>
    <w:p w:rsidR="00000000" w:rsidRDefault="00395141">
      <w:pPr>
        <w:ind w:firstLine="397"/>
        <w:jc w:val="both"/>
      </w:pPr>
      <w:r>
        <w:rPr>
          <w:rStyle w:val="s0"/>
          <w:b/>
          <w:bCs/>
        </w:rPr>
        <w:t>2.4. Развитие арендного жилья.</w:t>
      </w:r>
    </w:p>
    <w:p w:rsidR="00000000" w:rsidRDefault="00395141">
      <w:pPr>
        <w:ind w:firstLine="397"/>
        <w:jc w:val="both"/>
      </w:pPr>
      <w:r>
        <w:t>В целях развития рынка частного арендного жилья с у</w:t>
      </w:r>
      <w:r>
        <w:t>четом международного опыта будут созданы институциональные условия для деятельности Инвестиционных фондов недвижимости (</w:t>
      </w:r>
      <w:r>
        <w:rPr>
          <w:lang w:val="en-US"/>
        </w:rPr>
        <w:t>REIT</w:t>
      </w:r>
      <w:r>
        <w:t>).</w:t>
      </w:r>
    </w:p>
    <w:p w:rsidR="00000000" w:rsidRDefault="00395141">
      <w:pPr>
        <w:ind w:firstLine="397"/>
        <w:jc w:val="both"/>
      </w:pPr>
      <w:r>
        <w:rPr>
          <w:lang w:val="en-US"/>
        </w:rPr>
        <w:t>REIT</w:t>
      </w:r>
      <w:r>
        <w:t xml:space="preserve"> </w:t>
      </w:r>
      <w:r>
        <w:t>будет формировать доходы за счет предоставления в аренду жилой и коммерческой недвижимости и роста стоимости недвижимости. Полученные доходы распределяются среди акционеров.</w:t>
      </w:r>
    </w:p>
    <w:p w:rsidR="00000000" w:rsidRDefault="00395141">
      <w:pPr>
        <w:ind w:firstLine="397"/>
        <w:jc w:val="both"/>
      </w:pPr>
      <w:r>
        <w:t>Субъекты квазигосударственного сектора, организации с государственным участием, ин</w:t>
      </w:r>
      <w:r>
        <w:t xml:space="preserve">ституциональные инвесторы и институты развития могут выступать акционерами и/или инвесторами </w:t>
      </w:r>
      <w:r>
        <w:rPr>
          <w:lang w:val="en-US"/>
        </w:rPr>
        <w:t>REIT</w:t>
      </w:r>
      <w:r>
        <w:t>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5.2 Рациональное обеспечение населения качественной питьевой водой и услугами водоотведения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Одним из мер по повышению качества жизни населения является</w:t>
      </w:r>
      <w:r>
        <w:t xml:space="preserve"> решение вопроса обеспеченности качественной питьевой водой и услугами водоотведения. Это один из необходимых компонентов инфраструктурного развития в рамках проекта «Ауыл - ел бесігі».</w:t>
      </w:r>
    </w:p>
    <w:p w:rsidR="00000000" w:rsidRDefault="00395141">
      <w:pPr>
        <w:ind w:firstLine="397"/>
        <w:jc w:val="both"/>
      </w:pPr>
      <w:r>
        <w:t>В целях реализации рационального подхода по развитию и модернизации жи</w:t>
      </w:r>
      <w:r>
        <w:t>лищно-коммунального сектора, а также эффективного использования бюджетных средств в приоритетном порядке средства выделяются регионам с низкими показателями доступа к централизованному водоснабжению и с большей долей выделяемых средств из местного бюджета.</w:t>
      </w:r>
    </w:p>
    <w:p w:rsidR="00000000" w:rsidRDefault="00395141">
      <w:pPr>
        <w:ind w:firstLine="397"/>
        <w:jc w:val="both"/>
      </w:pPr>
      <w:r>
        <w:t>Кроме того, в секторе сельского водоснабжения максимально используются локальные источники водоснабжения, разработаны и широко применяются типовые проекты в населенных пунктах с малым количеством населения с применением блочных очистных сооружений.</w:t>
      </w:r>
    </w:p>
    <w:p w:rsidR="00000000" w:rsidRDefault="00395141">
      <w:pPr>
        <w:ind w:firstLine="397"/>
        <w:jc w:val="both"/>
      </w:pPr>
      <w:r>
        <w:t>Так, б</w:t>
      </w:r>
      <w:r>
        <w:t>олее половины необеспеченных сел или 1333 села являются малочисленными с населением менее 200 человек в каждом (порядка 115 тысяч человек).</w:t>
      </w:r>
    </w:p>
    <w:p w:rsidR="00000000" w:rsidRDefault="00395141">
      <w:pPr>
        <w:ind w:firstLine="397"/>
        <w:jc w:val="both"/>
      </w:pPr>
      <w:r>
        <w:t>В целях обеспечения указанных малых сел питьевой водой, соответствующей санитарным нормам качества, целесообразно ус</w:t>
      </w:r>
      <w:r>
        <w:t xml:space="preserve">танавливать локальные системы водоснабжения. Одним из способов являются комплексные блок-модули (далее - КБМ) очистки воды. Преимуществом установки КБМ является его цена, простота сборки, эксплуатации и возможности транспортировать из села в село в случае </w:t>
      </w:r>
      <w:r>
        <w:t>необходимости. Альтернативным вариантом является бурение индивидуальных скважин с установкой фильтров. Преимуществами данного вида локальных источников является низкая стоимость, размещение на участке, отсутствие платы за услуги водоснабжения. При этом обс</w:t>
      </w:r>
      <w:r>
        <w:t>луживание фильтров производится собственником. Установка локальных систем водоснабжения, подразумевающих нецентрализованную систему водоснабжения без транспортировки воды по трубам (КБМ, индивидуальных скважин, пунктов раздачи воды и др.), осуществляется з</w:t>
      </w:r>
      <w:r>
        <w:t>а счет местного бюджета или привлечения частных инвестиций. В случае установки локальных систем (в том числе малых групповых водопроводов с КБМ) или КБМ (за исключением индивидуальных скважин) в нескольких сельских населенных пунктах в рамках одного проект</w:t>
      </w:r>
      <w:r>
        <w:t>а, может быть рассмотрена возможность финансирования за счет средств республиканского бюджета.</w:t>
      </w:r>
    </w:p>
    <w:p w:rsidR="00000000" w:rsidRDefault="00395141">
      <w:pPr>
        <w:ind w:firstLine="397"/>
        <w:jc w:val="both"/>
      </w:pPr>
      <w:r>
        <w:t xml:space="preserve">При этом в случае согласия жителей, в селах с количеством жителей от 200 до 500 человек возможна установка КБМ, а также проведение группового водовода от одного </w:t>
      </w:r>
      <w:r>
        <w:t>источника с подключением к нему нескольких сел с установкой пунктов очистки и раздачи воды в каждом.</w:t>
      </w:r>
    </w:p>
    <w:p w:rsidR="00000000" w:rsidRDefault="00395141">
      <w:pPr>
        <w:ind w:firstLine="397"/>
        <w:jc w:val="both"/>
      </w:pPr>
      <w:r>
        <w:t>В селах, где наблюдается постоянный отток населения и в ближайшей перспективе подлежит к закрытию по решению акимата, возможно организация локального водос</w:t>
      </w:r>
      <w:r>
        <w:t>набжения в виде временного подвоза воды.</w:t>
      </w:r>
    </w:p>
    <w:p w:rsidR="00000000" w:rsidRDefault="00395141">
      <w:pPr>
        <w:ind w:firstLine="397"/>
        <w:jc w:val="both"/>
      </w:pPr>
      <w:r>
        <w:t>1274 села с населением более 200 человек приоритетно обеспечиваются централизованным водоснабжением.</w:t>
      </w:r>
    </w:p>
    <w:p w:rsidR="00000000" w:rsidRDefault="00395141">
      <w:pPr>
        <w:ind w:firstLine="397"/>
        <w:jc w:val="both"/>
      </w:pPr>
      <w:r>
        <w:t>Таким образом, предусматривается обеспечение 1,2 млн. человек в 2607 селах услугами водоснабжения, соответствующег</w:t>
      </w:r>
      <w:r>
        <w:t>о санитарным нормам.</w:t>
      </w:r>
    </w:p>
    <w:p w:rsidR="00000000" w:rsidRDefault="00395141">
      <w:pPr>
        <w:ind w:firstLine="397"/>
        <w:jc w:val="both"/>
      </w:pPr>
      <w:r>
        <w:t>Для развития систем водоснабжения и водоотведения в городах целевые трансферты предусматриваются только на новое строительство.</w:t>
      </w:r>
    </w:p>
    <w:p w:rsidR="00000000" w:rsidRDefault="00395141">
      <w:pPr>
        <w:ind w:firstLine="397"/>
        <w:jc w:val="both"/>
      </w:pPr>
      <w:r>
        <w:t>Реконструкция систем водоснабжения и водоотведения в городах осуществляется через субсидирование (инфрастру</w:t>
      </w:r>
      <w:r>
        <w:t>ктурные гранты) проектов посредством привлечения внебюджетных средств финансовых институтов, в том числе международных.</w:t>
      </w:r>
    </w:p>
    <w:p w:rsidR="00000000" w:rsidRDefault="00395141">
      <w:pPr>
        <w:ind w:firstLine="397"/>
        <w:jc w:val="both"/>
      </w:pPr>
      <w:r>
        <w:t>Кроме того, с целью недопущения фактов неэффективного и нерационального использования бюджетных средств, расширения поиска альтернативны</w:t>
      </w:r>
      <w:r>
        <w:t>х и экономичных решений по обеспечению населения питьевой водой и водоотведением на предстоящий период развитие сектора водоснабжения и водоотведения осуществляется по следующим направлениям:</w:t>
      </w:r>
    </w:p>
    <w:p w:rsidR="00000000" w:rsidRDefault="00395141">
      <w:pPr>
        <w:ind w:firstLine="397"/>
        <w:jc w:val="both"/>
      </w:pPr>
      <w:r>
        <w:t>1) внедрение следующего системного подхода при строительстве нов</w:t>
      </w:r>
      <w:r>
        <w:t>ых объектов водоснабжения и водоотведения и реконструкции, действующих в городской и сельской местности:</w:t>
      </w:r>
    </w:p>
    <w:p w:rsidR="00000000" w:rsidRDefault="00395141">
      <w:pPr>
        <w:ind w:firstLine="397"/>
        <w:jc w:val="both"/>
      </w:pPr>
      <w:r>
        <w:t>формирование уполномоченным органом в сфере коммунального хозяйства предварительного списка населенных пунктов, требующих строительства и реконструкции</w:t>
      </w:r>
      <w:r>
        <w:t xml:space="preserve"> сетей водоснабжения и водоотведения, в соответствии с разработанными обоснованиями инвестиций городских систем водоснабжения и водоотведения для городских населенных пунктов;</w:t>
      </w:r>
    </w:p>
    <w:p w:rsidR="00000000" w:rsidRDefault="00395141">
      <w:pPr>
        <w:ind w:firstLine="397"/>
        <w:jc w:val="both"/>
      </w:pPr>
      <w:r>
        <w:t>формирование уполномоченным органом в сфере коммунального хозяйства единого пере</w:t>
      </w:r>
      <w:r>
        <w:t>чня проектов водоснабжения и водоотведения, который осуществляется на основе бюджетных заявок МИО на предстоящий финансовый год в первом квартале года, предшествующего планируемому финансовому году. При этом учитывается обязательное софинансирование со сто</w:t>
      </w:r>
      <w:r>
        <w:t>роны МИО в установленном законодательством Республики Казахстан порядке;</w:t>
      </w:r>
    </w:p>
    <w:p w:rsidR="00000000" w:rsidRDefault="00395141">
      <w:pPr>
        <w:ind w:firstLine="397"/>
        <w:jc w:val="both"/>
      </w:pPr>
      <w:r>
        <w:t>2) повышение инвестиционной привлекательности водохозяйственного сектора водоснабжения и водоотведения и максимальное вовлечение частного капитала в финансирование объектов водоснабже</w:t>
      </w:r>
      <w:r>
        <w:t>ния и водоотведения.</w:t>
      </w:r>
    </w:p>
    <w:p w:rsidR="00000000" w:rsidRDefault="00395141">
      <w:pPr>
        <w:ind w:firstLine="397"/>
        <w:jc w:val="both"/>
      </w:pPr>
      <w:r>
        <w:t>При привлечении средств финансовых институтов будут внедряться новые технологии, оптимизироваться расходы СЕМ, которые позволят улучшить эффективность управления системой водоснабжения и водоотведения.</w:t>
      </w:r>
    </w:p>
    <w:p w:rsidR="00000000" w:rsidRDefault="00395141">
      <w:pPr>
        <w:ind w:firstLine="397"/>
        <w:jc w:val="both"/>
      </w:pPr>
      <w:r>
        <w:t>Вместе с этим, уполномоченному органу по регулированию и контролю в сферах естественных монополий в рамках реализации тарифной политики предлагается рассматривать возможность установления инвестиционно-привлекательных тарифов в данным секторе коммунального</w:t>
      </w:r>
      <w:r>
        <w:t xml:space="preserve"> хозяйства.</w:t>
      </w:r>
    </w:p>
    <w:p w:rsidR="00000000" w:rsidRDefault="00395141">
      <w:pPr>
        <w:ind w:firstLine="397"/>
        <w:jc w:val="both"/>
      </w:pPr>
      <w:r>
        <w:t>3) совершенствование нормативной правовой и нормативно-технической базы в сфере водоснабжения и водоотведения, разработка типовых проектов и типовых проектных решений, внедрение единой технической политики создания и эксплуатации систем водосна</w:t>
      </w:r>
      <w:r>
        <w:t>бжения и водоотведения;</w:t>
      </w:r>
    </w:p>
    <w:p w:rsidR="00000000" w:rsidRDefault="00395141">
      <w:pPr>
        <w:ind w:firstLine="397"/>
        <w:jc w:val="both"/>
      </w:pPr>
      <w:r>
        <w:t>4) максимальное использование потенциала подземных вод для обеспечения населения питьевой водой;</w:t>
      </w:r>
    </w:p>
    <w:p w:rsidR="00000000" w:rsidRDefault="00395141">
      <w:pPr>
        <w:ind w:firstLine="397"/>
        <w:jc w:val="both"/>
      </w:pPr>
      <w:r>
        <w:t>5) повышение качества проектирования системы водоснабжения и водоотведения и развитие казахстанского содержания в отрасли водоснабжения</w:t>
      </w:r>
      <w:r>
        <w:t xml:space="preserve"> и водоотведения;</w:t>
      </w:r>
    </w:p>
    <w:p w:rsidR="00000000" w:rsidRDefault="00395141">
      <w:pPr>
        <w:ind w:firstLine="397"/>
        <w:jc w:val="both"/>
      </w:pPr>
      <w:r>
        <w:t>6) кадровое обеспечение отрасли;</w:t>
      </w:r>
    </w:p>
    <w:p w:rsidR="00000000" w:rsidRDefault="00395141">
      <w:pPr>
        <w:ind w:firstLine="397"/>
        <w:jc w:val="both"/>
      </w:pPr>
      <w:r>
        <w:t>7) внедрение договоров оказания услуг между МИО и субъектом естественных монополий с формированием для последнего ключевых показателей эффективности (</w:t>
      </w:r>
      <w:r>
        <w:rPr>
          <w:lang w:val="en-US"/>
        </w:rPr>
        <w:t>KPI</w:t>
      </w:r>
      <w:r>
        <w:t xml:space="preserve">). Альтернативным вариантом является передача всего </w:t>
      </w:r>
      <w:r>
        <w:t>комплекса по оказанию услуг в управление, в том числе по механизму ГЧП;</w:t>
      </w:r>
    </w:p>
    <w:p w:rsidR="00000000" w:rsidRDefault="00395141">
      <w:pPr>
        <w:ind w:firstLine="397"/>
        <w:jc w:val="both"/>
      </w:pPr>
      <w:r>
        <w:t>8) децентрализация водоотведения с применением локальной очистки сточных вод.</w:t>
      </w:r>
    </w:p>
    <w:p w:rsidR="00000000" w:rsidRDefault="00395141">
      <w:pPr>
        <w:ind w:firstLine="397"/>
        <w:jc w:val="both"/>
      </w:pPr>
      <w:r>
        <w:t>При развитии систем водоснабжения и водоотведения будут приниматься приоритеты, указанные в задачах данной</w:t>
      </w:r>
      <w:r>
        <w:t xml:space="preserve"> Государственной программы.</w:t>
      </w:r>
    </w:p>
    <w:p w:rsidR="00000000" w:rsidRDefault="00395141">
      <w:pPr>
        <w:ind w:firstLine="397"/>
        <w:jc w:val="both"/>
      </w:pPr>
      <w:r>
        <w:t>К финансированию допускаются проекты с наличием следующих документов:</w:t>
      </w:r>
    </w:p>
    <w:p w:rsidR="00000000" w:rsidRDefault="00395141">
      <w:pPr>
        <w:ind w:firstLine="397"/>
        <w:jc w:val="both"/>
      </w:pPr>
      <w:r>
        <w:t>1) ПСД на электронном носителе;</w:t>
      </w:r>
    </w:p>
    <w:p w:rsidR="00000000" w:rsidRDefault="00395141">
      <w:pPr>
        <w:ind w:firstLine="397"/>
        <w:jc w:val="both"/>
      </w:pPr>
      <w:r>
        <w:t>2) подтверждения наличия утвержденных источников водоснабжения: протокола ГКЗ, разрешения на специальное водопользование по от</w:t>
      </w:r>
      <w:r>
        <w:t>крытым источникам, технического условия на подключение к магистральным и групповым водоводам (за исключением проектов строительства локальных систем водоснабжения - КБМ);</w:t>
      </w:r>
    </w:p>
    <w:p w:rsidR="00000000" w:rsidRDefault="00395141">
      <w:pPr>
        <w:ind w:firstLine="397"/>
        <w:jc w:val="both"/>
      </w:pPr>
      <w:r>
        <w:t>3) заключения комплексной вневедомственной экспертизы ПСД проекта;</w:t>
      </w:r>
    </w:p>
    <w:p w:rsidR="00000000" w:rsidRDefault="00395141">
      <w:pPr>
        <w:ind w:firstLine="397"/>
        <w:jc w:val="both"/>
      </w:pPr>
      <w:r>
        <w:t>4) отраслевого зак</w:t>
      </w:r>
      <w:r>
        <w:t>лючения отраслевого государственного органа;</w:t>
      </w:r>
    </w:p>
    <w:p w:rsidR="00000000" w:rsidRDefault="00395141">
      <w:pPr>
        <w:ind w:firstLine="397"/>
        <w:jc w:val="both"/>
      </w:pPr>
      <w:r>
        <w:t>5) пояснительной записки;</w:t>
      </w:r>
    </w:p>
    <w:p w:rsidR="00000000" w:rsidRDefault="00395141">
      <w:pPr>
        <w:ind w:firstLine="397"/>
        <w:jc w:val="both"/>
      </w:pPr>
      <w:r>
        <w:t>6) приказа об утверждении ПСД;</w:t>
      </w:r>
    </w:p>
    <w:p w:rsidR="00000000" w:rsidRDefault="00395141">
      <w:pPr>
        <w:ind w:firstLine="397"/>
        <w:jc w:val="both"/>
      </w:pPr>
      <w:r>
        <w:t>7) гарантийного письма о наличии эксплуатирующего предприятия;</w:t>
      </w:r>
    </w:p>
    <w:p w:rsidR="00000000" w:rsidRDefault="00395141">
      <w:pPr>
        <w:ind w:firstLine="397"/>
        <w:jc w:val="both"/>
      </w:pPr>
      <w:r>
        <w:t>8) предварительного расчета тарифа для подтверждения экономической целесообразности строите</w:t>
      </w:r>
      <w:r>
        <w:t>льства;</w:t>
      </w:r>
    </w:p>
    <w:p w:rsidR="00000000" w:rsidRDefault="00395141">
      <w:pPr>
        <w:ind w:firstLine="397"/>
        <w:jc w:val="both"/>
      </w:pPr>
      <w:r>
        <w:t>9) протокола согласия населения по строительству систем водоснабжения и водоотведения в сельских населенных пунктах;</w:t>
      </w:r>
    </w:p>
    <w:p w:rsidR="00000000" w:rsidRDefault="00395141">
      <w:pPr>
        <w:ind w:firstLine="397"/>
        <w:jc w:val="both"/>
      </w:pPr>
      <w:r>
        <w:t>10) расчета объемов потребления воды и прогнозных объемов сточных вод;</w:t>
      </w:r>
    </w:p>
    <w:p w:rsidR="00000000" w:rsidRDefault="00395141">
      <w:pPr>
        <w:ind w:firstLine="397"/>
        <w:jc w:val="both"/>
      </w:pPr>
      <w:r>
        <w:t>11) согласования технических решений с научно-техническим со</w:t>
      </w:r>
      <w:r>
        <w:t>ветом по объектам систем водоотведения в селах и канализационно-очистных сооружений в городах. Для этого акиматам необходимо создать научно-технические советы при отраслевых управлениях с приглашением компетентных экспертов.</w:t>
      </w:r>
    </w:p>
    <w:p w:rsidR="00000000" w:rsidRDefault="00395141">
      <w:pPr>
        <w:ind w:firstLine="397"/>
        <w:jc w:val="both"/>
      </w:pPr>
      <w:r>
        <w:t>Отбор приоритетных бюджетных ин</w:t>
      </w:r>
      <w:r>
        <w:t>вестиционных проектов осуществляется по следующим критериям:</w:t>
      </w:r>
    </w:p>
    <w:p w:rsidR="00000000" w:rsidRDefault="00395141">
      <w:pPr>
        <w:ind w:firstLine="397"/>
        <w:jc w:val="both"/>
      </w:pPr>
      <w:r>
        <w:t>1) проекты, направленные на строительство новых систем водоснабжения;</w:t>
      </w:r>
    </w:p>
    <w:p w:rsidR="00000000" w:rsidRDefault="00395141">
      <w:pPr>
        <w:ind w:firstLine="397"/>
        <w:jc w:val="both"/>
      </w:pPr>
      <w:r>
        <w:t>2) проекты, в которых предусмотрено применение современных материалов, оборудования и технологий, отвечающих требованиям наде</w:t>
      </w:r>
      <w:r>
        <w:t>жности, ремонтопригодности, технической и экономической эффективности в период эксплуатации;</w:t>
      </w:r>
    </w:p>
    <w:p w:rsidR="00000000" w:rsidRDefault="00395141">
      <w:pPr>
        <w:ind w:firstLine="397"/>
        <w:jc w:val="both"/>
      </w:pPr>
      <w:r>
        <w:t>3) незавершенные (переходящие) проекты водоснабжения и водоотведения.</w:t>
      </w:r>
    </w:p>
    <w:p w:rsidR="00000000" w:rsidRDefault="00395141">
      <w:pPr>
        <w:ind w:firstLine="397"/>
        <w:jc w:val="both"/>
      </w:pPr>
      <w:r>
        <w:t xml:space="preserve">В целях своевременного ввода в эксплуатацию, недопущения удорожания проектов водоснабжения и </w:t>
      </w:r>
      <w:r>
        <w:t>водоотведения необходимо обеспечить обязательное финансирование незавершенных (переходящих) проектов;</w:t>
      </w:r>
    </w:p>
    <w:p w:rsidR="00000000" w:rsidRDefault="00395141">
      <w:pPr>
        <w:ind w:firstLine="397"/>
        <w:jc w:val="both"/>
      </w:pPr>
      <w:r>
        <w:t>4) проекты, вошедшие в комплексные планы развития городов и сельских населенных пунктов, по которым имеются поручения Главы государства и Правительства;</w:t>
      </w:r>
    </w:p>
    <w:p w:rsidR="00000000" w:rsidRDefault="00395141">
      <w:pPr>
        <w:ind w:firstLine="397"/>
        <w:jc w:val="both"/>
      </w:pPr>
      <w:r>
        <w:t>5</w:t>
      </w:r>
      <w:r>
        <w:t>) проекты по реконструкции и модернизации наиболее аварийных участков городских систем водоснабжения и водоотведения.</w:t>
      </w:r>
    </w:p>
    <w:p w:rsidR="00000000" w:rsidRDefault="00395141">
      <w:pPr>
        <w:ind w:firstLine="397"/>
        <w:jc w:val="both"/>
      </w:pPr>
      <w:r>
        <w:t>Уполномоченный орган в сфере управления водными ресурсами проводит мероприятия по строительству и реконструкции групповых водоводов.</w:t>
      </w:r>
    </w:p>
    <w:p w:rsidR="00000000" w:rsidRDefault="00395141">
      <w:pPr>
        <w:ind w:firstLine="397"/>
        <w:jc w:val="both"/>
      </w:pPr>
      <w:r>
        <w:t>В сфере водоотведения острой проблематикой характеризуются вопросы функционирования канализационно-очистных сооружений (далее - КОС) в городах.</w:t>
      </w:r>
    </w:p>
    <w:p w:rsidR="00000000" w:rsidRDefault="00395141">
      <w:pPr>
        <w:ind w:firstLine="397"/>
        <w:jc w:val="both"/>
      </w:pPr>
      <w:r>
        <w:t>Плохое функционирование КОС, предназначенных для очистки сточных вод крупных городов и промышленных предприятий,</w:t>
      </w:r>
      <w:r>
        <w:t xml:space="preserve"> приводит к росту масштаба антропогенных загрязнений окружающей среды и водных ресурсов. В 27 городах отсутствуют или полностью изношены КОС, в 26 городах требуется модернизация и реконструкция.</w:t>
      </w:r>
    </w:p>
    <w:p w:rsidR="00000000" w:rsidRDefault="00395141">
      <w:pPr>
        <w:ind w:firstLine="397"/>
        <w:jc w:val="both"/>
      </w:pPr>
      <w:r>
        <w:t>В связи с высокой капиталоемкостью данного направления и огра</w:t>
      </w:r>
      <w:r>
        <w:t>ниченностью бюджетных ресурсов предусмотрена возможность задействования различных механизмов привлечения внебюджетных средств.</w:t>
      </w:r>
    </w:p>
    <w:p w:rsidR="00000000" w:rsidRDefault="00395141">
      <w:pPr>
        <w:ind w:firstLine="397"/>
        <w:jc w:val="both"/>
      </w:pPr>
      <w:r>
        <w:t>Одним из таких механизмов является ГЧП. Для реализации данного механизма необходимо софинансирование проекта со стороны государст</w:t>
      </w:r>
      <w:r>
        <w:t>ва, возмещение инвестиционных и операционных затрат концессионера и вознаграждение за управление.</w:t>
      </w:r>
    </w:p>
    <w:p w:rsidR="00000000" w:rsidRDefault="00395141">
      <w:pPr>
        <w:ind w:firstLine="397"/>
        <w:jc w:val="both"/>
      </w:pPr>
      <w:r>
        <w:t>Другим механизмом является привлечение средств МФО. Условия МФО по данному направлению имеют достаточный потенциал для дальнейшей реализации.</w:t>
      </w:r>
    </w:p>
    <w:p w:rsidR="00000000" w:rsidRDefault="00395141">
      <w:pPr>
        <w:ind w:firstLine="397"/>
        <w:jc w:val="both"/>
      </w:pPr>
      <w:r>
        <w:t>Единым координат</w:t>
      </w:r>
      <w:r>
        <w:t xml:space="preserve">ором данного направления станет организация по модернизации и развитию ЖКХ со следующими основными функциями: анализом исходных данных, переработкой проектной документации с целью оптимизации стоимости КОС, проведением конкурса и подписанием </w:t>
      </w:r>
      <w:r>
        <w:rPr>
          <w:lang w:val="en-US"/>
        </w:rPr>
        <w:t>DBOM</w:t>
      </w:r>
      <w:r>
        <w:t>-контракта</w:t>
      </w:r>
      <w:r>
        <w:t xml:space="preserve"> с подрядчиком, согласованием проектной документации, принятием выполненных работ подрядчиком, проведением авторского и технического надзора, оплатой за выполненные работы, мониторингом показателей при управлении КОС, управлением эскроу счетом и погашением</w:t>
      </w:r>
      <w:r>
        <w:t xml:space="preserve"> займа, внедрением корпоративного менеджмента на КОС. При этом проработается механизм погашения займов за счет будущих денежных потоков, в том числе доходов от иных видов деятельности, а также выплат из республиканского бюджета, необходимых для обслуживани</w:t>
      </w:r>
      <w:r>
        <w:t>я долга. Кроме того, в целях выполнения объема услуг Оператора по организации займа, подготовке проекта, разработке единого ТЭО, проведению конкурсных процедур по каждому проекту, мониторингу качества выполнения работ подрядчиком проработается вопрос финан</w:t>
      </w:r>
      <w:r>
        <w:t>сирования из республиканского бюджета. Наличие одного координатора позволит унифицировать и контролировать процесс реализации проектов.</w:t>
      </w:r>
    </w:p>
    <w:p w:rsidR="00000000" w:rsidRDefault="00395141">
      <w:pPr>
        <w:ind w:firstLine="397"/>
        <w:jc w:val="both"/>
      </w:pPr>
      <w:r>
        <w:t>Кроме того, одним из направлений деятельности Оператора станет поиск и апробация новых технологий очистки сточных вод, у</w:t>
      </w:r>
      <w:r>
        <w:t>частие в развитии отрасли в части открытия сервисных и обучающих центров.</w:t>
      </w:r>
    </w:p>
    <w:p w:rsidR="00000000" w:rsidRDefault="00395141">
      <w:pPr>
        <w:ind w:firstLine="397"/>
        <w:jc w:val="both"/>
      </w:pPr>
      <w:r>
        <w:t>Также, для эффективной реализации проектов в секторе водоотведения будут предприняты меры по решению следующих вопросов:</w:t>
      </w:r>
    </w:p>
    <w:p w:rsidR="00000000" w:rsidRDefault="00395141">
      <w:pPr>
        <w:ind w:firstLine="397"/>
        <w:jc w:val="both"/>
      </w:pPr>
      <w:r>
        <w:t>1) оптимизации и приведения в соответствие во всех задействов</w:t>
      </w:r>
      <w:r>
        <w:t>анных документах действующей системы нормирования очистки сточных вод с учетом режима водных объектов;</w:t>
      </w:r>
    </w:p>
    <w:p w:rsidR="00000000" w:rsidRDefault="00395141">
      <w:pPr>
        <w:ind w:firstLine="397"/>
        <w:jc w:val="both"/>
      </w:pPr>
      <w:r>
        <w:t>2) выработки системного подхода при проектировании КОС;</w:t>
      </w:r>
    </w:p>
    <w:p w:rsidR="00000000" w:rsidRDefault="00395141">
      <w:pPr>
        <w:ind w:firstLine="397"/>
        <w:jc w:val="both"/>
      </w:pPr>
      <w:r>
        <w:t>3) переработки существующей нормативной базы СН «Водоотведение; Наружные сети и сооружения» в час</w:t>
      </w:r>
      <w:r>
        <w:t>ти допустимых технологических решений;</w:t>
      </w:r>
    </w:p>
    <w:p w:rsidR="00000000" w:rsidRDefault="00395141">
      <w:pPr>
        <w:ind w:firstLine="397"/>
        <w:jc w:val="both"/>
      </w:pPr>
      <w:r>
        <w:t>4) возможности реализации проектов по единому контракту на проектирование, строительство и управление КОС;</w:t>
      </w:r>
    </w:p>
    <w:p w:rsidR="00000000" w:rsidRDefault="00395141">
      <w:pPr>
        <w:ind w:firstLine="397"/>
        <w:jc w:val="both"/>
      </w:pPr>
      <w:r>
        <w:t>5) разрешения предприятиям КОС заниматься иными видами нерегулируемой деятельности с целью увеличение доходов.</w:t>
      </w:r>
    </w:p>
    <w:p w:rsidR="00000000" w:rsidRDefault="00395141">
      <w:pPr>
        <w:ind w:firstLine="397"/>
        <w:jc w:val="both"/>
      </w:pPr>
      <w:r>
        <w:t>В целом решение вопросов строительства и реконструкции систем водоотведения предусматривается, в первую очередь, во всех городах до 2023 года включительно. На следующем этапе после 100 % обеспечения всех сел услугами водоснабжения будут решаться вопросы с</w:t>
      </w:r>
      <w:r>
        <w:t>троительства и реконструкции систем водоотведения крупных сельских населенных пунктов.</w:t>
      </w:r>
    </w:p>
    <w:p w:rsidR="00000000" w:rsidRDefault="00395141">
      <w:pPr>
        <w:ind w:firstLine="397"/>
        <w:jc w:val="both"/>
      </w:pPr>
      <w:r>
        <w:t>В исключительных случаях в рамках исполнения поручений Елбасы - Первого Президента Республики Казахстан, Президента Республики Казахстан, Правительства Республики Казахс</w:t>
      </w:r>
      <w:r>
        <w:t>тан, а также программных документов строительство и реконструкция систем водоотведения в сельских населенных пунктах могут быть реализованы вне указанного порядка.</w:t>
      </w:r>
    </w:p>
    <w:p w:rsidR="00000000" w:rsidRDefault="00395141">
      <w:pPr>
        <w:ind w:firstLine="397"/>
        <w:jc w:val="both"/>
      </w:pPr>
      <w:r>
        <w:t xml:space="preserve">МИО следует строго придерживаться данной приоритизации в вопросах планирования и разработки </w:t>
      </w:r>
      <w:r>
        <w:t>необходимой технической документации (ТЭО, ПСД, т.д.).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5.3 Модернизация и развитие жилищно-коммунального сектора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t>В целях создания комфортных условий жизнедеятельности населения продолжится реализация комплекса мер по модернизации (реконструкции и стр</w:t>
      </w:r>
      <w:r>
        <w:t>оительству) коммунального сектора, в первую очередь систем водоснабжения и водоотведения, энергоснабжения.</w:t>
      </w:r>
    </w:p>
    <w:p w:rsidR="00000000" w:rsidRDefault="00395141">
      <w:pPr>
        <w:ind w:firstLine="397"/>
        <w:jc w:val="both"/>
      </w:pPr>
      <w:r>
        <w:t>При этом мероприятия в сферах энергоснабжения предусмотрены как в рамках данной программы, так и стратегических и программных документах уполномоченн</w:t>
      </w:r>
      <w:r>
        <w:t>ых государственных и местных исполнительных органов.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5.3.1 Модернизация сектора теплоснабжения</w:t>
      </w:r>
    </w:p>
    <w:p w:rsidR="00000000" w:rsidRDefault="00395141">
      <w:pPr>
        <w:ind w:firstLine="397"/>
        <w:jc w:val="both"/>
      </w:pPr>
      <w:r>
        <w:t>Продолжится реализация комплекса мер, направленных на модернизацию сектора теплоснабжения.</w:t>
      </w:r>
    </w:p>
    <w:p w:rsidR="00000000" w:rsidRDefault="00395141">
      <w:pPr>
        <w:ind w:firstLine="397"/>
        <w:jc w:val="both"/>
      </w:pPr>
      <w:r>
        <w:t>Критерии отбора проектов по модернизации (реконструкции и строительс</w:t>
      </w:r>
      <w:r>
        <w:t>тву) сетей теплоснабжения и систем теплоснабжения на приоритетность финансирования:</w:t>
      </w:r>
    </w:p>
    <w:p w:rsidR="00000000" w:rsidRDefault="00395141">
      <w:pPr>
        <w:ind w:firstLine="397"/>
        <w:jc w:val="both"/>
      </w:pPr>
      <w:r>
        <w:t>1) завершение переходящих проектов. В первую очередь финансируются переходящие проекты;</w:t>
      </w:r>
    </w:p>
    <w:p w:rsidR="00000000" w:rsidRDefault="00395141">
      <w:pPr>
        <w:ind w:firstLine="397"/>
        <w:jc w:val="both"/>
      </w:pPr>
      <w:r>
        <w:t>2) реконструкция (полная замена) «ветхих» сетей, физический износ которых превысил д</w:t>
      </w:r>
      <w:r>
        <w:t>опустимый уровень;</w:t>
      </w:r>
    </w:p>
    <w:p w:rsidR="00000000" w:rsidRDefault="00395141">
      <w:pPr>
        <w:ind w:firstLine="397"/>
        <w:jc w:val="both"/>
      </w:pPr>
      <w:r>
        <w:t>3) применение материалов и технологий, обеспечивающих наибольший уровень надежности, долговечности, энергоэффективности. Приоритет отдается более качественным материалам путем сравнения вариантов. В случае одинаковых показателей, предпочтение отдается отеч</w:t>
      </w:r>
      <w:r>
        <w:t>ественному товаропроизводителю;</w:t>
      </w:r>
    </w:p>
    <w:p w:rsidR="00000000" w:rsidRDefault="00395141">
      <w:pPr>
        <w:ind w:firstLine="397"/>
        <w:jc w:val="both"/>
      </w:pPr>
      <w:r>
        <w:t>4) социальный фактор. Приоритет отдается проектам с большим охватом населения;</w:t>
      </w:r>
    </w:p>
    <w:p w:rsidR="00000000" w:rsidRDefault="00395141">
      <w:pPr>
        <w:ind w:firstLine="397"/>
        <w:jc w:val="both"/>
      </w:pPr>
      <w:r>
        <w:t>5) влияние на показатели изношенности сетей. Финансируются проекты, которые максимально снижают индикатор износа сетей;</w:t>
      </w:r>
    </w:p>
    <w:p w:rsidR="00000000" w:rsidRDefault="00395141">
      <w:pPr>
        <w:ind w:firstLine="397"/>
        <w:jc w:val="both"/>
      </w:pPr>
      <w:r>
        <w:t>6) проекты по поручению Е</w:t>
      </w:r>
      <w:r>
        <w:t>лбасы - Первого Президента Республики Казахстан, Президента Республики Казахстан, Правительства Республики Казахстан.</w:t>
      </w:r>
    </w:p>
    <w:p w:rsidR="00000000" w:rsidRDefault="00395141">
      <w:pPr>
        <w:ind w:firstLine="397"/>
        <w:jc w:val="both"/>
      </w:pPr>
      <w:r>
        <w:t>Основные мероприятия по развитию сектора теплоснабжения:</w:t>
      </w:r>
    </w:p>
    <w:p w:rsidR="00000000" w:rsidRDefault="00395141">
      <w:pPr>
        <w:ind w:firstLine="397"/>
        <w:jc w:val="both"/>
      </w:pPr>
      <w:r>
        <w:t>1) усовершенствование нормативной правовой и технической базы;</w:t>
      </w:r>
    </w:p>
    <w:p w:rsidR="00000000" w:rsidRDefault="00395141">
      <w:pPr>
        <w:ind w:firstLine="397"/>
        <w:jc w:val="both"/>
      </w:pPr>
      <w:r>
        <w:t>2) повышение инвес</w:t>
      </w:r>
      <w:r>
        <w:t>тиционной привлекательности сектора теплоснабжения;</w:t>
      </w:r>
    </w:p>
    <w:p w:rsidR="00000000" w:rsidRDefault="00395141">
      <w:pPr>
        <w:ind w:firstLine="397"/>
        <w:jc w:val="both"/>
      </w:pPr>
      <w:r>
        <w:t>3) совершенствование системы тарифообразования на тепловую энергию;</w:t>
      </w:r>
    </w:p>
    <w:p w:rsidR="00000000" w:rsidRDefault="00395141">
      <w:pPr>
        <w:ind w:firstLine="397"/>
        <w:jc w:val="both"/>
      </w:pPr>
      <w:r>
        <w:t>4) использование ресурсосберегающих технологий, энергоэффективного оборудования и материалов (предизолированных труб, насосов с частотны</w:t>
      </w:r>
      <w:r>
        <w:t>м регулированием и других) в секторе теплоснабжения;</w:t>
      </w:r>
    </w:p>
    <w:p w:rsidR="00000000" w:rsidRDefault="00395141">
      <w:pPr>
        <w:ind w:firstLine="397"/>
        <w:jc w:val="both"/>
      </w:pPr>
      <w:r>
        <w:t>5) повышение коэффициента полезного действия котлов от 85%. Обеспечение оборудования химводоподготовки, что позволит использовать очищенную воду, удовлетворяющую техническим характеристикам котло-агрегат</w:t>
      </w:r>
      <w:r>
        <w:t>ов;</w:t>
      </w:r>
    </w:p>
    <w:p w:rsidR="00000000" w:rsidRDefault="00395141">
      <w:pPr>
        <w:ind w:firstLine="397"/>
        <w:jc w:val="both"/>
      </w:pPr>
      <w:r>
        <w:t>6) обеспечение контроля качества предоставляемых услуг путем внедрения контрольно-измерительных оборудований и масштабируемых систем сбора данных и оперативного диспетчерского управления;</w:t>
      </w:r>
    </w:p>
    <w:p w:rsidR="00000000" w:rsidRDefault="00395141">
      <w:pPr>
        <w:ind w:firstLine="397"/>
        <w:jc w:val="both"/>
      </w:pPr>
      <w:r>
        <w:t>7) поэтапный перевод открытой системы теплоснабжения на закрытую</w:t>
      </w:r>
      <w:r>
        <w:t xml:space="preserve"> в городах и населенных пунктах Республики Казахстан.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5.3.2 Финансирование проектов тепло-, водоснабжения и водоотведения</w:t>
      </w:r>
    </w:p>
    <w:p w:rsidR="00000000" w:rsidRDefault="00395141">
      <w:pPr>
        <w:ind w:firstLine="397"/>
        <w:jc w:val="both"/>
      </w:pPr>
      <w:r>
        <w:t>Финансирование проектов в сфере модернизации (реконструкции и строительства) систем тепло-, водоснабжения и водоотведения осуществля</w:t>
      </w:r>
      <w:r>
        <w:t>ется за счет средств бюджета, займов финансовых институтов, собственных средств СЕМ и других источников.</w:t>
      </w:r>
    </w:p>
    <w:p w:rsidR="00000000" w:rsidRDefault="00395141">
      <w:pPr>
        <w:ind w:firstLine="397"/>
        <w:jc w:val="both"/>
      </w:pPr>
      <w:r>
        <w:t>В рамках республиканского бюджета финансирование осуществляется по механизмам бюджетного кредитования, субсидий, софинансирования займов финансовых инс</w:t>
      </w:r>
      <w:r>
        <w:t>титутов и целевых трансфертов на развитие.</w:t>
      </w:r>
    </w:p>
    <w:p w:rsidR="00000000" w:rsidRDefault="00395141">
      <w:pPr>
        <w:ind w:firstLine="397"/>
        <w:jc w:val="both"/>
      </w:pPr>
      <w:r>
        <w:t>Бюджетное кредитование</w:t>
      </w:r>
    </w:p>
    <w:p w:rsidR="00000000" w:rsidRDefault="00395141">
      <w:pPr>
        <w:ind w:firstLine="397"/>
        <w:jc w:val="both"/>
      </w:pPr>
      <w:r>
        <w:t>Финансирование через механизм бюджетного кредитования за счет средств республиканского бюджета осуществляется в соответствии с Правилами кредитования строительства, реконструкции и модерниза</w:t>
      </w:r>
      <w:r>
        <w:t>ции систем тепло-, водоснабжения и водоотведения, утверждаемыми уполномоченным органом в сфере жилищно-коммунального хозяйства.</w:t>
      </w:r>
    </w:p>
    <w:p w:rsidR="00000000" w:rsidRDefault="00395141">
      <w:pPr>
        <w:ind w:firstLine="397"/>
        <w:jc w:val="both"/>
      </w:pPr>
      <w:r>
        <w:t>При реализации проектов через механизм бюджетного кредитования, МИО являются заемщиками, конечными заемщиками-исполнителями прое</w:t>
      </w:r>
      <w:r>
        <w:t>ктов определяются предприятия в сфере ЖКХ.</w:t>
      </w:r>
    </w:p>
    <w:p w:rsidR="00000000" w:rsidRDefault="00395141">
      <w:pPr>
        <w:ind w:firstLine="397"/>
        <w:jc w:val="both"/>
      </w:pPr>
      <w:r>
        <w:t>Одним из оснований выделения бюджетного кредита является заключение поверенного (агента) о возможности выдачи бюджетного кредита, который рассматривает представленную документацию на предмет соответствия их критер</w:t>
      </w:r>
      <w:r>
        <w:t>иям, указанным в Правилах.</w:t>
      </w:r>
    </w:p>
    <w:p w:rsidR="00000000" w:rsidRDefault="00395141">
      <w:pPr>
        <w:ind w:firstLine="397"/>
        <w:jc w:val="both"/>
      </w:pPr>
      <w:r>
        <w:t>Бюджетные кредиты направляются в основном на реконструкцию сетей тепло-, водоснабжения и водоотведения, в первую очередь − на замену ветхих сетей, а также на отдельные социально-значимые проекты нового строительства.</w:t>
      </w:r>
    </w:p>
    <w:p w:rsidR="00000000" w:rsidRDefault="00395141">
      <w:pPr>
        <w:ind w:firstLine="397"/>
        <w:jc w:val="both"/>
      </w:pPr>
      <w:r>
        <w:t>Софинансиров</w:t>
      </w:r>
      <w:r>
        <w:t>ание</w:t>
      </w:r>
    </w:p>
    <w:p w:rsidR="00000000" w:rsidRDefault="00395141">
      <w:pPr>
        <w:ind w:firstLine="397"/>
        <w:jc w:val="both"/>
      </w:pPr>
      <w:r>
        <w:t>Ведется реализация проектов, подготовленных в соответствии с кредитными договорами с международными финансовыми организациями (далее - МФО) в рамках Рамочных соглашений о партнерстве.</w:t>
      </w:r>
    </w:p>
    <w:p w:rsidR="00000000" w:rsidRDefault="00395141">
      <w:pPr>
        <w:ind w:firstLine="397"/>
        <w:jc w:val="both"/>
      </w:pPr>
      <w:r>
        <w:t>Участниками данных проектов являются государственные коммунальные п</w:t>
      </w:r>
      <w:r>
        <w:t>редприятия, привлекающие займы МФО.</w:t>
      </w:r>
    </w:p>
    <w:p w:rsidR="00000000" w:rsidRDefault="00395141">
      <w:pPr>
        <w:ind w:firstLine="397"/>
        <w:jc w:val="both"/>
      </w:pPr>
      <w:r>
        <w:t>Данный механизм позволил перейти участникам проектов на внебюджетные отношения, решить комплекс проблемных вопросов СЕМ, оснастить современным оборудованием по выявлению и устранению аварий, установить программное обеспе</w:t>
      </w:r>
      <w:r>
        <w:t>чение и т.д.</w:t>
      </w:r>
    </w:p>
    <w:p w:rsidR="00000000" w:rsidRDefault="00395141">
      <w:pPr>
        <w:ind w:firstLine="397"/>
        <w:jc w:val="both"/>
      </w:pPr>
      <w:r>
        <w:t>Необходимо отметить, что при реализации проектов по тепло-, водоснабжению и водоотведению были выявлены отрицательные стороны механизма софинансирования. Так, данный механизм предполагает рост тарифов, долгий процесс проведения закупок, что пр</w:t>
      </w:r>
      <w:r>
        <w:t>иводит к корректировке финансово-экономического обоснования проекта, которая в свою очередь требует дополнительных временных затрат.</w:t>
      </w:r>
    </w:p>
    <w:p w:rsidR="00000000" w:rsidRDefault="00395141">
      <w:pPr>
        <w:ind w:firstLine="397"/>
        <w:jc w:val="both"/>
      </w:pPr>
      <w:r>
        <w:t>В этих условиях данный механизм действует по ранее заключенным соглашениям с МФО, а новые проекты финансируются по механизм</w:t>
      </w:r>
      <w:r>
        <w:t>у субсидирования.</w:t>
      </w:r>
    </w:p>
    <w:p w:rsidR="00000000" w:rsidRDefault="00395141">
      <w:pPr>
        <w:ind w:firstLine="397"/>
        <w:jc w:val="both"/>
      </w:pPr>
      <w:r>
        <w:t xml:space="preserve">В целом, механизм софинансирования оказал положительный эффект на модернизацию сектора и позволил подготовить предприятия в сфере тепло-, водоснабжения, водоотведения к переходу на внебюджетное финансирование и являлось переходным этапом </w:t>
      </w:r>
      <w:r>
        <w:t>к коммерциализации сектора.</w:t>
      </w:r>
    </w:p>
    <w:p w:rsidR="00000000" w:rsidRDefault="00395141">
      <w:pPr>
        <w:ind w:firstLine="397"/>
        <w:jc w:val="both"/>
      </w:pPr>
      <w:r>
        <w:t>Субсидии (инфраструктурные гранты)</w:t>
      </w:r>
    </w:p>
    <w:p w:rsidR="00000000" w:rsidRDefault="00395141">
      <w:pPr>
        <w:ind w:firstLine="397"/>
        <w:jc w:val="both"/>
      </w:pPr>
      <w:r>
        <w:t>С 2016 года действует новый механизм государственной поддержки - субсидирование строительства и реконструкции систем тепло-, водоснабжения и водоотведения. Основной целью субсидирования является поддержка СЕМ, привлекающих займы финансовых институтов, и см</w:t>
      </w:r>
      <w:r>
        <w:t>ягчение влияния займов на тарифы коммунальных услуг.</w:t>
      </w:r>
    </w:p>
    <w:p w:rsidR="00000000" w:rsidRDefault="00395141">
      <w:pPr>
        <w:ind w:firstLine="397"/>
        <w:jc w:val="both"/>
      </w:pPr>
      <w:r>
        <w:t>Финансирование осуществляется в соответствии с Правилами субсидирования строительства, реконструкции и модернизации систем тепло-, водоснабжения и водоотведения, утверждаемыми уполномоченным органом в сф</w:t>
      </w:r>
      <w:r>
        <w:t>ере жилищно-коммунального хозяйства.</w:t>
      </w:r>
    </w:p>
    <w:p w:rsidR="00000000" w:rsidRDefault="00395141">
      <w:pPr>
        <w:ind w:firstLine="397"/>
        <w:jc w:val="both"/>
      </w:pPr>
      <w:r>
        <w:t>Субсидии предоставляются на возмещение капиталоемких расходов, в т.ч. расходов на строительно-монтажные работы, приобретение оборудования, материалов, и техническое сопровождение проектов, которое включает разработку ТЭ</w:t>
      </w:r>
      <w:r>
        <w:t>О, ПСД, осуществление технического и авторского надзоров. Субсидирование может составлять до 50% от стоимости проекта.</w:t>
      </w:r>
    </w:p>
    <w:p w:rsidR="00000000" w:rsidRDefault="00395141">
      <w:pPr>
        <w:ind w:firstLine="397"/>
        <w:jc w:val="both"/>
      </w:pPr>
      <w:r>
        <w:t xml:space="preserve">По проектам, предполагаемым к совместному финансированию с финансовыми организациями, АО «КазЦентрЖКХ» в качестве Оператора осуществляет </w:t>
      </w:r>
      <w:r>
        <w:t>координацию с финансовыми организациями по вопросам подготовки проектов в ЖКХ, структурирования схемы финансирования и реализации проектов.</w:t>
      </w:r>
    </w:p>
    <w:p w:rsidR="00000000" w:rsidRDefault="00395141">
      <w:pPr>
        <w:ind w:firstLine="397"/>
        <w:jc w:val="both"/>
      </w:pPr>
      <w:r>
        <w:t>Предоставление субсидии производится на основании трехстороннего договора между Администратором или уполномоченным и</w:t>
      </w:r>
      <w:r>
        <w:t>м структурным подразделением, Финансовым институтом и получателем субсидии, в котором устанавливаются правоотношения сторон при предоставлении и использовании займа и субсидии.</w:t>
      </w:r>
    </w:p>
    <w:p w:rsidR="00000000" w:rsidRDefault="00395141">
      <w:pPr>
        <w:ind w:firstLine="397"/>
        <w:jc w:val="both"/>
      </w:pPr>
      <w:r>
        <w:t xml:space="preserve">При этом оплата предстоящих платежей производится на основании соответствующих </w:t>
      </w:r>
      <w:r>
        <w:t>документов, подтверждающих необходимость оплаты, в том числе актов выполненных работ, сертификатов соответствия и качества, счетов-фактур и других документов бухгалтерского учета по оказанным услугам, приобретенному оборудованию и материалам.</w:t>
      </w:r>
    </w:p>
    <w:p w:rsidR="00000000" w:rsidRDefault="00395141">
      <w:pPr>
        <w:ind w:firstLine="397"/>
        <w:jc w:val="both"/>
      </w:pPr>
      <w:r>
        <w:t>Данный механи</w:t>
      </w:r>
      <w:r>
        <w:t>зм ориентирован на масштабное привлечение заемных средств негосударственных финансовых организаций и международных финансовых институтов (Европейского банка реконструкции и развития, Азиатского банка развития, Всемирного банка и т.д.) и скоординирован с но</w:t>
      </w:r>
      <w:r>
        <w:t>вой тарифной политикой в сфере ЖКХ, что позволяет сделать коммунальный сектор более функциональным, устойчивым и инвестиционно-привлекательным.</w:t>
      </w:r>
    </w:p>
    <w:p w:rsidR="00000000" w:rsidRDefault="00395141">
      <w:pPr>
        <w:ind w:firstLine="397"/>
        <w:jc w:val="both"/>
      </w:pPr>
      <w:r>
        <w:t>Необходимо максимально использовать данный механизм для модернизации изношенных сетей и сооружений в условиях ог</w:t>
      </w:r>
      <w:r>
        <w:t>раниченности бюджета.</w:t>
      </w:r>
    </w:p>
    <w:p w:rsidR="00000000" w:rsidRDefault="00395141">
      <w:pPr>
        <w:ind w:firstLine="397"/>
        <w:jc w:val="both"/>
      </w:pPr>
      <w:r>
        <w:t>Строительство новых систем теплоснабжения и реконструкция действующих систем водоснабжения и водоотведения приоритетно осуществляется за счет внебюджетного финансирования с предоставлением инфраструктурных грантов (субсидии) или бюдже</w:t>
      </w:r>
      <w:r>
        <w:t>тных кредитов на возвратной основе.</w:t>
      </w:r>
    </w:p>
    <w:p w:rsidR="00000000" w:rsidRDefault="00395141">
      <w:pPr>
        <w:ind w:firstLine="397"/>
        <w:jc w:val="both"/>
      </w:pPr>
      <w:r>
        <w:t>Новые подходы финансирования модернизации (реконструкции и строительства) сетей теплоснабжения.</w:t>
      </w:r>
    </w:p>
    <w:p w:rsidR="00000000" w:rsidRDefault="00395141">
      <w:pPr>
        <w:ind w:firstLine="397"/>
        <w:jc w:val="both"/>
      </w:pPr>
      <w:r>
        <w:t>Целевые трансферты в секторе водоснабжения и водоотведения будут направляться в порядке, установленном действующим законодат</w:t>
      </w:r>
      <w:r>
        <w:t>ельством, только на строительство новых объектов. Также, в случае наличия поручений Елбасы - Первого Президента Республики Казахстан, Президента Республики Казахстан, Правительства Республики Казахстан целевые трансферты могут быть выделены на отдельные со</w:t>
      </w:r>
      <w:r>
        <w:t>циально-значимые проекты теплоснабжения.</w:t>
      </w:r>
    </w:p>
    <w:p w:rsidR="00000000" w:rsidRDefault="00395141">
      <w:pPr>
        <w:ind w:firstLine="397"/>
        <w:jc w:val="both"/>
      </w:pPr>
      <w:r>
        <w:t>В рамках реализации проектов по модернизации систем теплоснабжения прорабатывается следующая схема выделения целевых трансфертов:</w:t>
      </w:r>
    </w:p>
    <w:p w:rsidR="00000000" w:rsidRDefault="00395141">
      <w:pPr>
        <w:ind w:firstLine="397"/>
        <w:jc w:val="both"/>
      </w:pPr>
      <w:r>
        <w:t xml:space="preserve">- 70 % от стоимости проекта финансируется из республиканского бюджета в виде целевых </w:t>
      </w:r>
      <w:r>
        <w:t>трансфертов;</w:t>
      </w:r>
    </w:p>
    <w:p w:rsidR="00000000" w:rsidRDefault="00395141">
      <w:pPr>
        <w:ind w:firstLine="397"/>
        <w:jc w:val="both"/>
      </w:pPr>
      <w:r>
        <w:t>- до 15 % от стоимости проекта финансируется из местного бюджета;</w:t>
      </w:r>
    </w:p>
    <w:p w:rsidR="00000000" w:rsidRDefault="00395141">
      <w:pPr>
        <w:ind w:firstLine="397"/>
        <w:jc w:val="both"/>
      </w:pPr>
      <w:r>
        <w:t>- от 15 % от стоимости проекта финансируется за счет средств субъектов естественных монополий.</w:t>
      </w:r>
    </w:p>
    <w:p w:rsidR="00000000" w:rsidRDefault="00395141">
      <w:pPr>
        <w:ind w:firstLine="397"/>
        <w:jc w:val="both"/>
      </w:pPr>
      <w:r>
        <w:t>Для реализации такого подхода от субъекта естественных монополий потребуется внедр</w:t>
      </w:r>
      <w:r>
        <w:t xml:space="preserve">ение системы эффективного менеджмента на предприятиях и включение компонентов по автоматизации бизнес-процессов (единых закупок, </w:t>
      </w:r>
      <w:r>
        <w:rPr>
          <w:lang w:val="en-US"/>
        </w:rPr>
        <w:t>ERP</w:t>
      </w:r>
      <w:r>
        <w:t xml:space="preserve"> систем, складского учета), внедрение новых технологий (антикоррозийных, энергоэффективных технологий, цифровизации и прибор</w:t>
      </w:r>
      <w:r>
        <w:t>изации).</w:t>
      </w:r>
    </w:p>
    <w:p w:rsidR="00000000" w:rsidRDefault="00395141">
      <w:pPr>
        <w:ind w:firstLine="397"/>
        <w:jc w:val="both"/>
      </w:pPr>
      <w:r>
        <w:t>Эффективное управление предприятием в совокупности с применением новых цифровых технологий позволит сократить расходы и высвободить больше средств на дополнительный объем строительства и реконструкции.</w:t>
      </w:r>
    </w:p>
    <w:p w:rsidR="00000000" w:rsidRDefault="00395141">
      <w:pPr>
        <w:ind w:firstLine="397"/>
        <w:jc w:val="both"/>
      </w:pPr>
      <w:r>
        <w:t xml:space="preserve">Отбор и мониторинг реализации инвестиционных </w:t>
      </w:r>
      <w:r>
        <w:t>проектов</w:t>
      </w:r>
    </w:p>
    <w:p w:rsidR="00000000" w:rsidRDefault="00395141">
      <w:pPr>
        <w:ind w:firstLine="397"/>
        <w:jc w:val="both"/>
      </w:pPr>
      <w:r>
        <w:t>Оператором по отбору и мониторингу реализации проектов станет организация по модернизации и развитию ЖКХ.</w:t>
      </w:r>
    </w:p>
    <w:p w:rsidR="00000000" w:rsidRDefault="00395141">
      <w:pPr>
        <w:ind w:firstLine="397"/>
        <w:jc w:val="both"/>
      </w:pPr>
      <w:r>
        <w:t>Местные исполнительные органы разработают и согласуют с уполномоченным органом в сфере коммунального хозяйства региональные планы инвестицион</w:t>
      </w:r>
      <w:r>
        <w:t>ных проектов по снижению износа сетей тепло-, водоснабжения и водоотведения с обязательным указанием источников финансирования. Региональные планы будут утверждены первым руководителем региона.</w:t>
      </w:r>
    </w:p>
    <w:p w:rsidR="00000000" w:rsidRDefault="00395141">
      <w:pPr>
        <w:ind w:firstLine="397"/>
        <w:jc w:val="both"/>
      </w:pPr>
      <w:r>
        <w:t>Поверенным (агентом)/Оператором продолжится работа по рассмотр</w:t>
      </w:r>
      <w:r>
        <w:t>ению технического задания на применение энергоэффективных, ресурсосберегающих, а также новых технологий и проектно-сметной документации на предмет технических и технологических решений при рассмотрении бюджетных инвестиционных проектов, в том числе реализу</w:t>
      </w:r>
      <w:r>
        <w:t>емых через целевые трансферты.</w:t>
      </w:r>
    </w:p>
    <w:p w:rsidR="00000000" w:rsidRDefault="00395141">
      <w:pPr>
        <w:ind w:firstLine="397"/>
        <w:jc w:val="both"/>
      </w:pPr>
      <w:r>
        <w:t>Отбор и мониторинг реализации инвестиционных проектов проводится Оператором</w:t>
      </w:r>
    </w:p>
    <w:p w:rsidR="00000000" w:rsidRDefault="00395141">
      <w:pPr>
        <w:ind w:firstLine="397"/>
        <w:jc w:val="both"/>
      </w:pPr>
      <w:r>
        <w:t>В рамках внедрения цифровизации вся работа Оператора по модернизации (реконструкции и строительства) систем тепло-, водоснабжения и водоотведения пла</w:t>
      </w:r>
      <w:r>
        <w:t>нируется перевести в электронный формат для всех участников процесса.</w:t>
      </w:r>
    </w:p>
    <w:p w:rsidR="00000000" w:rsidRDefault="00395141">
      <w:pPr>
        <w:ind w:firstLine="397"/>
        <w:jc w:val="both"/>
      </w:pPr>
      <w:r>
        <w:t>При необходимости внесутся соответствующие изменения и дополнения в законодательство Республики Казахстан.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5.3.3 Развитие новых технологий</w:t>
      </w:r>
    </w:p>
    <w:p w:rsidR="00000000" w:rsidRDefault="00395141">
      <w:pPr>
        <w:ind w:firstLine="397"/>
        <w:jc w:val="both"/>
      </w:pPr>
      <w:r>
        <w:t>Трансферт технологий</w:t>
      </w:r>
    </w:p>
    <w:p w:rsidR="00000000" w:rsidRDefault="00395141">
      <w:pPr>
        <w:ind w:firstLine="397"/>
        <w:jc w:val="both"/>
      </w:pPr>
      <w:r>
        <w:t xml:space="preserve">Предусматриваются проработка вопроса создания реестра наилучших доступных технологий, который делится на направления: антикоррозионные технологии; новые строительные материалы; удаленные системы съема и передачи данных; новые технологии по очистке сточных </w:t>
      </w:r>
      <w:r>
        <w:t>вод; снижение негативного воздействия коммунальных отходов.</w:t>
      </w:r>
    </w:p>
    <w:p w:rsidR="00000000" w:rsidRDefault="00395141">
      <w:pPr>
        <w:ind w:firstLine="397"/>
        <w:jc w:val="both"/>
      </w:pPr>
      <w:r>
        <w:t>Предусматриваются следующие критерии отбора технологий в базу реестра: ресурсо-энергосберегающие технологии: снижение потребления ресурсов; снижение энергоемкости; повышение энергоэффективности; к</w:t>
      </w:r>
      <w:r>
        <w:t>омплексное воздействие технологии на окружающую среду; экономическая целесообразность внедрения технологии.</w:t>
      </w:r>
    </w:p>
    <w:p w:rsidR="00000000" w:rsidRDefault="00395141">
      <w:pPr>
        <w:ind w:firstLine="397"/>
        <w:jc w:val="both"/>
      </w:pPr>
      <w:r>
        <w:t>Стимулирование развития стартапов (</w:t>
      </w:r>
      <w:r>
        <w:rPr>
          <w:lang w:val="en-US"/>
        </w:rPr>
        <w:t>CLEANTECH</w:t>
      </w:r>
      <w:r>
        <w:t xml:space="preserve"> - Акселерация)</w:t>
      </w:r>
    </w:p>
    <w:p w:rsidR="00000000" w:rsidRDefault="00395141">
      <w:pPr>
        <w:ind w:firstLine="397"/>
        <w:jc w:val="both"/>
      </w:pPr>
      <w:r>
        <w:t xml:space="preserve">В 2019 году предварительно одобрено участие АО «КазЦентрЖКХ» в программе </w:t>
      </w:r>
      <w:r>
        <w:rPr>
          <w:lang w:val="en-US"/>
        </w:rPr>
        <w:t>GCIP</w:t>
      </w:r>
      <w:r>
        <w:t xml:space="preserve"> - </w:t>
      </w:r>
      <w:r>
        <w:rPr>
          <w:lang w:val="en-US"/>
        </w:rPr>
        <w:t>The Glob</w:t>
      </w:r>
      <w:r>
        <w:rPr>
          <w:lang w:val="en-US"/>
        </w:rPr>
        <w:t>al Cleantech Innovation Programme</w:t>
      </w:r>
      <w:r>
        <w:t xml:space="preserve"> (Глобальной программе «чистых» и «зеленых» инноваций), которая включает в себя предварительный отбор, акселерацию и коммерциализацию стартапов, на основе конкуренции, для определения наиболее перспективных предпринимателей</w:t>
      </w:r>
      <w:r>
        <w:t>. Лучшие стартап − проекты из каждой страны участника собираются ежегодно в финале Глобального конкурса в Силиконовой долине, где они могут конкурировать за Глобальную премию и связываться с потенциальными партнерами, клиентами и инвесторами со всего мира.</w:t>
      </w:r>
    </w:p>
    <w:p w:rsidR="00000000" w:rsidRDefault="00395141">
      <w:pPr>
        <w:ind w:firstLine="397"/>
        <w:jc w:val="both"/>
      </w:pPr>
      <w:r>
        <w:t>Казахстан в ходе реализации и поддержки проекта сможет получить готовые технологические бизнес − продукты в решении вопросов рационального использования водных и энергетических ресурсов (питьевой воды, сточных вод, ВИЭ, термомодернизации зданий, энергосбе</w:t>
      </w:r>
      <w:r>
        <w:t>режения и энергоэффективности) и создания моделей для устойчивого развития городов в сфере ЖКХ.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5.3.4 Меры по эффективному управлению кадрами</w:t>
      </w:r>
    </w:p>
    <w:p w:rsidR="00000000" w:rsidRDefault="00395141">
      <w:pPr>
        <w:ind w:firstLine="397"/>
        <w:jc w:val="both"/>
      </w:pPr>
      <w:r>
        <w:t>Действенной мерой по повышению эффективности управления в коммунальном секторе должны стать меры по предотвращен</w:t>
      </w:r>
      <w:r>
        <w:t>ию характерного в отрасли дефицита квалифицированных кадров. Необходимо усилить систему подготовки квалифицированных специалистов для государственных органов и организаций по производству ресурсов. В этой связи, возобновится работа по подготовке и переподг</w:t>
      </w:r>
      <w:r>
        <w:t>отовке кадров для ЖКХ как в высших учебных заведениях, так и в учебных заведениях, реализующих техническое и профессиональное образование, в особенности по специальностям «водоснабжение и канализация», «теплогазоснабжение», «управление коммунальным хозяйст</w:t>
      </w:r>
      <w:r>
        <w:t>вом», а также созданы условия для прохождения практики непосредственно на предприятиях.</w:t>
      </w:r>
    </w:p>
    <w:p w:rsidR="00000000" w:rsidRDefault="00395141">
      <w:pPr>
        <w:ind w:firstLine="397"/>
        <w:jc w:val="both"/>
      </w:pPr>
      <w:r>
        <w:t>В целях оказания содействия населению в регулировании жилищных отношений и формировании положительного общественного мнения к качественному и профессиональному управлен</w:t>
      </w:r>
      <w:r>
        <w:t>ию жилищным фондом разрабатываются профессиональные стандарты, отраслевые рамки квалификации, программы подготовки, переподготовки кадров, создастся система сертификации, подтверждения и повышения квалификации специалистов по управлению и содержанию многок</w:t>
      </w:r>
      <w:r>
        <w:t>вартирных жилых домов.</w:t>
      </w:r>
    </w:p>
    <w:p w:rsidR="00000000" w:rsidRDefault="00395141">
      <w:pPr>
        <w:ind w:firstLine="397"/>
        <w:jc w:val="both"/>
      </w:pPr>
      <w:r>
        <w:t>В целом, необходима государственная поддержка и регулирование отраслевых систем обучения и переподготовки кадров как для государственных органов, так и непосредственно для организаций коммунального сектора.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5.3.5 Приборизация</w:t>
      </w:r>
    </w:p>
    <w:p w:rsidR="00000000" w:rsidRDefault="00395141">
      <w:pPr>
        <w:ind w:firstLine="397"/>
        <w:jc w:val="both"/>
      </w:pPr>
      <w:r>
        <w:t>В цел</w:t>
      </w:r>
      <w:r>
        <w:t>ях эффективного и рационального использования энергетических ресурсов продолжится приборизация многоквартирных жилых домов общедомовыми приборами учета тепла, воды с функцией передачи данных и автоматизированными (индивидуальными) тепловыми пунктами, котор</w:t>
      </w:r>
      <w:r>
        <w:t>ая позволит определить фактическое потребление ресурсов, обеспечит повышение качества оказываемых коммунальными предприятиями услуг, экономить и проводить энергосберегающие мероприятия, а также обеспечит прозрачность и корректность при начислении коммуналь</w:t>
      </w:r>
      <w:r>
        <w:t>ными предприятиями тарифа за потребление ресурсов, энергии.</w:t>
      </w:r>
    </w:p>
    <w:p w:rsidR="00000000" w:rsidRDefault="00395141">
      <w:pPr>
        <w:ind w:firstLine="397"/>
        <w:jc w:val="both"/>
      </w:pPr>
      <w:r>
        <w:t>Тем самым, приборизация данного сектора позволит внедрить систему «умного дома» с индивидуальным регулированием потребления водных, энергетических и иных ресурсов.</w:t>
      </w:r>
    </w:p>
    <w:p w:rsidR="00000000" w:rsidRDefault="00395141">
      <w:pPr>
        <w:ind w:firstLine="397"/>
        <w:jc w:val="both"/>
      </w:pPr>
      <w:r>
        <w:t>Финансовые средства на прибориза</w:t>
      </w:r>
      <w:r>
        <w:t>цию жилищного фонда Республики Казахстан будут направлены через организацию по модернизации и развитию ЖКХ в рамках ранее выделенных средств. Финансирование приборизации планируется осуществлять на возвратной основе посредством механизмов финансового лизин</w:t>
      </w:r>
      <w:r>
        <w:t>га и выдачи целевого займа в рамках гражданского законодательства. В настоящее время организация предоставляет финансовый лизинг сроком на 48 месяцев, со ставкой вознаграждения 4% годовых. Поставщик приборов учета тепла определяется на конкурсной основе.</w:t>
      </w:r>
    </w:p>
    <w:p w:rsidR="00000000" w:rsidRDefault="00395141">
      <w:pPr>
        <w:ind w:firstLine="397"/>
        <w:jc w:val="both"/>
      </w:pPr>
      <w:r>
        <w:t>Ф</w:t>
      </w:r>
      <w:r>
        <w:t>инансирование установки общедомовых приборов учета посредством выдачи целевого займа значительно сократит временные затраты на проведение процедур государственных закупок, позволит заемщику самостоятельно определять технические спецификации к приборам учет</w:t>
      </w:r>
      <w:r>
        <w:t>а тепловой энергии в соответствии со сложившейся практикой и опытом эксплуатации.</w:t>
      </w:r>
    </w:p>
    <w:p w:rsidR="00000000" w:rsidRDefault="00395141">
      <w:pPr>
        <w:ind w:firstLine="397"/>
        <w:jc w:val="both"/>
      </w:pPr>
      <w:r>
        <w:t>Кроме того, прорабатывается возможность применения механизмов имущественного найма приборов учета и предоставления товарных кредитов.</w:t>
      </w:r>
    </w:p>
    <w:p w:rsidR="00000000" w:rsidRDefault="00395141">
      <w:pPr>
        <w:ind w:firstLine="397"/>
        <w:jc w:val="both"/>
      </w:pPr>
      <w:r>
        <w:t xml:space="preserve">Для завершения к 2025 году приборизации </w:t>
      </w:r>
      <w:r>
        <w:t>коммунального сектора местным исполнительным органам подлежит разработать дорожную карту по приборизации регионов, где отразится реализация оснащения приборами учета по годам.</w:t>
      </w:r>
    </w:p>
    <w:p w:rsidR="00000000" w:rsidRDefault="00395141">
      <w:pPr>
        <w:ind w:firstLine="397"/>
        <w:jc w:val="both"/>
      </w:pPr>
      <w:r>
        <w:t>В рамках Государственной программы осуществится постоянный мониторинг реализации</w:t>
      </w:r>
      <w:r>
        <w:t xml:space="preserve"> дорожных карт приборизации, где в качестве респондентов выступят местные исполнительные органы, а в последующем − рассмотрятся меры по привлечению в качестве респондентов органов управления объектом кондоминиума и субъектов естественных монополий.</w:t>
      </w:r>
    </w:p>
    <w:p w:rsidR="00000000" w:rsidRDefault="00395141">
      <w:pPr>
        <w:ind w:firstLine="397"/>
        <w:jc w:val="both"/>
      </w:pPr>
      <w:r>
        <w:t>Для пов</w:t>
      </w:r>
      <w:r>
        <w:t>ышения заинтересованности потребителей в установке приборов учета необходимо рассмотреть применение стимулирующих факторов при расчете оплаты за потребление водных и энергетических ресурсов.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5.3.6 Цифровизация ЖКХ</w:t>
      </w:r>
    </w:p>
    <w:p w:rsidR="00000000" w:rsidRDefault="00395141">
      <w:pPr>
        <w:ind w:firstLine="397"/>
        <w:jc w:val="both"/>
      </w:pPr>
      <w:r>
        <w:t>Целью цифровизации ЖКХ является обеспече</w:t>
      </w:r>
      <w:r>
        <w:t>ние информационной поддержки процесса управления ЖКХ, в том числе направленного на повышение оперативности, эффективности и прозрачности деятельности органов управления объектов кондоминиума, субъектов сервисной деятельности, СЕМ, а также органов, контроли</w:t>
      </w:r>
      <w:r>
        <w:t>рующих их деятельность, за счет использования передовых информационных технологий, оперативного формирования на их основе комплексной аналитической информации, необходимой для выработки и принятия управленческих решений.</w:t>
      </w:r>
    </w:p>
    <w:p w:rsidR="00000000" w:rsidRDefault="00395141">
      <w:pPr>
        <w:ind w:firstLine="397"/>
        <w:jc w:val="both"/>
      </w:pPr>
      <w:r>
        <w:t xml:space="preserve">Вся информация касательно сведений </w:t>
      </w:r>
      <w:r>
        <w:t>о жилищном фонде и жителях, о потреблении энергоресурсов, оперативная информация о текущем состоянии объектов ЖКХ инженерных коммуникаций оцифруется и станет доступной для пользователей в электронных ресурсах и информационных системах субъектов отрасли с д</w:t>
      </w:r>
      <w:r>
        <w:t>альнейшей передачи в республиканскую платформу. Это позволит получать всем участникам процесса достоверную информацию из одного источника.</w:t>
      </w:r>
    </w:p>
    <w:p w:rsidR="00000000" w:rsidRDefault="00395141">
      <w:pPr>
        <w:ind w:firstLine="397"/>
        <w:jc w:val="both"/>
      </w:pPr>
      <w:r>
        <w:t>Благодаря консолидации всех субъектов отрасли в одном информационном поле и применению инструментов цифровой экономик</w:t>
      </w:r>
      <w:r>
        <w:t>и, использование больших данных (</w:t>
      </w:r>
      <w:r>
        <w:rPr>
          <w:lang w:val="en-US"/>
        </w:rPr>
        <w:t>Big Data</w:t>
      </w:r>
      <w:r>
        <w:t>) в качестве источника аналитической информации позволит сформировать комплексную картину по отрасли и обеспечить информационно-аналитической поддержкой управление сферой ЖКХ со стороны государства.</w:t>
      </w:r>
    </w:p>
    <w:p w:rsidR="00000000" w:rsidRDefault="00395141">
      <w:pPr>
        <w:ind w:firstLine="397"/>
        <w:jc w:val="both"/>
      </w:pPr>
      <w:r>
        <w:t>Концептуальная а</w:t>
      </w:r>
      <w:r>
        <w:t>рхитектура цифровизации жилищно-коммунального хозяйства предусматривает:</w:t>
      </w:r>
    </w:p>
    <w:p w:rsidR="00000000" w:rsidRDefault="00395141">
      <w:pPr>
        <w:ind w:firstLine="397"/>
        <w:jc w:val="both"/>
      </w:pPr>
      <w:r>
        <w:t>- республиканскую информационную систему, которая осуществляет централизованный сбор, обработку и хранение информации в отрасли;</w:t>
      </w:r>
    </w:p>
    <w:p w:rsidR="00000000" w:rsidRDefault="00395141">
      <w:pPr>
        <w:ind w:firstLine="397"/>
        <w:jc w:val="both"/>
      </w:pPr>
      <w:r>
        <w:t>- объекты информатизации в сфере жилищно-коммунального</w:t>
      </w:r>
      <w:r>
        <w:t xml:space="preserve"> хозяйства - электронные информационные ресурсы, информационные системы участников в сфере жилищно-коммунального хозяйства.</w:t>
      </w:r>
    </w:p>
    <w:p w:rsidR="00000000" w:rsidRDefault="00395141">
      <w:pPr>
        <w:ind w:firstLine="397"/>
        <w:jc w:val="both"/>
      </w:pPr>
      <w:r>
        <w:t>Основными задачами республиканской информационной системы являются:</w:t>
      </w:r>
    </w:p>
    <w:p w:rsidR="00000000" w:rsidRDefault="00395141">
      <w:pPr>
        <w:ind w:firstLine="397"/>
        <w:jc w:val="both"/>
      </w:pPr>
      <w:r>
        <w:t>консолидация необходимой информации в сфере ЖКХ в единой базе данных;</w:t>
      </w:r>
    </w:p>
    <w:p w:rsidR="00000000" w:rsidRDefault="00395141">
      <w:pPr>
        <w:ind w:firstLine="397"/>
        <w:jc w:val="both"/>
      </w:pPr>
      <w:r>
        <w:t>возможность получения органами власти информации для проведения аналитики при принятии управленческих решений по всей территории Республики Казахстан;</w:t>
      </w:r>
    </w:p>
    <w:p w:rsidR="00000000" w:rsidRDefault="00395141">
      <w:pPr>
        <w:ind w:firstLine="397"/>
        <w:jc w:val="both"/>
      </w:pPr>
      <w:r>
        <w:t>автоматизация и формирование динами</w:t>
      </w:r>
      <w:r>
        <w:t>ческих и статистических отчетов органов управления объектом кондоминиума, субъектов сервисной деятельности, СЕМ, МИО в сфере жилищных отношений;</w:t>
      </w:r>
    </w:p>
    <w:p w:rsidR="00000000" w:rsidRDefault="00395141">
      <w:pPr>
        <w:ind w:firstLine="397"/>
        <w:jc w:val="both"/>
      </w:pPr>
      <w:r>
        <w:t>предоставление анализа ключевых показателей состояния объектов ЖКХ;</w:t>
      </w:r>
    </w:p>
    <w:p w:rsidR="00000000" w:rsidRDefault="00395141">
      <w:pPr>
        <w:ind w:firstLine="397"/>
        <w:jc w:val="both"/>
      </w:pPr>
      <w:r>
        <w:t>прогнозирование развития отрасли и выработк</w:t>
      </w:r>
      <w:r>
        <w:t>а рекомендаций по ее модернизации.</w:t>
      </w:r>
    </w:p>
    <w:p w:rsidR="00000000" w:rsidRDefault="00395141">
      <w:pPr>
        <w:ind w:firstLine="397"/>
        <w:jc w:val="both"/>
      </w:pPr>
      <w:r>
        <w:t>Объекты информатизации участников жилищно-коммунального хозяйства обеспечивают:</w:t>
      </w:r>
    </w:p>
    <w:p w:rsidR="00000000" w:rsidRDefault="00395141">
      <w:pPr>
        <w:ind w:firstLine="397"/>
        <w:jc w:val="both"/>
      </w:pPr>
      <w:r>
        <w:t>- возможность получения гражданами полной и актуальной информации о доме, инженерных сетях, о способе управления домом, о перечне оказываемых</w:t>
      </w:r>
      <w:r>
        <w:t xml:space="preserve"> услуг по управлению общим имуществом в многоквартирном доме, выполняемых работах по содержанию общего имущества в многоквартирном доме, текущему и капитальному ремонту, о сервисных и ресурсоснабжающих организациях, о расчетах за жилое помещение и коммунал</w:t>
      </w:r>
      <w:r>
        <w:t>ьные услуги, обмен информацией между собственниками жилого фонда и другими участниками процесса;</w:t>
      </w:r>
    </w:p>
    <w:p w:rsidR="00000000" w:rsidRDefault="00395141">
      <w:pPr>
        <w:ind w:firstLine="397"/>
        <w:jc w:val="both"/>
      </w:pPr>
      <w:r>
        <w:t xml:space="preserve">- проведение голосования собственников помещений в многоквартирном доме, по вопросам, связанным с управлением жилищным фондом, текущих и капитальных ремонтов, </w:t>
      </w:r>
      <w:r>
        <w:t>а также проведения социальных опросов среди собственников жилого фонда, подача жалоб и обращений в соответствующие органы;</w:t>
      </w:r>
    </w:p>
    <w:p w:rsidR="00000000" w:rsidRDefault="00395141">
      <w:pPr>
        <w:ind w:firstLine="397"/>
        <w:jc w:val="both"/>
      </w:pPr>
      <w:r>
        <w:t>- автоматизация и формирование динамических и статистических отчетов КСК (ОСИ), сервисных компаний, СЕМ и МИО в сфере жилищных отноше</w:t>
      </w:r>
      <w:r>
        <w:t>ний.</w:t>
      </w:r>
    </w:p>
    <w:p w:rsidR="00000000" w:rsidRDefault="00395141">
      <w:pPr>
        <w:ind w:firstLine="397"/>
        <w:jc w:val="both"/>
      </w:pPr>
      <w:r>
        <w:t>В целях решения поставленных задач необходимо обеспечить централизованный сбор, обработку и хранения информации из объектов информатизации в сфере жилищно-коммунального хозяйства на республиканском уровне на базе информационной системы АО «КазЦентр ЖК</w:t>
      </w:r>
      <w:r>
        <w:t>Х».</w:t>
      </w:r>
    </w:p>
    <w:p w:rsidR="00000000" w:rsidRDefault="00395141">
      <w:pPr>
        <w:ind w:firstLine="397"/>
        <w:jc w:val="both"/>
      </w:pPr>
      <w:r>
        <w:t>Механизм реализации централизованного сбора, обработки и хранения информации из объектов информатизации состоит из следующих этапов:</w:t>
      </w:r>
    </w:p>
    <w:p w:rsidR="00000000" w:rsidRDefault="00395141">
      <w:pPr>
        <w:ind w:firstLine="397"/>
        <w:jc w:val="both"/>
      </w:pPr>
      <w:r>
        <w:t>- организационные мероприятия по управлению проектом, мониторинг и контроль использования аппаратных и программных ресу</w:t>
      </w:r>
      <w:r>
        <w:t>рсов, заключение договоров;</w:t>
      </w:r>
    </w:p>
    <w:p w:rsidR="00000000" w:rsidRDefault="00395141">
      <w:pPr>
        <w:ind w:firstLine="397"/>
        <w:jc w:val="both"/>
      </w:pPr>
      <w:r>
        <w:t>- предпроектное обследование по определению источников данных, формированию данных и регистрации субъектов ЖКХ, работа с поставщиками информации, местными исполнительными органами;</w:t>
      </w:r>
    </w:p>
    <w:p w:rsidR="00000000" w:rsidRDefault="00395141">
      <w:pPr>
        <w:ind w:firstLine="397"/>
        <w:jc w:val="both"/>
      </w:pPr>
      <w:r>
        <w:t xml:space="preserve">- сбор данных, разъяснительные работы по сбору </w:t>
      </w:r>
      <w:r>
        <w:t>информации, регистрация объекта информатизации, верификация данных;</w:t>
      </w:r>
    </w:p>
    <w:p w:rsidR="00000000" w:rsidRDefault="00395141">
      <w:pPr>
        <w:ind w:firstLine="397"/>
        <w:jc w:val="both"/>
      </w:pPr>
      <w:r>
        <w:t>- анализ данных, в том числе анализ жилищного фонда, количества аварийных, требующих капремонта МЖД, объектов информатизации, их количества, функциональных возможностей и уровня интеграции</w:t>
      </w:r>
      <w:r>
        <w:t>, анализ деятельности органов управления, их рейтинг, анализ количества приборов учета по типу измеряемых ресурсов и возможностью удаленного сбора показаний, анализ проведенных собраний жильцов, статуса жалоб, заявок (жил отношения);</w:t>
      </w:r>
    </w:p>
    <w:p w:rsidR="00000000" w:rsidRDefault="00395141">
      <w:pPr>
        <w:ind w:firstLine="397"/>
        <w:jc w:val="both"/>
      </w:pPr>
      <w:r>
        <w:t>- хранение данных, аре</w:t>
      </w:r>
      <w:r>
        <w:t>нда серверных мощностей, серверов для хранения данных и резервирования;</w:t>
      </w:r>
    </w:p>
    <w:p w:rsidR="00000000" w:rsidRDefault="00395141">
      <w:pPr>
        <w:ind w:firstLine="397"/>
        <w:jc w:val="both"/>
      </w:pPr>
      <w:r>
        <w:t>- обеспечение конфиденциальности данных, обследование среды передачи данных, аппаратно-программного и организационного обеспечения на предмет информационной безопасности, подготовка но</w:t>
      </w:r>
      <w:r>
        <w:t>рмативно-технических документов по политике информационной безопасности.</w:t>
      </w:r>
    </w:p>
    <w:p w:rsidR="00000000" w:rsidRDefault="00395141">
      <w:pPr>
        <w:ind w:firstLine="397"/>
        <w:jc w:val="both"/>
      </w:pPr>
      <w:r>
        <w:t>Кроме того, анализ деятельности ряда предприятий коммунальной сферы - СЕМ, проведенный АО «КазЦентр ЖКХ», показал следующие проблемы:</w:t>
      </w:r>
    </w:p>
    <w:p w:rsidR="00000000" w:rsidRDefault="00395141">
      <w:pPr>
        <w:ind w:firstLine="397"/>
        <w:jc w:val="both"/>
      </w:pPr>
      <w:r>
        <w:t>1) большая часть СЕМ не имеет систем автоматизаци</w:t>
      </w:r>
      <w:r>
        <w:t>и бизнес-процессов;</w:t>
      </w:r>
    </w:p>
    <w:p w:rsidR="00000000" w:rsidRDefault="00395141">
      <w:pPr>
        <w:ind w:firstLine="397"/>
        <w:jc w:val="both"/>
      </w:pPr>
      <w:r>
        <w:t>2) закупки СЕМ происходят непрозрачно;</w:t>
      </w:r>
    </w:p>
    <w:p w:rsidR="00000000" w:rsidRDefault="00395141">
      <w:pPr>
        <w:ind w:firstLine="397"/>
        <w:jc w:val="both"/>
      </w:pPr>
      <w:r>
        <w:t>3) ремонтные работы и замена оборудования требует длительных процедур согласования;</w:t>
      </w:r>
    </w:p>
    <w:p w:rsidR="00000000" w:rsidRDefault="00395141">
      <w:pPr>
        <w:ind w:firstLine="397"/>
        <w:jc w:val="both"/>
      </w:pPr>
      <w:r>
        <w:t>4) компании используют бумажный документооборот;</w:t>
      </w:r>
    </w:p>
    <w:p w:rsidR="00000000" w:rsidRDefault="00395141">
      <w:pPr>
        <w:ind w:firstLine="397"/>
        <w:jc w:val="both"/>
      </w:pPr>
      <w:r>
        <w:t>5) происходят частые срывы сроков проектов из-за отсутствия план</w:t>
      </w:r>
      <w:r>
        <w:t>ирования производственных работ и регламента;</w:t>
      </w:r>
    </w:p>
    <w:p w:rsidR="00000000" w:rsidRDefault="00395141">
      <w:pPr>
        <w:ind w:firstLine="397"/>
        <w:jc w:val="both"/>
      </w:pPr>
      <w:r>
        <w:t>6) большая часть времени тратится на неавтоматизированные - ручные процессы.</w:t>
      </w:r>
    </w:p>
    <w:p w:rsidR="00000000" w:rsidRDefault="00395141">
      <w:pPr>
        <w:ind w:firstLine="397"/>
        <w:jc w:val="both"/>
      </w:pPr>
      <w:r>
        <w:t>Так как в рамках утвержденных инвестиционных программ СЕМ в сфере услуг теплоснабжения не предусмотрены затраты на внедрение систем а</w:t>
      </w:r>
      <w:r>
        <w:t>втоматизации бизнес-процессов деятельности СЕМ, это может привести к тому, что СЕМ может дополнительно понадобиться привлечение больших финансовых средств.</w:t>
      </w:r>
    </w:p>
    <w:p w:rsidR="00000000" w:rsidRDefault="00395141">
      <w:pPr>
        <w:ind w:firstLine="397"/>
        <w:jc w:val="both"/>
      </w:pPr>
      <w:r>
        <w:t>Определенные СЕМ могут создать свои собственные программные продукты для решения некоторых из вышепе</w:t>
      </w:r>
      <w:r>
        <w:t>речисленных задач, но стоимость таких систем достаточно высока, и для внедрения информационных систем у каждого СЕМ по отдельности потребуется большое вложение финансовых средств.</w:t>
      </w:r>
    </w:p>
    <w:p w:rsidR="00000000" w:rsidRDefault="00395141">
      <w:pPr>
        <w:ind w:firstLine="397"/>
        <w:jc w:val="both"/>
      </w:pPr>
      <w:r>
        <w:t>Для решения вышеуказанных проблем целесообразно внедрение единой системы суб</w:t>
      </w:r>
      <w:r>
        <w:t>ъектов естественных монополий (ЕИС СЕМ).</w:t>
      </w:r>
    </w:p>
    <w:p w:rsidR="00000000" w:rsidRDefault="00395141">
      <w:pPr>
        <w:ind w:firstLine="397"/>
        <w:jc w:val="both"/>
      </w:pPr>
      <w:r>
        <w:t>Исходя из того, что создание отдельных локальных информационных систем СЕМ на каждом предприятии финансово затратное мероприятие, для оптимизации бюджета в целом необходимо разработать централизованное решение.</w:t>
      </w:r>
    </w:p>
    <w:p w:rsidR="00000000" w:rsidRDefault="00395141">
      <w:pPr>
        <w:ind w:firstLine="397"/>
        <w:jc w:val="both"/>
      </w:pPr>
      <w:r>
        <w:t>Такое решение (ЕИС СЕМ) обеспечит полный контроль расходования средств, предотвратит их нецелевое использование, улучшит процесс управления реализацией и финансирования инвестиционных программ, сформирует единое пространство для хранения всей технической и</w:t>
      </w:r>
      <w:r>
        <w:t xml:space="preserve"> финансовой документации, снизит непроизводственные расходы, позволит контролировать процессы ремонтных работ, оценить техническое состояния и степень износа объектов ЖКХ.</w:t>
      </w:r>
    </w:p>
    <w:p w:rsidR="00000000" w:rsidRDefault="00395141">
      <w:pPr>
        <w:ind w:firstLine="397"/>
        <w:jc w:val="both"/>
      </w:pPr>
      <w:r>
        <w:t>Единая система субъектов естественных монополий (ЕИС СЕМ) - это единый и взаимосвяза</w:t>
      </w:r>
      <w:r>
        <w:t>нный контроль процессов баланса производства и потребления ресурсов (водоснабжения, теплоснабжения, водоотведения, канализационных очистных сооружений) расхода сырья и материала в производственных нуждах и учета и прогнозирования состояния и ремонтов техно</w:t>
      </w:r>
      <w:r>
        <w:t>логического оборудования.</w:t>
      </w:r>
    </w:p>
    <w:p w:rsidR="00000000" w:rsidRDefault="00395141">
      <w:pPr>
        <w:ind w:firstLine="397"/>
        <w:jc w:val="both"/>
      </w:pPr>
      <w:r>
        <w:t>ЕИС СЕМ условно делится на 3 подсистемы:</w:t>
      </w:r>
    </w:p>
    <w:p w:rsidR="00000000" w:rsidRDefault="00395141">
      <w:pPr>
        <w:ind w:firstLine="397"/>
        <w:jc w:val="both"/>
      </w:pPr>
      <w:r>
        <w:t>1) подсистема планирования и контроля финансово-хозяйственной деятельности;</w:t>
      </w:r>
    </w:p>
    <w:p w:rsidR="00000000" w:rsidRDefault="00395141">
      <w:pPr>
        <w:ind w:firstLine="397"/>
        <w:jc w:val="both"/>
      </w:pPr>
      <w:r>
        <w:t>2) подсистема управления документами;</w:t>
      </w:r>
    </w:p>
    <w:p w:rsidR="00000000" w:rsidRDefault="00395141">
      <w:pPr>
        <w:ind w:firstLine="397"/>
        <w:jc w:val="both"/>
      </w:pPr>
      <w:r>
        <w:t>3) подсистема учета и прогнозирования состояния и ремонтов технологического</w:t>
      </w:r>
      <w:r>
        <w:t xml:space="preserve"> оборудования.</w:t>
      </w:r>
    </w:p>
    <w:p w:rsidR="00000000" w:rsidRDefault="00395141">
      <w:pPr>
        <w:ind w:firstLine="397"/>
        <w:jc w:val="both"/>
      </w:pPr>
      <w:r>
        <w:t>Подсистема планирования и контроля финансово-хозяйственной деятельности позволит построить процесс управления финансированием инвестиционных программ ресурсоснабжающих организаций, предотвратит нецелевое использование средств и обеспечит пол</w:t>
      </w:r>
      <w:r>
        <w:t>ный контроль расходов с любого уровня управления с обеспечением адресного выделения и контроля расходования средств, запретит финансирование неподготовленных/ несогласованных проектов.</w:t>
      </w:r>
    </w:p>
    <w:p w:rsidR="00000000" w:rsidRDefault="00395141">
      <w:pPr>
        <w:ind w:firstLine="397"/>
        <w:jc w:val="both"/>
      </w:pPr>
      <w:r>
        <w:t>Подсистема управления документами обеспечит хранение, обработку и доста</w:t>
      </w:r>
      <w:r>
        <w:t>вку информации в масштабах предприятия, сформирует единое информационное пространство для хранения технической и финансовой документации по всем компаниям и объектам, участвующим в обеспечении функционирования инфраструктуры ЖКХ, обеспечит актуальной инфор</w:t>
      </w:r>
      <w:r>
        <w:t>мацией смежные службы при обслуживании и других работах на объектах инфраструктуры, а также новые компании, начинающие работу на существующих объектах инфраструктуры.</w:t>
      </w:r>
    </w:p>
    <w:p w:rsidR="00000000" w:rsidRDefault="00395141">
      <w:pPr>
        <w:ind w:firstLine="397"/>
        <w:jc w:val="both"/>
      </w:pPr>
      <w:r>
        <w:t>Подсистема учета и прогнозирования состояния и ремонтов технологического оборудования сфо</w:t>
      </w:r>
      <w:r>
        <w:t>рмирует единое информационное пространство для сбора и анализ информации обо всей инфраструктуре ЖКХ (как в укрупненном виде - уровень объектов - так и, при необходимости, в детализации до единицы оборудования), состоянии, планах ремонтов и обновления. Дан</w:t>
      </w:r>
      <w:r>
        <w:t>ное решение, использующее адаптивные модели оценки технического состояния и прогноза наступления предельных значений износа, помимо обеспечения прозрачности финансирования инфраструктуры, обеспечивает повышение уровня безопасности эксплуатации объектов ЖКХ</w:t>
      </w:r>
      <w:r>
        <w:t>.</w:t>
      </w:r>
    </w:p>
    <w:p w:rsidR="00000000" w:rsidRDefault="00395141">
      <w:pPr>
        <w:ind w:firstLine="397"/>
        <w:jc w:val="both"/>
      </w:pPr>
      <w:r>
        <w:t>Внедрение системы позволит в первый год продуктивной эксплуатации снизить непроизводительные расходы на 10-30% от плана закупок работ и материалов. Обеспечение прозрачности расходования средств повысит инвестиционную привлекательность проектов, а консоли</w:t>
      </w:r>
      <w:r>
        <w:t>дация закупочных процедур приведет к увеличению тендерного снижения по крупным закупкам.</w:t>
      </w:r>
    </w:p>
    <w:p w:rsidR="00000000" w:rsidRDefault="00395141">
      <w:pPr>
        <w:ind w:firstLine="397"/>
        <w:jc w:val="both"/>
      </w:pPr>
      <w:r>
        <w:t>Экономический эффект решения обеспечивается за счет повышения прозрачности конкурсных процедур, обеспеченных необходимой технической документацией, снижения аварий, вы</w:t>
      </w:r>
      <w:r>
        <w:t>званных отсутствием актуальной документации, а также ускорения процедур оформления необходимой разрешительной документации на проведение работ. При этом обеспечивается прозрачность инвестиций в строительство и обслуживание инфраструктуры, увеличивающая вне</w:t>
      </w:r>
      <w:r>
        <w:t>шние инвестиции в отрасль.</w:t>
      </w:r>
    </w:p>
    <w:p w:rsidR="00000000" w:rsidRDefault="00395141">
      <w:pPr>
        <w:ind w:firstLine="397"/>
        <w:jc w:val="both"/>
      </w:pPr>
      <w:r>
        <w:t>Предполагается поэтапное внедрение ЕИС СЕМ:</w:t>
      </w:r>
    </w:p>
    <w:p w:rsidR="00000000" w:rsidRDefault="00395141">
      <w:pPr>
        <w:ind w:firstLine="397"/>
        <w:jc w:val="both"/>
      </w:pPr>
      <w:r>
        <w:t xml:space="preserve">1. Анализ текущей технологической и </w:t>
      </w:r>
      <w:r>
        <w:rPr>
          <w:lang w:val="en-US"/>
        </w:rPr>
        <w:t>IT</w:t>
      </w:r>
      <w:r>
        <w:t xml:space="preserve"> инфраструктуры СЕМ.</w:t>
      </w:r>
    </w:p>
    <w:p w:rsidR="00000000" w:rsidRDefault="00395141">
      <w:pPr>
        <w:ind w:firstLine="397"/>
        <w:jc w:val="both"/>
      </w:pPr>
      <w:r>
        <w:t>2. Проведение работ по переводу работы предприятия из текущего режима в режим работы с использованием ЕИС СЕМ.</w:t>
      </w:r>
    </w:p>
    <w:p w:rsidR="00000000" w:rsidRDefault="00395141">
      <w:pPr>
        <w:ind w:firstLine="397"/>
        <w:jc w:val="both"/>
      </w:pPr>
      <w:r>
        <w:t>а) обучение сот</w:t>
      </w:r>
      <w:r>
        <w:t>рудников предприятия работе с ЕИС СЕМ;</w:t>
      </w:r>
    </w:p>
    <w:p w:rsidR="00000000" w:rsidRDefault="00395141">
      <w:pPr>
        <w:ind w:firstLine="397"/>
        <w:jc w:val="both"/>
      </w:pPr>
      <w:r>
        <w:t>б) перевод технологических и административных процессов в ЕИС СЕМ;</w:t>
      </w:r>
    </w:p>
    <w:p w:rsidR="00000000" w:rsidRDefault="00395141">
      <w:pPr>
        <w:ind w:firstLine="397"/>
        <w:jc w:val="both"/>
      </w:pPr>
      <w:r>
        <w:t>в) анализ работы ЕИС СЕМ, сбор данных о работе отдельных частей модуля.</w:t>
      </w:r>
    </w:p>
    <w:p w:rsidR="00000000" w:rsidRDefault="00395141">
      <w:pPr>
        <w:ind w:firstLine="397"/>
        <w:jc w:val="both"/>
      </w:pPr>
      <w:r>
        <w:t>3. Оптимизация и адаптация работы ЕИС СЕМ в зависимости от специфики работы пр</w:t>
      </w:r>
      <w:r>
        <w:t>едприятия.</w:t>
      </w:r>
    </w:p>
    <w:p w:rsidR="00000000" w:rsidRDefault="00395141">
      <w:pPr>
        <w:ind w:firstLine="397"/>
        <w:jc w:val="both"/>
      </w:pPr>
      <w:r>
        <w:t>В результате реализации всех вышеуказанных мер до 2025 года Программа позволит:</w:t>
      </w:r>
    </w:p>
    <w:p w:rsidR="00000000" w:rsidRDefault="00395141">
      <w:pPr>
        <w:ind w:firstLine="397"/>
        <w:jc w:val="both"/>
      </w:pPr>
      <w:r>
        <w:t>1. снизить износ сетей тепло-, водоснабжения, водоотведения с 57% до 47%;</w:t>
      </w:r>
    </w:p>
    <w:p w:rsidR="00000000" w:rsidRDefault="00395141">
      <w:pPr>
        <w:ind w:firstLine="397"/>
        <w:jc w:val="both"/>
      </w:pPr>
      <w:r>
        <w:t>2. обеспечить коммунальный сектор 100% приборизацией;</w:t>
      </w:r>
    </w:p>
    <w:p w:rsidR="00000000" w:rsidRDefault="00395141">
      <w:pPr>
        <w:ind w:firstLine="397"/>
        <w:jc w:val="both"/>
      </w:pPr>
      <w:r>
        <w:t>3. повысить инвестиционную привлекате</w:t>
      </w:r>
      <w:r>
        <w:t>льность коммунального сектора;</w:t>
      </w:r>
    </w:p>
    <w:p w:rsidR="00000000" w:rsidRDefault="00395141">
      <w:pPr>
        <w:ind w:firstLine="397"/>
        <w:jc w:val="both"/>
      </w:pPr>
      <w:r>
        <w:t>4. снизить нагрузку на государственный бюджет за счет привлечения внебюджетных средств и использования возвратного механизма;</w:t>
      </w:r>
    </w:p>
    <w:p w:rsidR="00000000" w:rsidRDefault="00395141">
      <w:pPr>
        <w:ind w:firstLine="397"/>
        <w:jc w:val="both"/>
      </w:pPr>
      <w:r>
        <w:t>5. обеспечить надежность работы инженерных систем и создать комфортные и безопасные условия прожива</w:t>
      </w:r>
      <w:r>
        <w:t>ния граждан;</w:t>
      </w:r>
    </w:p>
    <w:p w:rsidR="00000000" w:rsidRDefault="00395141">
      <w:pPr>
        <w:ind w:firstLine="397"/>
        <w:jc w:val="both"/>
      </w:pPr>
      <w:r>
        <w:t>6. создать реестр новых инновационных технологий и реестр отечественных товаропроизводителей в сфере систем тепло-, водоснабжения и водоотведения;</w:t>
      </w:r>
    </w:p>
    <w:p w:rsidR="00000000" w:rsidRDefault="00395141">
      <w:pPr>
        <w:ind w:firstLine="397"/>
        <w:jc w:val="both"/>
      </w:pPr>
      <w:r>
        <w:t>7. увеличить срок службы трубопроводов за счет применения новых технологий;</w:t>
      </w:r>
    </w:p>
    <w:p w:rsidR="00000000" w:rsidRDefault="00395141">
      <w:pPr>
        <w:ind w:firstLine="397"/>
        <w:jc w:val="both"/>
      </w:pPr>
      <w:r>
        <w:t>8. сократить себесто</w:t>
      </w:r>
      <w:r>
        <w:t>имость коммунальных услуг, увеличить экономию энергетических и материальных ресурсов.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5.4 Капитальный ремонт и реновация жилищного фонда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5.4.1 Паспортизация жилищного фонда</w:t>
      </w:r>
    </w:p>
    <w:p w:rsidR="00000000" w:rsidRDefault="00395141">
      <w:pPr>
        <w:ind w:firstLine="397"/>
        <w:jc w:val="both"/>
      </w:pPr>
      <w:r>
        <w:t>Для обеспечения безопасных условий проживания граждан необходимо провести оценку технического состояния (паспортизацию) жилищного фонда с целью выявления аварийного жилья, подлежащего сносу или капитальному ремонту.</w:t>
      </w:r>
    </w:p>
    <w:p w:rsidR="00000000" w:rsidRDefault="00395141">
      <w:pPr>
        <w:ind w:firstLine="397"/>
        <w:jc w:val="both"/>
      </w:pPr>
      <w:r>
        <w:t xml:space="preserve">При проведении инвентаризации МЖД будут </w:t>
      </w:r>
      <w:r>
        <w:t>получены объективные данные по количеству домов и их технических характеристиках, оснащенности общедомовыми приборами учета и автоматизированными системами регулирования теплопотребления.</w:t>
      </w:r>
    </w:p>
    <w:p w:rsidR="00000000" w:rsidRDefault="00395141">
      <w:pPr>
        <w:ind w:firstLine="397"/>
        <w:jc w:val="both"/>
      </w:pPr>
      <w:r>
        <w:t>Будет сформирован реестр данных по каждому МЖД, прошедших паспортиза</w:t>
      </w:r>
      <w:r>
        <w:t>цию и подлежащих капитальному ремонту.</w:t>
      </w:r>
    </w:p>
    <w:p w:rsidR="00000000" w:rsidRDefault="00395141">
      <w:pPr>
        <w:ind w:firstLine="397"/>
        <w:jc w:val="both"/>
      </w:pPr>
      <w:r>
        <w:t>Также будет обеспечено подключение каждого МЖД, в том числе собственников помещений (квартир), к электронным информационным ресурсам и информационным системам в сфере ЖКХ, что позволит собственникам квартир, нежилых п</w:t>
      </w:r>
      <w:r>
        <w:t>омещений видеть текущее состояние своего дома для оценки необходимости проведения ремонтных работ.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5.4.2 Капитальный ремонт МЖД</w:t>
      </w:r>
    </w:p>
    <w:p w:rsidR="00000000" w:rsidRDefault="00395141">
      <w:pPr>
        <w:ind w:firstLine="397"/>
        <w:jc w:val="both"/>
      </w:pPr>
      <w:r>
        <w:t>Для проведения ремонта в МЖД необходимо решение собственников квартир, нежилых помещений.</w:t>
      </w:r>
    </w:p>
    <w:p w:rsidR="00000000" w:rsidRDefault="00395141">
      <w:pPr>
        <w:ind w:firstLine="397"/>
        <w:jc w:val="both"/>
      </w:pPr>
      <w:r>
        <w:t>Основной механизм проведения капитал</w:t>
      </w:r>
      <w:r>
        <w:t>ьного ремонта МЖД обеспечивается за счет возвратных средств собственников квартир, нежилых помещений, ранее отремонтированных МЖД в рамках средств, выделенных МИО из республиканского бюджета в 2011 - 2015 годах.</w:t>
      </w:r>
    </w:p>
    <w:p w:rsidR="00000000" w:rsidRDefault="00395141">
      <w:pPr>
        <w:ind w:firstLine="397"/>
        <w:jc w:val="both"/>
      </w:pPr>
      <w:r>
        <w:t>Дополнительно областным бюджетам, МИО городо</w:t>
      </w:r>
      <w:r>
        <w:t>в Нур-Султан, Алматы и Шымкент будут выделяться из республиканского бюджета бюджетные кредиты под 0,1 % годовых на 7 лет.</w:t>
      </w:r>
    </w:p>
    <w:p w:rsidR="00000000" w:rsidRDefault="00395141">
      <w:pPr>
        <w:ind w:firstLine="397"/>
        <w:jc w:val="both"/>
      </w:pPr>
      <w:r>
        <w:t>Проведение капитального ремонта МЖД за счет возвратных средств собственников квартир, нежилых помещений осуществляется специализирован</w:t>
      </w:r>
      <w:r>
        <w:t>ными уполномоченными организациями с участием государства в уставном капитале.</w:t>
      </w:r>
    </w:p>
    <w:p w:rsidR="00000000" w:rsidRDefault="00395141">
      <w:pPr>
        <w:ind w:firstLine="397"/>
        <w:jc w:val="both"/>
      </w:pPr>
      <w:r>
        <w:t>Суммы, возвращенные жителями, специализированная уполномоченная организация использует на ремонт других МЖД.</w:t>
      </w:r>
    </w:p>
    <w:p w:rsidR="00000000" w:rsidRDefault="00395141">
      <w:pPr>
        <w:ind w:firstLine="397"/>
        <w:jc w:val="both"/>
      </w:pPr>
      <w:r>
        <w:t>МИО обеспечивает финансирование содержания специализированной уполно</w:t>
      </w:r>
      <w:r>
        <w:t>моченной организации и разработку ПСД ремонтных работ за счет средств местного бюджета.</w:t>
      </w:r>
    </w:p>
    <w:p w:rsidR="00000000" w:rsidRDefault="00395141">
      <w:pPr>
        <w:ind w:firstLine="397"/>
        <w:jc w:val="both"/>
      </w:pPr>
      <w:r>
        <w:t xml:space="preserve">Между органом управления объектом кондоминиума, специализированной уполномоченной организацией, которая является оператором (генподрядчиком), и собственниками квартир, </w:t>
      </w:r>
      <w:r>
        <w:t>нежилых помещений заключается договор на проведение капитального ремонта МЖД, а также ремонта (замены) лифтового оборудования.</w:t>
      </w:r>
    </w:p>
    <w:p w:rsidR="00000000" w:rsidRDefault="00395141">
      <w:pPr>
        <w:ind w:firstLine="397"/>
        <w:jc w:val="both"/>
      </w:pPr>
      <w:r>
        <w:t>Кроме этого, МИО при наличии средств местного бюджета могут осуществлять организацию и финансирование капитального ремонта МЖД, п</w:t>
      </w:r>
      <w:r>
        <w:t>о которому имеется ПСД, и ремонт (замену) лифтов с условием обеспечения возвратности средств собственниками квартир, нежилых помещений.</w:t>
      </w:r>
    </w:p>
    <w:p w:rsidR="00000000" w:rsidRDefault="00395141">
      <w:pPr>
        <w:ind w:firstLine="397"/>
        <w:jc w:val="both"/>
      </w:pPr>
      <w:r>
        <w:t>Специализированная уполномоченная организация может привлекать субподрядчиков.</w:t>
      </w:r>
    </w:p>
    <w:p w:rsidR="00000000" w:rsidRDefault="00395141">
      <w:pPr>
        <w:ind w:firstLine="397"/>
        <w:jc w:val="both"/>
      </w:pPr>
      <w:r>
        <w:t>Капитальный ремонт МЖД осуществляется в с</w:t>
      </w:r>
      <w:r>
        <w:t>оответствии с организационно-технологической проектной документацией - проектом (рабочим проектом), проектом организации капитального ремонта и проектами производства работ.</w:t>
      </w:r>
    </w:p>
    <w:p w:rsidR="00000000" w:rsidRDefault="00395141">
      <w:pPr>
        <w:ind w:firstLine="397"/>
        <w:jc w:val="both"/>
      </w:pPr>
      <w:r>
        <w:t xml:space="preserve">Для реализации механизма проведения капитального ремонта на возвратной основе его </w:t>
      </w:r>
      <w:r>
        <w:t>участники выполняют следующие действия.</w:t>
      </w:r>
    </w:p>
    <w:p w:rsidR="00000000" w:rsidRDefault="00395141">
      <w:pPr>
        <w:ind w:firstLine="397"/>
        <w:jc w:val="both"/>
      </w:pPr>
      <w:r>
        <w:t>МИО осуществляет:</w:t>
      </w:r>
    </w:p>
    <w:p w:rsidR="00000000" w:rsidRDefault="00395141">
      <w:pPr>
        <w:ind w:firstLine="397"/>
        <w:jc w:val="both"/>
      </w:pPr>
      <w:r>
        <w:t>1) формирование перечня домов, подлежащих ремонту, по заявкам собственников квартир, нежилых помещений;</w:t>
      </w:r>
    </w:p>
    <w:p w:rsidR="00000000" w:rsidRDefault="00395141">
      <w:pPr>
        <w:ind w:firstLine="397"/>
        <w:jc w:val="both"/>
      </w:pPr>
      <w:r>
        <w:t>2) формирование перечня лифтовых оборудований, подлежащих ремонту и замене, на основании заклю</w:t>
      </w:r>
      <w:r>
        <w:t>чения специализированной экспертной организации, осуществляющей проведение работ по ремонту, техническому обслуживанию, техническому освидетельствованию лифтового оборудования;</w:t>
      </w:r>
    </w:p>
    <w:p w:rsidR="00000000" w:rsidRDefault="00395141">
      <w:pPr>
        <w:ind w:firstLine="397"/>
        <w:jc w:val="both"/>
      </w:pPr>
      <w:r>
        <w:t>3) организацию проведения технического обследования общего имущества объекта ко</w:t>
      </w:r>
      <w:r>
        <w:t>ндоминиума с выдачей жилищными инспекциями соответствующих актов;</w:t>
      </w:r>
    </w:p>
    <w:p w:rsidR="00000000" w:rsidRDefault="00395141">
      <w:pPr>
        <w:ind w:firstLine="397"/>
        <w:jc w:val="both"/>
      </w:pPr>
      <w:r>
        <w:t>4) организацию проведения энергетического аудита жилого дома;</w:t>
      </w:r>
    </w:p>
    <w:p w:rsidR="00000000" w:rsidRDefault="00395141">
      <w:pPr>
        <w:ind w:firstLine="397"/>
        <w:jc w:val="both"/>
      </w:pPr>
      <w:r>
        <w:t>5) контроль за ходом проведения капитального ремонта и мониторинг возврата средств от собственников квартир, нежилых помещений з</w:t>
      </w:r>
      <w:r>
        <w:t>а выполненные работы;</w:t>
      </w:r>
    </w:p>
    <w:p w:rsidR="00000000" w:rsidRDefault="00395141">
      <w:pPr>
        <w:ind w:firstLine="397"/>
        <w:jc w:val="both"/>
      </w:pPr>
      <w:r>
        <w:t>6) обеспечение соблюдения срока возврата средств собственниками квартир, нежилых помещений от 8 до 15 лет (в зависимости от видов работ капитального ремонта), согласно заключенным договорам с органами управления и собственниками квартир, нежилых помещений;</w:t>
      </w:r>
    </w:p>
    <w:p w:rsidR="00000000" w:rsidRDefault="00395141">
      <w:pPr>
        <w:ind w:firstLine="397"/>
        <w:jc w:val="both"/>
      </w:pPr>
      <w:r>
        <w:t xml:space="preserve">7) формирование приемочной комиссии из числа руководителей специализированных уполномоченных организаций, подрядной организации, органов управления объектом кондоминиума, жилищных инспекций и (или) отделов, курирующих соответствующую бюджетную программу, </w:t>
      </w:r>
      <w:r>
        <w:t>а также технического надзора (авторского надзора с согласованием с собственниками помещений (квартир), органов государственного архитектурно-строительного контроля, ответственных лиц из числа собственников помещений (квартир) (не менее семи человек) ремонт</w:t>
      </w:r>
      <w:r>
        <w:t>ируемых объектов, назначаемых на общем собрании;</w:t>
      </w:r>
    </w:p>
    <w:p w:rsidR="00000000" w:rsidRDefault="00395141">
      <w:pPr>
        <w:ind w:firstLine="397"/>
        <w:jc w:val="both"/>
      </w:pPr>
      <w:r>
        <w:t>8) выплату жилищной помощи малообеспеченным семьям (гражданам).</w:t>
      </w:r>
    </w:p>
    <w:p w:rsidR="00000000" w:rsidRDefault="00395141">
      <w:pPr>
        <w:ind w:firstLine="397"/>
        <w:jc w:val="both"/>
      </w:pPr>
      <w:r>
        <w:t>При этом составляются графики возврата средств, которые позволят прогнозировать дальнейшее их использование для ремонта.</w:t>
      </w:r>
    </w:p>
    <w:p w:rsidR="00000000" w:rsidRDefault="00395141">
      <w:pPr>
        <w:ind w:firstLine="397"/>
        <w:jc w:val="both"/>
      </w:pPr>
      <w:r>
        <w:t>Специализированная упо</w:t>
      </w:r>
      <w:r>
        <w:t>лномоченная организация осуществляет:</w:t>
      </w:r>
    </w:p>
    <w:p w:rsidR="00000000" w:rsidRDefault="00395141">
      <w:pPr>
        <w:ind w:firstLine="397"/>
        <w:jc w:val="both"/>
      </w:pPr>
      <w:r>
        <w:t>1) заключение договоров с органами управления и собственниками квартир, нежилых помещений на выполнение капитального ремонта;</w:t>
      </w:r>
    </w:p>
    <w:p w:rsidR="00000000" w:rsidRDefault="00395141">
      <w:pPr>
        <w:ind w:firstLine="397"/>
        <w:jc w:val="both"/>
      </w:pPr>
      <w:r>
        <w:t>2) выполнение капитального ремонта в соответствии с договором;</w:t>
      </w:r>
    </w:p>
    <w:p w:rsidR="00000000" w:rsidRDefault="00395141">
      <w:pPr>
        <w:ind w:firstLine="397"/>
        <w:jc w:val="both"/>
      </w:pPr>
      <w:r>
        <w:t>3) при необходимости заключен</w:t>
      </w:r>
      <w:r>
        <w:t>ие договоров с субподрядными организациями;</w:t>
      </w:r>
    </w:p>
    <w:p w:rsidR="00000000" w:rsidRDefault="00395141">
      <w:pPr>
        <w:ind w:firstLine="397"/>
        <w:jc w:val="both"/>
      </w:pPr>
      <w:r>
        <w:t>4) принятие мер по устранению недостатков, допущенных в ходе проведения ремонтных работ;</w:t>
      </w:r>
    </w:p>
    <w:p w:rsidR="00000000" w:rsidRDefault="00395141">
      <w:pPr>
        <w:ind w:firstLine="397"/>
        <w:jc w:val="both"/>
      </w:pPr>
      <w:r>
        <w:t>5) организацию судебного взыскания задолженности с собственников квартир, нежилых помещений - участников договора;</w:t>
      </w:r>
    </w:p>
    <w:p w:rsidR="00000000" w:rsidRDefault="00395141">
      <w:pPr>
        <w:ind w:firstLine="397"/>
        <w:jc w:val="both"/>
      </w:pPr>
      <w:r>
        <w:t>6) обесп</w:t>
      </w:r>
      <w:r>
        <w:t>ечение разработки ПСД и сметы расходов на проведение капитального ремонта и согласование ее с собственниками квартир, нежилых помещений.</w:t>
      </w:r>
    </w:p>
    <w:p w:rsidR="00000000" w:rsidRDefault="00395141">
      <w:pPr>
        <w:ind w:firstLine="397"/>
        <w:jc w:val="both"/>
      </w:pPr>
      <w:r>
        <w:t>Орган управления объектом кондоминиума:</w:t>
      </w:r>
    </w:p>
    <w:p w:rsidR="00000000" w:rsidRDefault="00395141">
      <w:pPr>
        <w:ind w:firstLine="397"/>
        <w:jc w:val="both"/>
      </w:pPr>
      <w:r>
        <w:t>1) обеспечивает открытие в БВУ текущего и сберегательного счетов на объект конд</w:t>
      </w:r>
      <w:r>
        <w:t>оминиума;</w:t>
      </w:r>
    </w:p>
    <w:p w:rsidR="00000000" w:rsidRDefault="00395141">
      <w:pPr>
        <w:ind w:firstLine="397"/>
        <w:jc w:val="both"/>
      </w:pPr>
      <w:r>
        <w:t>2) организует согласование разработанных специализированной уполномоченной организацией ПСД, сметы расходов, дефектных ведомостей;</w:t>
      </w:r>
    </w:p>
    <w:p w:rsidR="00000000" w:rsidRDefault="00395141">
      <w:pPr>
        <w:ind w:firstLine="397"/>
        <w:jc w:val="both"/>
      </w:pPr>
      <w:r>
        <w:t>3) обеспечивает подписание договора со специализированной уполномоченной организацией;</w:t>
      </w:r>
    </w:p>
    <w:p w:rsidR="00000000" w:rsidRDefault="00395141">
      <w:pPr>
        <w:ind w:firstLine="397"/>
        <w:jc w:val="both"/>
      </w:pPr>
      <w:r>
        <w:t>4) осуществляет подачу исков</w:t>
      </w:r>
      <w:r>
        <w:t>ых заявлений о взыскании задолженности с собственников помещений (квартир), отказавшихся от выполнения решения собрания и неучаствующих в договоре.</w:t>
      </w:r>
    </w:p>
    <w:p w:rsidR="00000000" w:rsidRDefault="00395141">
      <w:pPr>
        <w:ind w:firstLine="397"/>
        <w:jc w:val="both"/>
      </w:pPr>
      <w:r>
        <w:t>Собрание собственников квартир, нежилого помещения:</w:t>
      </w:r>
    </w:p>
    <w:p w:rsidR="00000000" w:rsidRDefault="00395141">
      <w:pPr>
        <w:ind w:firstLine="397"/>
        <w:jc w:val="both"/>
      </w:pPr>
      <w:r>
        <w:t>1) принимает решение о проведении капитального ремонта о</w:t>
      </w:r>
      <w:r>
        <w:t>бщего имущества объекта кондоминиума;</w:t>
      </w:r>
    </w:p>
    <w:p w:rsidR="00000000" w:rsidRDefault="00395141">
      <w:pPr>
        <w:ind w:firstLine="397"/>
        <w:jc w:val="both"/>
      </w:pPr>
      <w:r>
        <w:t>2) осуществляет согласование выбора субподрядной организации (при необходимости ее привлечения);</w:t>
      </w:r>
    </w:p>
    <w:p w:rsidR="00000000" w:rsidRDefault="00395141">
      <w:pPr>
        <w:ind w:firstLine="397"/>
        <w:jc w:val="both"/>
      </w:pPr>
      <w:r>
        <w:t>3) согласовывает ПСД на проведение капитального ремонта;</w:t>
      </w:r>
    </w:p>
    <w:p w:rsidR="00000000" w:rsidRDefault="00395141">
      <w:pPr>
        <w:ind w:firstLine="397"/>
        <w:jc w:val="both"/>
      </w:pPr>
      <w:r>
        <w:t>4) утверждает сумму расходов на проведение капитального ремонта,</w:t>
      </w:r>
      <w:r>
        <w:t xml:space="preserve"> возлагаемую на каждую квартиру (помещение), которая определяется отношением полезной площади жилых и (или) нежилых площадей, находящейся в индивидуальной (раздельной) собственности, к сумме полезных площадей всех жилых и нежилых помещений, находящихся в д</w:t>
      </w:r>
      <w:r>
        <w:t>анном объекте кондоминиума;</w:t>
      </w:r>
    </w:p>
    <w:p w:rsidR="00000000" w:rsidRDefault="00395141">
      <w:pPr>
        <w:ind w:firstLine="397"/>
        <w:jc w:val="both"/>
      </w:pPr>
      <w:r>
        <w:t>5) осуществляет выбор ответственных лиц из числа собственников помещений (квартир) для участия в приемке выполненных работ.</w:t>
      </w:r>
    </w:p>
    <w:p w:rsidR="00000000" w:rsidRDefault="00395141">
      <w:pPr>
        <w:ind w:firstLine="397"/>
        <w:jc w:val="both"/>
      </w:pPr>
      <w:r>
        <w:t>В приемке выполненных работ принимают участие руководители специализированных уполномоченных организаций</w:t>
      </w:r>
      <w:r>
        <w:t>, подрядной организации, органов управления объектом кондоминиума, жилищных инспекций и (или) отделов, курирующих соответствующую бюджетную программу, государственный инспектор по государственному надзору в области промышленной безопасности, а также технич</w:t>
      </w:r>
      <w:r>
        <w:t>еского надзора (авторского надзора с согласованием с собственниками помещений (квартир), органы государственного архитектурно-строительного контроля, ответственные лица из числа собственников помещений (квартир) (не менее семи человек) ремонтируемых объект</w:t>
      </w:r>
      <w:r>
        <w:t>ов, назначаемые на общем собрании.</w:t>
      </w:r>
    </w:p>
    <w:p w:rsidR="00000000" w:rsidRDefault="00395141">
      <w:pPr>
        <w:ind w:firstLine="397"/>
        <w:jc w:val="both"/>
      </w:pPr>
      <w:r>
        <w:t>Дополнительным механизмом финансирования капитального ремонта МЖД станет вовлечение собственников квартир в процесс проведения капитального ремонта, объединением собственников имущества или простым товариществом будут акк</w:t>
      </w:r>
      <w:r>
        <w:t>умулированы взносы собственников квартир на капитальный ремонт общего имущества МЖД на сберегательных счетах в одном из банков второго уровня.</w:t>
      </w:r>
    </w:p>
    <w:p w:rsidR="00000000" w:rsidRDefault="00395141">
      <w:pPr>
        <w:ind w:firstLine="397"/>
        <w:jc w:val="both"/>
      </w:pPr>
      <w:r>
        <w:t>Денежные средства на капитальный ремонт МЖД могут быть использованы только на цели капитального ремонта, в том чи</w:t>
      </w:r>
      <w:r>
        <w:t>сле погашения жилищного займа, полученного на капитальный ремонт в банках второго уровня. Расходование денег, накопленных на сберегательном счете, будет осуществляться только по решению собрания.</w:t>
      </w:r>
    </w:p>
    <w:p w:rsidR="00000000" w:rsidRDefault="00395141">
      <w:pPr>
        <w:ind w:firstLine="397"/>
        <w:jc w:val="both"/>
      </w:pPr>
      <w:r>
        <w:t>Другим механизмом является привлечение средств МФО. Заимство</w:t>
      </w:r>
      <w:r>
        <w:t>вание средств МФО будет осуществляться при обязательном условии проведения капитального ремонта многоквартирных жилых домов с элементами термомодернизации и применения новых технологий.</w:t>
      </w:r>
    </w:p>
    <w:p w:rsidR="00000000" w:rsidRDefault="00395141">
      <w:pPr>
        <w:ind w:firstLine="397"/>
        <w:jc w:val="both"/>
      </w:pPr>
      <w:r>
        <w:t>В перспективе будут предусмотрены варианты финансирования проведения к</w:t>
      </w:r>
      <w:r>
        <w:t>апитального ремонта МЖД финансовыми организациями, а также на основе энергосервисных договоров (контрактов).</w:t>
      </w:r>
    </w:p>
    <w:p w:rsidR="00000000" w:rsidRDefault="00395141">
      <w:pPr>
        <w:ind w:firstLine="397"/>
        <w:jc w:val="both"/>
      </w:pPr>
      <w:r>
        <w:t>Реализация проектов по капитальному ремонту жилищного фонда приведет к улучшению жилищно-бытовых условий граждан, более оптимальному функционирован</w:t>
      </w:r>
      <w:r>
        <w:t>ию и развитию системы накопления средств.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5.4.3 Пропаганда энергосбережения в сфере ЖКХ</w:t>
      </w:r>
    </w:p>
    <w:p w:rsidR="00000000" w:rsidRDefault="00395141">
      <w:pPr>
        <w:ind w:firstLine="397"/>
        <w:jc w:val="both"/>
      </w:pPr>
      <w:r>
        <w:t xml:space="preserve">В целях вовлечения собственников квартир, нежилых помещений в процесс капитального ремонта МЖД необходимо проведение мероприятий по пропаганде энергосбережения среди населения. Будут оказаны услуги по пропаганде политики энергосбережения для широких слоев </w:t>
      </w:r>
      <w:r>
        <w:t>населения, органов управления объектами кондоминиума, специалистов ЖКХ и обучающейся молодежи. Доля городского населения, охваченного мероприятиями по пропаганде энергосбережения, в результате проведения мероприятий будет ежегодно увеличиваться.</w:t>
      </w:r>
    </w:p>
    <w:p w:rsidR="00000000" w:rsidRDefault="00395141">
      <w:pPr>
        <w:ind w:firstLine="397"/>
        <w:jc w:val="both"/>
      </w:pPr>
      <w:r>
        <w:t>Пропаганда</w:t>
      </w:r>
      <w:r>
        <w:t xml:space="preserve"> энергосбережения среди населения включает в себя следующие основные мероприятия:</w:t>
      </w:r>
    </w:p>
    <w:p w:rsidR="00000000" w:rsidRDefault="00395141">
      <w:pPr>
        <w:ind w:firstLine="397"/>
        <w:jc w:val="both"/>
      </w:pPr>
      <w:r>
        <w:t>тиражирование и распространение просветительской и специальной литературы;</w:t>
      </w:r>
    </w:p>
    <w:p w:rsidR="00000000" w:rsidRDefault="00395141">
      <w:pPr>
        <w:ind w:firstLine="397"/>
        <w:jc w:val="both"/>
      </w:pPr>
      <w:r>
        <w:t>организацию в регионах семинаров, выставок и конференций;</w:t>
      </w:r>
    </w:p>
    <w:p w:rsidR="00000000" w:rsidRDefault="00395141">
      <w:pPr>
        <w:ind w:firstLine="397"/>
        <w:jc w:val="both"/>
      </w:pPr>
      <w:r>
        <w:t>проведение общественных акций и рекламных</w:t>
      </w:r>
      <w:r>
        <w:t xml:space="preserve"> компаний через средства массовой информации.</w:t>
      </w:r>
    </w:p>
    <w:p w:rsidR="00000000" w:rsidRDefault="00395141">
      <w:pPr>
        <w:ind w:firstLine="397"/>
        <w:jc w:val="both"/>
      </w:pPr>
      <w:r>
        <w:t>В рамках кадрового обеспечения отрасли необходимо совершенствование системы подготовки кадров в организациях высшего, технического и профессионального образования путем увеличения доли практического обучения, п</w:t>
      </w:r>
      <w:r>
        <w:t>одготовки научных кадров для сферы ЖКХ, развития системы повышения квалификации и компетенции специалистов отрасли ЖКХ.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both"/>
      </w:pPr>
      <w:r>
        <w:rPr>
          <w:rStyle w:val="s3"/>
        </w:rPr>
        <w:t xml:space="preserve">В подраздел 5.4.4 внесены изменения в соответствии с </w:t>
      </w:r>
      <w:hyperlink r:id="rId52" w:anchor="sub_id=544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53" w:anchor="sub_id=50404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ind w:firstLine="397"/>
        <w:jc w:val="both"/>
      </w:pPr>
      <w:r>
        <w:rPr>
          <w:b/>
          <w:bCs/>
        </w:rPr>
        <w:t>5.4.4 Реновация жилищного фонда.</w:t>
      </w:r>
    </w:p>
    <w:p w:rsidR="00000000" w:rsidRDefault="00395141">
      <w:pPr>
        <w:ind w:firstLine="397"/>
        <w:jc w:val="both"/>
      </w:pPr>
      <w:r>
        <w:t>Реновация предусматривает комплексную реконструкцию «старых» квартал</w:t>
      </w:r>
      <w:r>
        <w:t>ов городов путем сноса аварийного (ветхого) жилья и переселения из него граждан в порядке реквизиции жилого дома и земельного участка.</w:t>
      </w:r>
    </w:p>
    <w:p w:rsidR="00000000" w:rsidRDefault="00395141">
      <w:pPr>
        <w:ind w:firstLine="397"/>
        <w:jc w:val="both"/>
      </w:pPr>
      <w:r>
        <w:t>МИО принимают программу реновации жилищного фонда и устанавливают в ней механизм и критерии реализации, в том числе поряд</w:t>
      </w:r>
      <w:r>
        <w:t>ок и условия возмещения собственникам жилья в объектах, подлежащих реновации.</w:t>
      </w:r>
    </w:p>
    <w:p w:rsidR="00000000" w:rsidRDefault="00395141">
      <w:pPr>
        <w:ind w:firstLine="397"/>
        <w:jc w:val="both"/>
      </w:pPr>
      <w:r>
        <w:t>При этом, собственникам жилых помещений предоставляются новые квартиры в равнозначных по площади размерах, но не менее однокомнатной квартиры.</w:t>
      </w:r>
    </w:p>
    <w:p w:rsidR="00000000" w:rsidRDefault="00395141">
      <w:pPr>
        <w:ind w:firstLine="397"/>
        <w:jc w:val="both"/>
      </w:pPr>
      <w:r>
        <w:t>При реквизиции имущества собственни</w:t>
      </w:r>
      <w:r>
        <w:t>ка нежилых помещений возмещается ее стоимость. В случае согласия собственника нежилого помещения возмещение за реализуемое имущество может быть обеспечено путем предоставления равнозначных по площади нежилых помещений в строящихся объектах.</w:t>
      </w:r>
    </w:p>
    <w:p w:rsidR="00000000" w:rsidRDefault="00395141">
      <w:pPr>
        <w:ind w:firstLine="397"/>
        <w:jc w:val="both"/>
      </w:pPr>
      <w:r>
        <w:rPr>
          <w:rStyle w:val="s0"/>
        </w:rPr>
        <w:t>Перечень объектов, подлежащих реновации, определяется МИО с учетом износа строительных конструкций жилого фонда, их соответствия эксплуатационным требованиям, а также мнения собственников помещений. Собственники индивидуальных жилых домов аварийного (ветхо</w:t>
      </w:r>
      <w:r>
        <w:rPr>
          <w:rStyle w:val="s0"/>
        </w:rPr>
        <w:t>го) состояния обращаются в МИО по включению в программу реновации при соблюдении порядка, установленного законодательством в сфере архитектурной, градостроительной и строительной деятельности.</w:t>
      </w:r>
    </w:p>
    <w:p w:rsidR="00000000" w:rsidRDefault="00395141">
      <w:pPr>
        <w:ind w:firstLine="397"/>
        <w:jc w:val="both"/>
      </w:pPr>
      <w:r>
        <w:t>В рамках реализации проектов по реновации жилищного фонда МИО м</w:t>
      </w:r>
      <w:r>
        <w:t>ожет предусматривать строительство малогабаритного жилья и жилья І-</w:t>
      </w:r>
      <w:r>
        <w:rPr>
          <w:lang w:val="en-US"/>
        </w:rPr>
        <w:t>IV</w:t>
      </w:r>
      <w:r>
        <w:t xml:space="preserve"> классов комфортности с коммерческими помещениями и паркингами для реализации на рынке в целях реинвестирования проекта или реновации ветхого жилья.</w:t>
      </w:r>
    </w:p>
    <w:p w:rsidR="00000000" w:rsidRDefault="00395141">
      <w:pPr>
        <w:ind w:firstLine="397"/>
        <w:jc w:val="both"/>
      </w:pPr>
      <w:r>
        <w:t xml:space="preserve">Стоимость строительства общей площади </w:t>
      </w:r>
      <w:r>
        <w:t>жилья определяется на основе положительного заключения комплексной вневедомственной экспертизы на ПСД жилых домов.</w:t>
      </w:r>
    </w:p>
    <w:p w:rsidR="00000000" w:rsidRDefault="00395141">
      <w:pPr>
        <w:ind w:firstLine="397"/>
        <w:jc w:val="both"/>
      </w:pPr>
      <w:r>
        <w:t xml:space="preserve">Стоимость реализации 1 кв. метра общей площади жилья будет зависеть от уровня комфортности строящегося жилья и сложившейся конъюнктуры рынка </w:t>
      </w:r>
      <w:r>
        <w:t>недвижимости на момент реализации, но не ниже себестоимости строительства.</w:t>
      </w:r>
    </w:p>
    <w:p w:rsidR="00000000" w:rsidRDefault="00395141">
      <w:pPr>
        <w:ind w:firstLine="397"/>
        <w:jc w:val="both"/>
      </w:pPr>
      <w:r>
        <w:t>МИО определяет и финансирует уполномоченную организацию для реализации проекта по реновации жилищного фонда.</w:t>
      </w:r>
    </w:p>
    <w:p w:rsidR="00000000" w:rsidRDefault="00395141">
      <w:pPr>
        <w:ind w:firstLine="397"/>
        <w:jc w:val="both"/>
      </w:pPr>
      <w:r>
        <w:t>Финансирование проектов реновации жилищного фонда может осуществляться з</w:t>
      </w:r>
      <w:r>
        <w:t xml:space="preserve">а счет местного бюджета и иных источников: привлечение частных инвестиций, в том числе через механизмы ГЧП, займы БВУ, привлечение средств субъектов квазигосударственного сектора, в том числе в рамках пункта 2 </w:t>
      </w:r>
      <w:hyperlink w:anchor="sub5010200" w:history="1">
        <w:r>
          <w:rPr>
            <w:rStyle w:val="a6"/>
          </w:rPr>
          <w:t>подраздела 5.</w:t>
        </w:r>
        <w:r>
          <w:rPr>
            <w:rStyle w:val="a6"/>
          </w:rPr>
          <w:t>1.2</w:t>
        </w:r>
      </w:hyperlink>
      <w:r>
        <w:t>. настоящей программы, доходы от продажи жилых и нежилых помещений в ходе реализации проекта.</w:t>
      </w:r>
    </w:p>
    <w:p w:rsidR="00000000" w:rsidRDefault="00395141">
      <w:pPr>
        <w:ind w:firstLine="397"/>
        <w:jc w:val="both"/>
      </w:pPr>
      <w:r>
        <w:t>МИО осуществляет строительство социального кредитного жилья на площадке сноса аварийного (ветхого) жилья. При этом снос аварийных (ветхих) жилых домов производ</w:t>
      </w:r>
      <w:r>
        <w:t>ится за счет средств местного бюджета.</w:t>
      </w:r>
    </w:p>
    <w:p w:rsidR="00000000" w:rsidRDefault="00395141">
      <w:pPr>
        <w:ind w:firstLine="397"/>
        <w:jc w:val="both"/>
      </w:pPr>
      <w:r>
        <w:t>Дочерняя организация АО «НУХ «Байтерек» может совместно с МИО участвовать в проектах по реновации жилищного фонда при привлечении средств на внутренном и международных рынках капитала, согласно внутренним документам.</w:t>
      </w:r>
    </w:p>
    <w:p w:rsidR="00000000" w:rsidRDefault="00395141">
      <w:pPr>
        <w:ind w:firstLine="397"/>
        <w:jc w:val="both"/>
      </w:pPr>
      <w:r>
        <w:t>АО «КазЦентрЖКХ» по согласованию с МИО также может заимствовать средства МФО. Обязательным условием будет строительство исключительно энергоэффективных жилых комплексов и МЖД.</w:t>
      </w:r>
    </w:p>
    <w:p w:rsidR="00000000" w:rsidRDefault="00395141">
      <w:pPr>
        <w:ind w:firstLine="397"/>
        <w:jc w:val="both"/>
      </w:pPr>
      <w:r>
        <w:t>Предложенный механизм позволит комплексно решать вопросы реконструкции городской</w:t>
      </w:r>
      <w:r>
        <w:t xml:space="preserve"> среды, сноса жилья, строительства государственного жилого фонда.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center"/>
      </w:pPr>
      <w:r>
        <w:rPr>
          <w:rStyle w:val="s1"/>
        </w:rPr>
        <w:t>5.5 Совершенствование архитектурной, градостроительной и строительной деятельности.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5.5.1 Регулирование и контроль в строительной отрасли.</w:t>
      </w:r>
    </w:p>
    <w:p w:rsidR="00000000" w:rsidRDefault="00395141">
      <w:pPr>
        <w:ind w:firstLine="397"/>
        <w:jc w:val="both"/>
      </w:pPr>
      <w:r>
        <w:t>Государством принимаются меры, направленные на повышение предпринимательских инициатив и конкурентоспособность строительных компаний.</w:t>
      </w:r>
    </w:p>
    <w:p w:rsidR="00000000" w:rsidRDefault="00395141">
      <w:pPr>
        <w:ind w:firstLine="397"/>
        <w:jc w:val="both"/>
      </w:pPr>
      <w:r>
        <w:t>Большое внимание уделяется отечественным производителям, выпускающим строительную продукцию местного производства.</w:t>
      </w:r>
    </w:p>
    <w:p w:rsidR="00000000" w:rsidRDefault="00395141">
      <w:pPr>
        <w:ind w:firstLine="397"/>
        <w:jc w:val="both"/>
      </w:pPr>
      <w:r>
        <w:t>По итог</w:t>
      </w:r>
      <w:r>
        <w:t>ам первого полугодия 2019 года доля казахстанского содержания, по проектам, прошедшим экспертизу, составляет 77%, в том числе в жилищном строительстве − 87%.</w:t>
      </w:r>
    </w:p>
    <w:p w:rsidR="00000000" w:rsidRDefault="00395141">
      <w:pPr>
        <w:ind w:firstLine="397"/>
        <w:jc w:val="both"/>
      </w:pPr>
      <w:r>
        <w:t>В целях поддержания казахстанских производителей создана необходимая правовая база, требованием ко</w:t>
      </w:r>
      <w:r>
        <w:t>торой является обязательное применение строительной продукции отечественного производства по проектам, финансируемым за счет бюджетных средств.</w:t>
      </w:r>
    </w:p>
    <w:p w:rsidR="00000000" w:rsidRDefault="00395141">
      <w:pPr>
        <w:ind w:firstLine="397"/>
        <w:jc w:val="both"/>
      </w:pPr>
      <w:r>
        <w:t xml:space="preserve">При проектировании применяется электронный Реестр отечественных товаропроизводителей строительных материалов на </w:t>
      </w:r>
      <w:r>
        <w:t>базе АО «Казахстанский институт развития индустрии», который отображает номенклатуру применяемых строительных материалов с указанием кода товаров, а также сертификатов о происхождении.</w:t>
      </w:r>
    </w:p>
    <w:p w:rsidR="00000000" w:rsidRDefault="00395141">
      <w:pPr>
        <w:ind w:firstLine="397"/>
        <w:jc w:val="both"/>
      </w:pPr>
      <w:r>
        <w:t>Казахстанский производитель посредством электронно-цифровой подписи (ЭЦ</w:t>
      </w:r>
      <w:r>
        <w:t>П) должен регистрироваться и размещать в Реестре ассортимент выпускаемой им продукции.</w:t>
      </w:r>
    </w:p>
    <w:p w:rsidR="00000000" w:rsidRDefault="00395141">
      <w:pPr>
        <w:ind w:firstLine="397"/>
        <w:jc w:val="both"/>
      </w:pPr>
      <w:r>
        <w:t>В каждом регионе с участием НПП «Атамекен» действуют рабочие группы и комиссии по контролю за применением отечественной продукции, которые согласовывают окончательный ва</w:t>
      </w:r>
      <w:r>
        <w:t>риант вносимых изменений в проектно-сметную документацию в части замены материалов и оборудований.</w:t>
      </w:r>
    </w:p>
    <w:p w:rsidR="00000000" w:rsidRDefault="00395141">
      <w:pPr>
        <w:ind w:firstLine="397"/>
        <w:jc w:val="both"/>
      </w:pPr>
      <w:r>
        <w:t>Этот механизм контроля исключает необоснованную замену отечественных материалов, заложенных в проектах строительства на импортные.</w:t>
      </w:r>
    </w:p>
    <w:p w:rsidR="00000000" w:rsidRDefault="00395141">
      <w:pPr>
        <w:ind w:firstLine="397"/>
        <w:jc w:val="both"/>
      </w:pPr>
      <w:r>
        <w:t xml:space="preserve">В рамках 47-го шага </w:t>
      </w:r>
      <w:hyperlink r:id="rId54" w:history="1">
        <w:r>
          <w:rPr>
            <w:rStyle w:val="a6"/>
          </w:rPr>
          <w:t>Плана нации</w:t>
        </w:r>
      </w:hyperlink>
      <w:r>
        <w:t xml:space="preserve"> проводятся мероприятия по внедрению саморегулирования экспертной деятельности в строительной сфере. </w:t>
      </w:r>
      <w:r>
        <w:rPr>
          <w:lang w:val="en-US"/>
        </w:rPr>
        <w:t>C</w:t>
      </w:r>
      <w:r>
        <w:t xml:space="preserve"> учетом опыта, анализа и правоприменительной практики внедрения саморегулирования эк</w:t>
      </w:r>
      <w:r>
        <w:t>спертной деятельности будет рассмотрен вопрос по внедрению саморегулирования в изыскательской, проектной и строительной деятельности.</w:t>
      </w:r>
    </w:p>
    <w:p w:rsidR="00000000" w:rsidRDefault="00395141">
      <w:pPr>
        <w:ind w:firstLine="397"/>
        <w:jc w:val="both"/>
      </w:pPr>
      <w:r>
        <w:t>Для обеспечения прозрачности и исключения коррупционных норм проводятся оптимизация и автоматизация государственных услуг.</w:t>
      </w:r>
    </w:p>
    <w:p w:rsidR="00000000" w:rsidRDefault="00395141">
      <w:pPr>
        <w:ind w:firstLine="397"/>
        <w:jc w:val="both"/>
      </w:pPr>
      <w:r>
        <w:t>Процедура выдачи лицензий для осуществления деятельности в сфере архитектуры, градостроительства и строительства сокращается до 5 рабочих дней, в связи с интеграцией в базу данных регистрации недвижимости, что позволит исключить разрешительный контроль. К</w:t>
      </w:r>
      <w:r>
        <w:t>роме того, при получении будут уточнены требования по материально-технической оснащенности.</w:t>
      </w:r>
    </w:p>
    <w:p w:rsidR="00000000" w:rsidRDefault="00395141">
      <w:pPr>
        <w:ind w:firstLine="397"/>
        <w:jc w:val="both"/>
      </w:pPr>
      <w:r>
        <w:t>Процедура аттестации экспертов, осуществляющих экспертные работы и инжиниринговые услуги, полностью автоматизируется с передачей процесса тестирования в Агентство п</w:t>
      </w:r>
      <w:r>
        <w:t>о делам государственной службы, будет сокращен перечень документов и срок для пересдачи.</w:t>
      </w:r>
    </w:p>
    <w:p w:rsidR="00000000" w:rsidRDefault="00395141">
      <w:pPr>
        <w:ind w:firstLine="397"/>
        <w:jc w:val="both"/>
      </w:pPr>
      <w:r>
        <w:t>Процедура аккредитации организаций по управлению проектами, техническому надзору и техническому обследованию переводится полностью в электронный формат через ИС «Е-лиц</w:t>
      </w:r>
      <w:r>
        <w:t>ензирование» и информационные системы других государственных органов. Результат будет выдавать компьютер на основе базы данных, что исключает коррупционные риски и воздействие человеческого фактора. Срок оказания услуги сокращается с 15 рабочих дней до 20-</w:t>
      </w:r>
      <w:r>
        <w:t>40 минут.</w:t>
      </w:r>
    </w:p>
    <w:p w:rsidR="00000000" w:rsidRDefault="00395141">
      <w:pPr>
        <w:ind w:firstLine="397"/>
        <w:jc w:val="both"/>
      </w:pPr>
      <w:r>
        <w:t>В целях обеспечения функционирования единого рынка строительных услуг будут проводиться мероприятия в рамках Евразийского экономического союза.</w:t>
      </w:r>
    </w:p>
    <w:p w:rsidR="00000000" w:rsidRDefault="00395141">
      <w:pPr>
        <w:ind w:firstLine="397"/>
        <w:jc w:val="both"/>
      </w:pPr>
      <w:r>
        <w:t>В целях установления прозрачности строительных процессов и контроля качества строительства будет введе</w:t>
      </w:r>
      <w:r>
        <w:t>на единая информационная система «Е-Құрылыс». Также рассматривается создание реестра субъектов строительного рынка с привязкой к реализованным объектам поступивших жалоб на качество строительства этих объектов, оперативность и качество рассмотрения поступи</w:t>
      </w:r>
      <w:r>
        <w:t>вших жалоб.</w:t>
      </w:r>
    </w:p>
    <w:p w:rsidR="00000000" w:rsidRDefault="00395141">
      <w:pPr>
        <w:ind w:firstLine="397"/>
        <w:jc w:val="both"/>
      </w:pPr>
      <w:r>
        <w:t>Введение данного реестра позволит обеспечить широкий общественный контроль за качеством строительства, особенно объектов жилищного строительства. Для исключения рисков незавершения строительных объектов будет рассмотрено внедрение их страховани</w:t>
      </w:r>
      <w:r>
        <w:t>я.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5.5.2 Совершенствование нормативно-технических документов и сметно-нормативной базы в сфере архитектурной, градостроительной и строительной деятельности.</w:t>
      </w:r>
    </w:p>
    <w:p w:rsidR="00000000" w:rsidRDefault="00395141">
      <w:pPr>
        <w:ind w:firstLine="397"/>
        <w:jc w:val="both"/>
      </w:pPr>
      <w:r>
        <w:t>1. Планомерное и постоянное обновление сметно-нормативной базы Республики Казахстан является стра</w:t>
      </w:r>
      <w:r>
        <w:t>тегической задачей формирования новой системы ценообразования в условиях рыночного развития, направленного на социально-экономическую стабильность государства.</w:t>
      </w:r>
    </w:p>
    <w:p w:rsidR="00000000" w:rsidRDefault="00395141">
      <w:pPr>
        <w:ind w:firstLine="397"/>
        <w:jc w:val="both"/>
      </w:pPr>
      <w:r>
        <w:t>Работа по совершенствованию нормативно-технических документов в сфере архитектурной, градостроит</w:t>
      </w:r>
      <w:r>
        <w:t>ельной и строительной деятельности для достижения целей и задач Программы будет осуществляться по следующим направлениям:</w:t>
      </w:r>
    </w:p>
    <w:p w:rsidR="00000000" w:rsidRDefault="00395141">
      <w:pPr>
        <w:ind w:firstLine="397"/>
        <w:jc w:val="both"/>
      </w:pPr>
      <w:r>
        <w:t>1) совершенствование нормативной базы строительной сферы Республики Казахстан путем своевременной разработки необходимых нормативных т</w:t>
      </w:r>
      <w:r>
        <w:t>ехнических документов;</w:t>
      </w:r>
    </w:p>
    <w:p w:rsidR="00000000" w:rsidRDefault="00395141">
      <w:pPr>
        <w:ind w:firstLine="397"/>
        <w:jc w:val="both"/>
      </w:pPr>
      <w:r>
        <w:t>2) разработка сметно-нормативных документов и модернизация сметно-нормативной базы;</w:t>
      </w:r>
    </w:p>
    <w:p w:rsidR="00000000" w:rsidRDefault="00395141">
      <w:pPr>
        <w:ind w:firstLine="397"/>
        <w:jc w:val="both"/>
      </w:pPr>
      <w:r>
        <w:t>3) разработка технологических карт (технико-нормировочных карт) на новые технологии строительного производства;</w:t>
      </w:r>
    </w:p>
    <w:p w:rsidR="00000000" w:rsidRDefault="00395141">
      <w:pPr>
        <w:ind w:firstLine="397"/>
        <w:jc w:val="both"/>
      </w:pPr>
      <w:r>
        <w:t>4) оцифровка нормативных правовых акт</w:t>
      </w:r>
      <w:r>
        <w:t>ов и нормативных технических документов в области архитектуры, градостроительства и строительства.</w:t>
      </w:r>
    </w:p>
    <w:p w:rsidR="00000000" w:rsidRDefault="00395141">
      <w:pPr>
        <w:ind w:firstLine="397"/>
        <w:jc w:val="both"/>
      </w:pPr>
      <w:r>
        <w:t>Будут разработаны новые, переработаны и актуализированы действующие нормативные правовые акты, нормативно-технические и сметно-нормативные документы, определ</w:t>
      </w:r>
      <w:r>
        <w:t>яющие общие технические требования к строительству зданий и сооружений, включая объекты транспортной инфраструктуры, финансируемые за счет государственных инвестиций и средств субъектов квазигосударственного сектора.</w:t>
      </w:r>
    </w:p>
    <w:p w:rsidR="00000000" w:rsidRDefault="00395141">
      <w:pPr>
        <w:ind w:firstLine="397"/>
        <w:jc w:val="both"/>
      </w:pPr>
      <w:r>
        <w:t>В условиях постоянного роста государств</w:t>
      </w:r>
      <w:r>
        <w:t>енных инвестиций в строительство актуальным становится необходимость повышения эффективности их использования, что требует совершенствования методов оценки стоимости строительной продукции с учетом прогрессивной практики экономически развитых стран мира. Э</w:t>
      </w:r>
      <w:r>
        <w:t>то требует пересмотра Классификатора строительных ресурсов и элементных сметных норм расхода ресурсов (в связи с ростом производительности машин и механизмов либо появления новых, устаревания (без надобности) и, в связи с этим исключения устаревших норм).</w:t>
      </w:r>
    </w:p>
    <w:p w:rsidR="00000000" w:rsidRDefault="00395141">
      <w:pPr>
        <w:ind w:firstLine="397"/>
        <w:jc w:val="both"/>
      </w:pPr>
      <w:r>
        <w:t>Постоянный мониторинг цен и ежегодное их обновление, формирование сборников текущих сметных цен на строительные материалы, изделия, конструкции, инженерное оборудование, на эксплуатацию строительных машин и механизмов, на перевозки грузов для строительства</w:t>
      </w:r>
      <w:r>
        <w:t xml:space="preserve"> по регионам Республики Казахстан, включая города республиканского значения Нур-Султан, Алматы и Шымкент, позволили определять сметную стоимость строительства объектов в текущих ценах с реальной рыночной стоимостью материалов, изделий, оборудования и зараб</w:t>
      </w:r>
      <w:r>
        <w:t>отной платой.</w:t>
      </w:r>
    </w:p>
    <w:p w:rsidR="00000000" w:rsidRDefault="00395141">
      <w:pPr>
        <w:ind w:firstLine="397"/>
        <w:jc w:val="both"/>
      </w:pPr>
      <w:r>
        <w:t>Требуется интенсивная систематическая работа по обновлению и актуализации элементных сметных норм на основе разработки технологических карт по новым технологиям и дальнейшего их внедрения, путем замены устаревших материалов и техники по тради</w:t>
      </w:r>
      <w:r>
        <w:t>ционным технологиям при условии несущественного влияния на нормативные расходы ресурсов, а также заимствования вновь появляющихся сметных норм в странах СНГ с адаптацией для условий строительства в Республике Казахстан.</w:t>
      </w:r>
    </w:p>
    <w:p w:rsidR="00000000" w:rsidRDefault="00395141">
      <w:pPr>
        <w:ind w:firstLine="397"/>
        <w:jc w:val="both"/>
      </w:pPr>
      <w:r>
        <w:t>В рамках данных мероприятий предусмо</w:t>
      </w:r>
      <w:r>
        <w:t>трен План мероприятий по дальнейшему совершенствованию ресурсного метода в Республике Казахстан на 2019 - 2021 годы, предусматривающий разработку изменений и дополнений к сборникам сметных норм параллельно с разработкой технологических карт по новым технол</w:t>
      </w:r>
      <w:r>
        <w:t>огиям (технико-нормировочных карт).</w:t>
      </w:r>
    </w:p>
    <w:p w:rsidR="00000000" w:rsidRDefault="00395141">
      <w:pPr>
        <w:ind w:firstLine="397"/>
        <w:jc w:val="both"/>
      </w:pPr>
      <w:r>
        <w:t>В качестве необходимого инструмента планирования инвестиционной деятельности заказчика, оценки инвестиционных предложений, а также при разработке технико-экономических обоснований осуществляется разработка укрупненных по</w:t>
      </w:r>
      <w:r>
        <w:t>казателей стоимости строительства.</w:t>
      </w:r>
    </w:p>
    <w:p w:rsidR="00000000" w:rsidRDefault="00395141">
      <w:pPr>
        <w:ind w:firstLine="397"/>
        <w:jc w:val="both"/>
      </w:pPr>
      <w:r>
        <w:t>Дальнейшая работа в системе ценообразования в строительстве будет продолжена по следующим направлениям:</w:t>
      </w:r>
    </w:p>
    <w:p w:rsidR="00000000" w:rsidRDefault="00395141">
      <w:pPr>
        <w:ind w:firstLine="397"/>
        <w:jc w:val="both"/>
      </w:pPr>
      <w:r>
        <w:t>1) руководящие и методические документы в системе сметного ценообразования в строительстве;</w:t>
      </w:r>
    </w:p>
    <w:p w:rsidR="00000000" w:rsidRDefault="00395141">
      <w:pPr>
        <w:ind w:firstLine="397"/>
        <w:jc w:val="both"/>
      </w:pPr>
      <w:r>
        <w:t>2) элементные сметные нор</w:t>
      </w:r>
      <w:r>
        <w:t>мы;</w:t>
      </w:r>
    </w:p>
    <w:p w:rsidR="00000000" w:rsidRDefault="00395141">
      <w:pPr>
        <w:ind w:firstLine="397"/>
        <w:jc w:val="both"/>
      </w:pPr>
      <w:r>
        <w:t>3) укрупненные показатели сметной стоимости конструктивов и видов работ в текущем уровне;</w:t>
      </w:r>
    </w:p>
    <w:p w:rsidR="00000000" w:rsidRDefault="00395141">
      <w:pPr>
        <w:ind w:firstLine="397"/>
        <w:jc w:val="both"/>
      </w:pPr>
      <w:r>
        <w:t>4) укрупненные показатели сметной стоимости строительства зданий и сооружений в текущих ценах. Объекты непроизводственного назначения;</w:t>
      </w:r>
    </w:p>
    <w:p w:rsidR="00000000" w:rsidRDefault="00395141">
      <w:pPr>
        <w:ind w:firstLine="397"/>
        <w:jc w:val="both"/>
      </w:pPr>
      <w:r>
        <w:t>5) сборники сметных цен в т</w:t>
      </w:r>
      <w:r>
        <w:t>екущем уровне.</w:t>
      </w:r>
    </w:p>
    <w:p w:rsidR="00000000" w:rsidRDefault="00395141">
      <w:pPr>
        <w:ind w:firstLine="397"/>
        <w:jc w:val="both"/>
      </w:pPr>
      <w:r>
        <w:t>2. В условиях глобальной конкурентоспособности и развития четвертой промышленной революции в строительной отрасли с 2017 года внедряется технология информационного моделирования строительных объектов (ТИМСО (</w:t>
      </w:r>
      <w:r>
        <w:rPr>
          <w:lang w:val="en-US"/>
        </w:rPr>
        <w:t>BIM</w:t>
      </w:r>
      <w:r>
        <w:t>-технология).</w:t>
      </w:r>
    </w:p>
    <w:p w:rsidR="00000000" w:rsidRDefault="00395141">
      <w:pPr>
        <w:ind w:firstLine="397"/>
        <w:jc w:val="both"/>
      </w:pPr>
      <w:r>
        <w:t xml:space="preserve">Внедрение ТИМСО </w:t>
      </w:r>
      <w:r>
        <w:t>является базовым этапом на пути цифровизации и реформирования строительной отрасли Казахстана, связанным с необходимостью создания условий для конкурентоспособности отечественных проектных и подрядных организаций в рамках вступления во Всемирную торговую о</w:t>
      </w:r>
      <w:r>
        <w:t>рганизацию и расширяющихся экономических границ государства, соответствию отрасли последним мировым трендам и особенностям рынка стран-партнеров для интеграционных процессов в сфере проектной и строительной деятельности в рамках евразийского экономического</w:t>
      </w:r>
      <w:r>
        <w:t xml:space="preserve"> пространства.</w:t>
      </w:r>
    </w:p>
    <w:p w:rsidR="00000000" w:rsidRDefault="00395141">
      <w:pPr>
        <w:ind w:firstLine="397"/>
        <w:jc w:val="both"/>
      </w:pPr>
      <w:r>
        <w:t>В период 2020-2021 гг. будет отслеживаться практическое применение ТИМСО при проектировании технологически сложных объектов.</w:t>
      </w:r>
    </w:p>
    <w:p w:rsidR="00000000" w:rsidRDefault="00395141">
      <w:pPr>
        <w:ind w:firstLine="397"/>
        <w:jc w:val="both"/>
      </w:pPr>
      <w:r>
        <w:t>Для внедрения ТИМСО действующая нормативно-правовая база будет адаптирована в соответствии с международными стандарт</w:t>
      </w:r>
      <w:r>
        <w:t>ами, а также будут разрабатываться предварительные национальные стандарты, новые строительные нормы (СН), своды правил (СП) и другие нормативно-технические документы для работы в области информационного моделирования объектов строительства.</w:t>
      </w:r>
    </w:p>
    <w:p w:rsidR="00000000" w:rsidRDefault="00395141">
      <w:pPr>
        <w:ind w:firstLine="397"/>
        <w:jc w:val="both"/>
      </w:pPr>
      <w:r>
        <w:t>В целях сопоста</w:t>
      </w:r>
      <w:r>
        <w:t>вимости кодов ресурсов с новыми методами проектирования, в частности, ТИМСО (</w:t>
      </w:r>
      <w:r>
        <w:rPr>
          <w:lang w:val="en-US"/>
        </w:rPr>
        <w:t>BIM</w:t>
      </w:r>
      <w:r>
        <w:t>)-ориентированного классификатора, будет осуществлена переработка классификаторов строительно-монтажных работ, материальных ресурсов, машин и механизмов с учетом современной ст</w:t>
      </w:r>
      <w:r>
        <w:t>роительной техники, новых техник, технологий и методов строительства.</w:t>
      </w:r>
    </w:p>
    <w:p w:rsidR="00000000" w:rsidRDefault="00395141">
      <w:pPr>
        <w:ind w:firstLine="397"/>
        <w:jc w:val="both"/>
      </w:pPr>
      <w:r>
        <w:t>В рамках совершенствования нормативно-технических документов будет уделено особое внимание научно-техническому обоснованию требований к безопасности и экономической эффективности проектн</w:t>
      </w:r>
      <w:r>
        <w:t xml:space="preserve">ых решений. Для этих целей будет осуществлено проведение научно-исследовательских работ и научно-исследовательских и опытно-конструкторских разработок (с учетом современных тенденций в науке: математического моделирования, генеративного дизайна, машинного </w:t>
      </w:r>
      <w:r>
        <w:t xml:space="preserve">обучения, </w:t>
      </w:r>
      <w:r>
        <w:rPr>
          <w:lang w:val="en-US"/>
        </w:rPr>
        <w:t>big data</w:t>
      </w:r>
      <w:r>
        <w:t xml:space="preserve"> и т.д.) с развитием инфраструктуры испытательных лабораторий.</w:t>
      </w:r>
    </w:p>
    <w:p w:rsidR="00000000" w:rsidRDefault="00395141">
      <w:pPr>
        <w:ind w:firstLine="397"/>
        <w:jc w:val="both"/>
      </w:pPr>
      <w:r>
        <w:t>Для обеспечения сейсмобезопасности строительных конструкций будет развиваться сеть сейсмометрических станций, исследоваться возможность сейсмоизолирущих опор и демпфирующих ус</w:t>
      </w:r>
      <w:r>
        <w:t>тройств.</w:t>
      </w:r>
    </w:p>
    <w:p w:rsidR="00000000" w:rsidRDefault="00395141">
      <w:pPr>
        <w:ind w:firstLine="397"/>
        <w:jc w:val="both"/>
      </w:pPr>
      <w:r>
        <w:t>3. Разработка типовых проектов</w:t>
      </w:r>
    </w:p>
    <w:p w:rsidR="00000000" w:rsidRDefault="00395141">
      <w:pPr>
        <w:ind w:firstLine="397"/>
        <w:jc w:val="both"/>
      </w:pPr>
      <w:r>
        <w:t xml:space="preserve">В целях снижения сроков и стоимости разработки ПСД для администраторов бюджетных программ и заказчиков будет сформирован электронный Банк проектов строительства на базе действующего Портала экспертизы - </w:t>
      </w:r>
      <w:r>
        <w:rPr>
          <w:lang w:val="en-US"/>
        </w:rPr>
        <w:t>epsd</w:t>
      </w:r>
      <w:r>
        <w:t>.</w:t>
      </w:r>
      <w:r>
        <w:rPr>
          <w:lang w:val="en-US"/>
        </w:rPr>
        <w:t>kz</w:t>
      </w:r>
      <w:r>
        <w:t>, куда</w:t>
      </w:r>
      <w:r>
        <w:t xml:space="preserve"> будут включены все успешно реализованные типовые и индивидуальные проекты. Это позволит сэкономить бюджетные средства на ведение, формирование электронного архива и обеспечить аккумуляцию проектов в едином месте. Для обеспечения нормативно-правовой базы д</w:t>
      </w:r>
      <w:r>
        <w:t>еятельности и использования Единого банка проектов будет проработан вопрос внесения изменений в законодательство об архитектурной, градостроительной и строительной деятельности, об авторском праве и смежных правах, Бюджетный кодекс Республики Казахстан.</w:t>
      </w:r>
    </w:p>
    <w:p w:rsidR="00000000" w:rsidRDefault="00395141">
      <w:pPr>
        <w:ind w:firstLine="397"/>
        <w:jc w:val="both"/>
      </w:pPr>
      <w:r>
        <w:t>Бу</w:t>
      </w:r>
      <w:r>
        <w:t>дет реализован механизм преимущественного применения типовых проектов и проектов повторного применения из Банка проектов строительства при планировании бюджетных расходов на строительство социальных и жилых объектов.</w:t>
      </w:r>
    </w:p>
    <w:p w:rsidR="00000000" w:rsidRDefault="00395141">
      <w:pPr>
        <w:ind w:firstLine="397"/>
        <w:jc w:val="both"/>
      </w:pPr>
      <w:r>
        <w:t>Будет продолжена работа по разработке т</w:t>
      </w:r>
      <w:r>
        <w:t>иповых проектов.</w:t>
      </w:r>
    </w:p>
    <w:p w:rsidR="00000000" w:rsidRDefault="00395141">
      <w:pPr>
        <w:ind w:firstLine="397"/>
        <w:jc w:val="both"/>
      </w:pPr>
      <w:r>
        <w:t>Обеспечение строительной отрасли типовыми проектами позволит сократить бюджетные расходы на разработку ПСД в среднем на 30% и снизить сроки проектирования от 9 до 6 месяцев.</w:t>
      </w:r>
    </w:p>
    <w:p w:rsidR="00000000" w:rsidRDefault="00395141">
      <w:pPr>
        <w:ind w:firstLine="397"/>
        <w:jc w:val="both"/>
      </w:pPr>
      <w:r>
        <w:t>В целях автоматизации экспертной деятельности с 1 мая 2015 года в</w:t>
      </w:r>
      <w:r>
        <w:t>недрен принцип «одного окна» для проведения комплексной вневедомственной экспертизы проектов строительства и создан Единый портал комплексной вневедомственной экспертизы, что позволило объединить все отраслевые экспертизы в одну комплексную вневедомственну</w:t>
      </w:r>
      <w:r>
        <w:t>ю экспертизу и значительно сократить сроки проведения КВЭ.</w:t>
      </w:r>
    </w:p>
    <w:p w:rsidR="00000000" w:rsidRDefault="00395141">
      <w:pPr>
        <w:ind w:firstLine="397"/>
        <w:jc w:val="both"/>
      </w:pPr>
      <w:r>
        <w:t>Для дальнейшего совершенствования системы в рамках сервисной модели информатизации будет осуществлена интеграция с прочими информационными системами государственных органов:</w:t>
      </w:r>
    </w:p>
    <w:p w:rsidR="00000000" w:rsidRDefault="00395141">
      <w:pPr>
        <w:ind w:firstLine="397"/>
        <w:jc w:val="both"/>
      </w:pPr>
      <w:r>
        <w:t>шлюзом электронного пра</w:t>
      </w:r>
      <w:r>
        <w:t>вительства;</w:t>
      </w:r>
    </w:p>
    <w:p w:rsidR="00000000" w:rsidRDefault="00395141">
      <w:pPr>
        <w:ind w:firstLine="397"/>
        <w:jc w:val="both"/>
      </w:pPr>
      <w:r>
        <w:t>с порталом электронного правительства;</w:t>
      </w:r>
    </w:p>
    <w:p w:rsidR="00000000" w:rsidRDefault="00395141">
      <w:pPr>
        <w:ind w:firstLine="397"/>
        <w:jc w:val="both"/>
      </w:pPr>
      <w:r>
        <w:t>с порталом государственных закупок;</w:t>
      </w:r>
    </w:p>
    <w:p w:rsidR="00000000" w:rsidRDefault="00395141">
      <w:pPr>
        <w:ind w:firstLine="397"/>
        <w:jc w:val="both"/>
      </w:pPr>
      <w:r>
        <w:t>порталами управлений государственного архитектурно-строительного контроля МИО;</w:t>
      </w:r>
    </w:p>
    <w:p w:rsidR="00000000" w:rsidRDefault="00395141">
      <w:pPr>
        <w:ind w:firstLine="397"/>
        <w:jc w:val="both"/>
      </w:pPr>
      <w:r>
        <w:t>с порталом Счетного комитета по контролю за исполнением республиканского бюджета;</w:t>
      </w:r>
    </w:p>
    <w:p w:rsidR="00000000" w:rsidRDefault="00395141">
      <w:pPr>
        <w:ind w:firstLine="397"/>
        <w:jc w:val="both"/>
      </w:pPr>
      <w:r>
        <w:t>порталом дочерней организации АО «НУХ «Байтерек».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5.5.3 Градостроительное планирование и кадастр</w:t>
      </w:r>
    </w:p>
    <w:p w:rsidR="00000000" w:rsidRDefault="00395141">
      <w:pPr>
        <w:ind w:firstLine="397"/>
        <w:jc w:val="both"/>
      </w:pPr>
      <w:r>
        <w:t>1. Формирование государственного градостроительного кадастра</w:t>
      </w:r>
    </w:p>
    <w:p w:rsidR="00000000" w:rsidRDefault="00395141">
      <w:pPr>
        <w:ind w:firstLine="397"/>
        <w:jc w:val="both"/>
      </w:pPr>
      <w:r>
        <w:t>Инструментом формирования и ведения государственного градостроительного кадастра является создан</w:t>
      </w:r>
      <w:r>
        <w:t>ие и ведение электронной плановой основы (кадастрового плана) масштаба 1:500 населенного пункта.</w:t>
      </w:r>
    </w:p>
    <w:p w:rsidR="00000000" w:rsidRDefault="00395141">
      <w:pPr>
        <w:ind w:firstLine="397"/>
        <w:jc w:val="both"/>
      </w:pPr>
      <w:r>
        <w:t xml:space="preserve">Для формирования государственного градостроительного кадастра будут проведены инвентаризационные работы на застроенных территориях в целях определения точного </w:t>
      </w:r>
      <w:r>
        <w:t>пространственного положения и основных технических характеристик объектов инженерных коммуникаций 172 крупных населенных пунктов:</w:t>
      </w:r>
    </w:p>
    <w:p w:rsidR="00000000" w:rsidRDefault="00395141">
      <w:pPr>
        <w:ind w:firstLine="397"/>
        <w:jc w:val="both"/>
      </w:pPr>
      <w:r>
        <w:t>2020-2021 годы (областные центры и город Шымкент);</w:t>
      </w:r>
    </w:p>
    <w:p w:rsidR="00000000" w:rsidRDefault="00395141">
      <w:pPr>
        <w:ind w:firstLine="397"/>
        <w:jc w:val="both"/>
      </w:pPr>
      <w:r>
        <w:t>2022-2023 годы (города областного и районного значения);</w:t>
      </w:r>
    </w:p>
    <w:p w:rsidR="00000000" w:rsidRDefault="00395141">
      <w:pPr>
        <w:ind w:firstLine="397"/>
        <w:jc w:val="both"/>
      </w:pPr>
      <w:r>
        <w:t>2023-2024 годы (го</w:t>
      </w:r>
      <w:r>
        <w:t>рода районного значения);</w:t>
      </w:r>
    </w:p>
    <w:p w:rsidR="00000000" w:rsidRDefault="00395141">
      <w:pPr>
        <w:ind w:firstLine="397"/>
        <w:jc w:val="both"/>
      </w:pPr>
      <w:r>
        <w:t>2024-2025 годы (села районного значения).</w:t>
      </w:r>
    </w:p>
    <w:p w:rsidR="00000000" w:rsidRDefault="00395141">
      <w:pPr>
        <w:ind w:firstLine="397"/>
        <w:jc w:val="both"/>
      </w:pPr>
      <w:r>
        <w:t>Инвентаризационные работы включают в себя следующие этапы:</w:t>
      </w:r>
    </w:p>
    <w:p w:rsidR="00000000" w:rsidRDefault="00395141">
      <w:pPr>
        <w:ind w:firstLine="397"/>
        <w:jc w:val="both"/>
      </w:pPr>
      <w:r>
        <w:t>1) утверждение площади и согласование границ территории инвентаризации;</w:t>
      </w:r>
    </w:p>
    <w:p w:rsidR="00000000" w:rsidRDefault="00395141">
      <w:pPr>
        <w:ind w:firstLine="397"/>
        <w:jc w:val="both"/>
      </w:pPr>
      <w:r>
        <w:t>2) полевые работы (включают в себя топографическую съемку</w:t>
      </w:r>
      <w:r>
        <w:t xml:space="preserve"> в масштабе 1:500, геодезические изыскания объектов инженерных сетей);</w:t>
      </w:r>
    </w:p>
    <w:p w:rsidR="00000000" w:rsidRDefault="00395141">
      <w:pPr>
        <w:ind w:firstLine="397"/>
        <w:jc w:val="both"/>
      </w:pPr>
      <w:r>
        <w:t>3) камеральную обработку полевых изысканий - оцифровку графических объектов полевых изысканий.</w:t>
      </w:r>
    </w:p>
    <w:p w:rsidR="00000000" w:rsidRDefault="00395141">
      <w:pPr>
        <w:ind w:firstLine="397"/>
        <w:jc w:val="both"/>
      </w:pPr>
      <w:r>
        <w:t>Цифровой кадастр позволит обеспечить прозрачность архитектурной и строительной деятельност</w:t>
      </w:r>
      <w:r>
        <w:t>и, предоставляя необходимую информацию населению и бизнесу о наличии инфраструктуры, возможности подключения к инженерным коммуникациям.</w:t>
      </w:r>
    </w:p>
    <w:p w:rsidR="00000000" w:rsidRDefault="00395141">
      <w:pPr>
        <w:ind w:firstLine="397"/>
        <w:jc w:val="both"/>
      </w:pPr>
      <w:r>
        <w:t>Цифровые данные градостроительного кадастра дают возможность:</w:t>
      </w:r>
    </w:p>
    <w:p w:rsidR="00000000" w:rsidRDefault="00395141">
      <w:pPr>
        <w:ind w:firstLine="397"/>
        <w:jc w:val="both"/>
      </w:pPr>
      <w:r>
        <w:t>получить актуальную и достоверную информацию об инженерны</w:t>
      </w:r>
      <w:r>
        <w:t>х сетях и строениях;</w:t>
      </w:r>
    </w:p>
    <w:p w:rsidR="00000000" w:rsidRDefault="00395141">
      <w:pPr>
        <w:ind w:firstLine="397"/>
        <w:jc w:val="both"/>
      </w:pPr>
      <w:r>
        <w:t>экономию бюджетных средств при планировании;</w:t>
      </w:r>
    </w:p>
    <w:p w:rsidR="00000000" w:rsidRDefault="00395141">
      <w:pPr>
        <w:ind w:firstLine="397"/>
        <w:jc w:val="both"/>
      </w:pPr>
      <w:r>
        <w:t>автоматизацию и сокращение сроков предоставления разрешительных документов на проектирование и строительство;</w:t>
      </w:r>
    </w:p>
    <w:p w:rsidR="00000000" w:rsidRDefault="00395141">
      <w:pPr>
        <w:ind w:firstLine="397"/>
        <w:jc w:val="both"/>
      </w:pPr>
      <w:r>
        <w:t>уменьшить нарушения градостроительных и строительных регламентов;</w:t>
      </w:r>
    </w:p>
    <w:p w:rsidR="00000000" w:rsidRDefault="00395141">
      <w:pPr>
        <w:ind w:firstLine="397"/>
        <w:jc w:val="both"/>
      </w:pPr>
      <w:r>
        <w:t>оперативного п</w:t>
      </w:r>
      <w:r>
        <w:t>олучения необходимых исходных материалов и документов на проектирование и строительство;</w:t>
      </w:r>
    </w:p>
    <w:p w:rsidR="00000000" w:rsidRDefault="00395141">
      <w:pPr>
        <w:ind w:firstLine="397"/>
        <w:jc w:val="both"/>
      </w:pPr>
      <w:r>
        <w:t>уменьшения количества возвратов документов на строительство (с учетом повышения качества исходных данных);</w:t>
      </w:r>
    </w:p>
    <w:p w:rsidR="00000000" w:rsidRDefault="00395141">
      <w:pPr>
        <w:ind w:firstLine="397"/>
        <w:jc w:val="both"/>
      </w:pPr>
      <w:r>
        <w:t>комплексно управлять развитием населенных пунктов и осуществ</w:t>
      </w:r>
      <w:r>
        <w:t>лять мониторинг застройки их территории, строительства и эксплуатация объектов недвижимости и инженерной инфраструктуры.</w:t>
      </w:r>
    </w:p>
    <w:p w:rsidR="00000000" w:rsidRDefault="00395141">
      <w:pPr>
        <w:ind w:firstLine="397"/>
        <w:jc w:val="both"/>
      </w:pPr>
      <w:r>
        <w:t>Проведение ускоренной цифровизации данных градостроительного кадастра необходимо как ключевого источника актуальных и достоверных сведе</w:t>
      </w:r>
      <w:r>
        <w:t>ний об инженерных сетях в информационных ресурсах государственных органов.</w:t>
      </w:r>
    </w:p>
    <w:p w:rsidR="00000000" w:rsidRDefault="00395141">
      <w:pPr>
        <w:ind w:firstLine="397"/>
        <w:jc w:val="both"/>
      </w:pPr>
      <w:r>
        <w:t>2. Разработка и корректировка градостроительных проектов.</w:t>
      </w:r>
    </w:p>
    <w:p w:rsidR="00000000" w:rsidRDefault="00395141">
      <w:pPr>
        <w:ind w:firstLine="397"/>
        <w:jc w:val="both"/>
      </w:pPr>
      <w:r>
        <w:t>Обеспечение благоприятных условий проживания населения за счет создания оптимальной системы расселения, рациональной органи</w:t>
      </w:r>
      <w:r>
        <w:t>зации территории и определения долгосрочной потребности в инфраструктуре осуществляется посредством градостроительных проектов.</w:t>
      </w:r>
    </w:p>
    <w:p w:rsidR="00000000" w:rsidRDefault="00395141">
      <w:pPr>
        <w:ind w:firstLine="397"/>
        <w:jc w:val="both"/>
      </w:pPr>
      <w:r>
        <w:t>МИО обеспечивают разработку генеральных планов и проектов детальной планировки населенных пунктов.</w:t>
      </w:r>
    </w:p>
    <w:p w:rsidR="00000000" w:rsidRDefault="00395141">
      <w:pPr>
        <w:ind w:firstLine="397"/>
        <w:jc w:val="both"/>
      </w:pPr>
      <w:r>
        <w:t>В связи с изменением административно - территориального устройства Республики, ввиду придания городу Шымкент статуса города республиканского значения и образования Туркестанской области, предусматривается корректировка (актуализация) Межрегиональных схем т</w:t>
      </w:r>
      <w:r>
        <w:t>ерриториального развития Южного региона и Шымкентской агломерации.</w:t>
      </w:r>
    </w:p>
    <w:p w:rsidR="00000000" w:rsidRDefault="00395141">
      <w:pPr>
        <w:ind w:firstLine="397"/>
        <w:jc w:val="both"/>
      </w:pPr>
      <w:r>
        <w:t>Это позволит определить границы развития города Шымкент как центра притяжения, сопоставимого (или превосходящего) по экономическому потенциалу город Ташкент, с учетом роста численности насе</w:t>
      </w:r>
      <w:r>
        <w:t>ления и пересчета потребности в инфраструктуре, промышленном и сельскохозяйственном производстве.</w:t>
      </w:r>
    </w:p>
    <w:p w:rsidR="00000000" w:rsidRDefault="00395141">
      <w:pPr>
        <w:ind w:firstLine="397"/>
        <w:jc w:val="both"/>
      </w:pPr>
      <w:r>
        <w:t xml:space="preserve">Также, в связи с усилением межрегиональной роли центра агломераций, учетом новых реалий социально-экономического развития города Актобе, задачи по достижению </w:t>
      </w:r>
      <w:r>
        <w:t>статуса города - миллионника, разработкой Стратегии развития города Актобе до 2050 года будет осуществлена корректировка Межрегиональной схемы территориального развития Актюбинской агломерации.</w:t>
      </w:r>
    </w:p>
    <w:p w:rsidR="00000000" w:rsidRDefault="00395141">
      <w:pPr>
        <w:ind w:firstLine="397"/>
        <w:jc w:val="both"/>
      </w:pPr>
      <w:r>
        <w:t>Межрегиональные схемы территориального развития будут определя</w:t>
      </w:r>
      <w:r>
        <w:t>ть стратегию территориального развития регионов и урегулирование межрегиональных задач в градостроительной деятельности.</w:t>
      </w:r>
    </w:p>
    <w:p w:rsidR="00000000" w:rsidRDefault="00395141">
      <w:pPr>
        <w:ind w:firstLine="397"/>
        <w:jc w:val="both"/>
      </w:pPr>
      <w:r>
        <w:t>Проектные предложения по перспективному градостроительному развитию территории Южного региона, Шымкентской и Актюбинской агломераций бу</w:t>
      </w:r>
      <w:r>
        <w:t>дут разработаны на расчетный (2030 год) и прогнозный (2050 год) сроки проектирования по следующим направлениям:</w:t>
      </w:r>
    </w:p>
    <w:p w:rsidR="00000000" w:rsidRDefault="00395141">
      <w:pPr>
        <w:ind w:firstLine="397"/>
        <w:jc w:val="both"/>
      </w:pPr>
      <w:r>
        <w:t>зонирование территории;</w:t>
      </w:r>
    </w:p>
    <w:p w:rsidR="00000000" w:rsidRDefault="00395141">
      <w:pPr>
        <w:ind w:firstLine="397"/>
        <w:jc w:val="both"/>
      </w:pPr>
      <w:r>
        <w:t>градостроительное освоение и развитие территории;</w:t>
      </w:r>
    </w:p>
    <w:p w:rsidR="00000000" w:rsidRDefault="00395141">
      <w:pPr>
        <w:ind w:firstLine="397"/>
        <w:jc w:val="both"/>
      </w:pPr>
      <w:r>
        <w:t>меры по комплексному развитию системы расселения и размещения производ</w:t>
      </w:r>
      <w:r>
        <w:t>ительных сил, транспортной, инженерной, социальной и рекреационной инфраструктур;</w:t>
      </w:r>
    </w:p>
    <w:p w:rsidR="00000000" w:rsidRDefault="00395141">
      <w:pPr>
        <w:ind w:firstLine="397"/>
        <w:jc w:val="both"/>
      </w:pPr>
      <w:r>
        <w:t>меры по рациональному природопользованию, обеспечению ресурсами, охране окружающей среды.</w:t>
      </w:r>
    </w:p>
    <w:p w:rsidR="00000000" w:rsidRDefault="00395141">
      <w:pPr>
        <w:ind w:firstLine="397"/>
        <w:jc w:val="both"/>
      </w:pPr>
      <w:r>
        <w:t>Предложенные в Межрегиональных схемах территориального развития меры будут способств</w:t>
      </w:r>
      <w:r>
        <w:t>овать комплексному развитию регионов с учетом имеющегося ресурсного потенциала и сложившейся экономической специализации, формированию единого рынка, а также повысят конкурентоспособность регионов.</w:t>
      </w:r>
    </w:p>
    <w:p w:rsidR="00000000" w:rsidRDefault="00395141">
      <w:pPr>
        <w:ind w:firstLine="397"/>
        <w:jc w:val="both"/>
      </w:pPr>
      <w:r>
        <w:t>Данные меры позволят обеспечить 100% охват территории Респ</w:t>
      </w:r>
      <w:r>
        <w:t>ублики Казахстан общегосударственными градостроительными проектами.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5.5.4. Стимулирование сферы отечественного производства строительных материалов</w:t>
      </w:r>
    </w:p>
    <w:p w:rsidR="00000000" w:rsidRDefault="00395141">
      <w:pPr>
        <w:ind w:firstLine="397"/>
        <w:jc w:val="both"/>
      </w:pPr>
      <w:r>
        <w:t>Рост жилищного строительства создает предпосылки для развития импортозамещения строительных материалов.</w:t>
      </w:r>
    </w:p>
    <w:p w:rsidR="00000000" w:rsidRDefault="00395141">
      <w:pPr>
        <w:ind w:firstLine="397"/>
        <w:jc w:val="both"/>
      </w:pPr>
      <w:r>
        <w:t>Дл</w:t>
      </w:r>
      <w:r>
        <w:t>я эффективной реализации всех направлений Программы планируется создание новых профильных производств, а также модернизация существующих производственных предприятий, обеспечивающих строительный сектор необходимыми материалами отечественного производства.</w:t>
      </w:r>
    </w:p>
    <w:p w:rsidR="00000000" w:rsidRDefault="00395141">
      <w:pPr>
        <w:ind w:firstLine="397"/>
        <w:jc w:val="both"/>
      </w:pPr>
      <w:r>
        <w:t>В числе первоочередных задач следует отметить необходимость создания новых производств арматуры, теплоизоляционных материалов, стекла, строительной керамики, кровельных материалов и других с использованием передовых технологий и отечественного сырья на осн</w:t>
      </w:r>
      <w:r>
        <w:t>ове маркетинговых исследований. Также будет продолжена работа в рамках Дорожной карты по развитию производства строительных материалов на 2019 - 2021 годы, во исполнение которой планируется возмещение части транспортных затрат на перевозку сырья (кварцевог</w:t>
      </w:r>
      <w:r>
        <w:t>о песка, глины, огнеупорных добавок и др.) с условием их переработки для снижения конечной стоимости строительных материалов.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ind w:firstLine="397"/>
        <w:jc w:val="both"/>
      </w:pPr>
      <w:r>
        <w:rPr>
          <w:b/>
          <w:bCs/>
        </w:rPr>
        <w:t> </w:t>
      </w:r>
    </w:p>
    <w:p w:rsidR="00000000" w:rsidRDefault="00395141">
      <w:pPr>
        <w:jc w:val="both"/>
      </w:pPr>
      <w:r>
        <w:rPr>
          <w:rStyle w:val="s3"/>
        </w:rPr>
        <w:t xml:space="preserve">Раздел 6 изложен в редакции </w:t>
      </w:r>
      <w:hyperlink r:id="rId55" w:anchor="sub_id=600" w:history="1">
        <w:r>
          <w:rPr>
            <w:rStyle w:val="a6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08.06.20 г. № 357 (</w:t>
      </w:r>
      <w:hyperlink r:id="rId56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jc w:val="center"/>
      </w:pPr>
      <w:r>
        <w:rPr>
          <w:rStyle w:val="s1"/>
        </w:rPr>
        <w:t>6. Необходимые ресурсы</w:t>
      </w:r>
    </w:p>
    <w:p w:rsidR="00000000" w:rsidRDefault="00395141">
      <w:pPr>
        <w:jc w:val="center"/>
      </w:pPr>
      <w:r>
        <w:rPr>
          <w:rStyle w:val="s1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Финансирование Государственной программы будет осуществляться за счет и в пределах средств республ</w:t>
      </w:r>
      <w:r>
        <w:rPr>
          <w:rStyle w:val="s0"/>
        </w:rPr>
        <w:t>иканского и местных бюджетов, а также иных источников, не запрещенных законодательством Республики Казахстан.</w:t>
      </w:r>
    </w:p>
    <w:p w:rsidR="00000000" w:rsidRDefault="00395141">
      <w:pPr>
        <w:ind w:firstLine="397"/>
        <w:jc w:val="both"/>
      </w:pPr>
      <w:r>
        <w:rPr>
          <w:rStyle w:val="s0"/>
        </w:rPr>
        <w:t>Объемы финансирования Государственной программы составляют:</w:t>
      </w:r>
    </w:p>
    <w:p w:rsidR="00000000" w:rsidRDefault="00395141">
      <w:pPr>
        <w:ind w:firstLine="397"/>
        <w:jc w:val="right"/>
      </w:pPr>
      <w:r>
        <w:rPr>
          <w:rStyle w:val="s0"/>
        </w:rPr>
        <w:t>млрд.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249"/>
        <w:gridCol w:w="1038"/>
        <w:gridCol w:w="1038"/>
        <w:gridCol w:w="1037"/>
        <w:gridCol w:w="1037"/>
        <w:gridCol w:w="1037"/>
        <w:gridCol w:w="1325"/>
      </w:tblGrid>
      <w:tr w:rsidR="00000000">
        <w:trPr>
          <w:trHeight w:val="30"/>
        </w:trPr>
        <w:tc>
          <w:tcPr>
            <w:tcW w:w="9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2020 год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2021 год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2022 год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2023 год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2024 год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2025 год</w:t>
            </w:r>
          </w:p>
        </w:tc>
        <w:tc>
          <w:tcPr>
            <w:tcW w:w="6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Всего</w:t>
            </w:r>
          </w:p>
        </w:tc>
      </w:tr>
      <w:tr w:rsidR="00000000">
        <w:trPr>
          <w:trHeight w:val="3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РБ*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652,6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637,2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592,5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505,6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394,2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388,3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3 170,4</w:t>
            </w:r>
          </w:p>
        </w:tc>
      </w:tr>
      <w:tr w:rsidR="00000000">
        <w:trPr>
          <w:trHeight w:val="3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МБ*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32,6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32,6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32,2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28,9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29,1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28,9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184,3</w:t>
            </w:r>
          </w:p>
        </w:tc>
      </w:tr>
      <w:tr w:rsidR="00000000">
        <w:trPr>
          <w:trHeight w:val="3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494,5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322,9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280,9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200,4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200,2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202,0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1700,9</w:t>
            </w:r>
          </w:p>
        </w:tc>
      </w:tr>
      <w:tr w:rsidR="00000000">
        <w:trPr>
          <w:trHeight w:val="30"/>
        </w:trPr>
        <w:tc>
          <w:tcPr>
            <w:tcW w:w="9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Всего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1179,7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992,7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905,6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734,9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623,5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619,2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center"/>
            </w:pPr>
            <w:r>
              <w:rPr>
                <w:lang w:val="en-US"/>
              </w:rPr>
              <w:t>5 055,6</w:t>
            </w:r>
          </w:p>
        </w:tc>
      </w:tr>
    </w:tbl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*Объем средств будет уточняться по мере утверждения и уточнения республиканского и местных бюджетов на соответствующие финансовые годы в соответствии с законодательством Республики Казахстан.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ind w:firstLine="397"/>
        <w:jc w:val="both"/>
      </w:pPr>
      <w:r>
        <w:rPr>
          <w:lang w:val="en-US"/>
        </w:rPr>
        <w:t>Расшифровка аббревиатур:</w:t>
      </w:r>
    </w:p>
    <w:p w:rsidR="00000000" w:rsidRDefault="00395141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5"/>
        <w:gridCol w:w="404"/>
        <w:gridCol w:w="6822"/>
      </w:tblGrid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Правител</w:t>
            </w:r>
            <w:r>
              <w:rPr>
                <w:lang w:val="en-US"/>
              </w:rPr>
              <w:t>ьство для граждан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некоммерческое акционерное общество «Государственная корпорация «Правительство для граждан»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СНП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сельские населенные пункты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«Байтерек девелопмент»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акционерное общество «Байтерек девелопмент»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«НУХ «Байтерек»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«Национальный управляющий холдинг «Байтерек»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«ФРП «Даму»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«Фонд развития предпринимательства «Даму»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БВУ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банки второго уровня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МИО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местные исполнительные органы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МБ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местный бюджет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СГД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совокупный годовой доход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ПСД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проектно-сметная документация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ИЖС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индивидуальное жилищное строительство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МИИР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Министерство индустрии и инфраструктурного развития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ИКИ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инженерно-коммуникационная инфраструктура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Фонд гарантирования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«Фонд гарантирования жилищного строительства»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МЖД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многоквартирные жилые дома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КОС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канализационно-очистные сооружения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«Каз-НИИСА»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«Казахский научно-исследовательский и проектный институт строительства и архитектуры»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МФ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Министерство финансов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ГНП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городской населенный пункт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«ИО «КИК»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«Ипотечная организация «Казахстанская Ипотечная Компания»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ЖССБК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«Жилищный строительный сберегательный банк Казахстана»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НБ РК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Национальный банк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ГЧП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государственно-частное партнерство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ОСИ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объединение собственников имущества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«ФНБ «Самрук-Казына»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«Фонд национального благосостояния «Самрук-Казына»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АО «КазЦентр-ЖКХ»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акционерное общество «Казахстанский Центр модернизации и развития жилищно-коммунального хозяйства»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КСК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кооператив собственников квартир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РБ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республиканский бюджет 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СЕМ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субъект естественной монополии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ЖКХ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жилищно-коммунальное хозяйство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МНЭ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Министерство национальной экономики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НФ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Национальный фонд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ОПУ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общедомовой прибор учета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МФО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международная финансовая организация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МЭ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Министерство энергетики Республики Казахстан</w:t>
            </w:r>
          </w:p>
        </w:tc>
      </w:tr>
      <w:tr w:rsidR="00000000">
        <w:tc>
          <w:tcPr>
            <w:tcW w:w="12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МЭГПР</w:t>
            </w:r>
          </w:p>
        </w:tc>
        <w:tc>
          <w:tcPr>
            <w:tcW w:w="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Министерство экологии, геологии и природных ресурсов Республики Казахстан</w:t>
            </w:r>
          </w:p>
        </w:tc>
      </w:tr>
    </w:tbl>
    <w:p w:rsidR="00000000" w:rsidRDefault="00395141">
      <w:pPr>
        <w:ind w:firstLine="397"/>
      </w:pPr>
      <w:r>
        <w:t> </w:t>
      </w:r>
    </w:p>
    <w:p w:rsidR="00000000" w:rsidRDefault="00395141">
      <w:bookmarkStart w:id="5" w:name="SUB1"/>
      <w:bookmarkEnd w:id="5"/>
      <w:r>
        <w:t> </w:t>
      </w:r>
    </w:p>
    <w:p w:rsidR="00000000" w:rsidRDefault="00395141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57" w:anchor="sub_id=1" w:history="1">
        <w:r>
          <w:rPr>
            <w:rStyle w:val="a6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08.06.20 г. № 357 (</w:t>
      </w:r>
      <w:hyperlink r:id="rId58" w:anchor="sub_id=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5141">
      <w:pPr>
        <w:jc w:val="right"/>
      </w:pPr>
      <w:r>
        <w:t>Приложение</w:t>
      </w:r>
    </w:p>
    <w:p w:rsidR="00000000" w:rsidRDefault="00395141">
      <w:pPr>
        <w:jc w:val="right"/>
      </w:pPr>
      <w:r>
        <w:t xml:space="preserve">к </w:t>
      </w:r>
      <w:hyperlink w:anchor="sub100" w:history="1">
        <w:r>
          <w:rPr>
            <w:rStyle w:val="a6"/>
          </w:rPr>
          <w:t>Государственной программе</w:t>
        </w:r>
      </w:hyperlink>
    </w:p>
    <w:p w:rsidR="00000000" w:rsidRDefault="00395141">
      <w:pPr>
        <w:jc w:val="right"/>
      </w:pPr>
      <w:r>
        <w:t>жилищно-коммунального развития</w:t>
      </w:r>
    </w:p>
    <w:p w:rsidR="00000000" w:rsidRDefault="00395141">
      <w:pPr>
        <w:ind w:firstLine="397"/>
        <w:jc w:val="right"/>
      </w:pPr>
      <w:r>
        <w:t>«Нұрлы жер» на 2020 - 2025 годы</w:t>
      </w:r>
    </w:p>
    <w:p w:rsidR="00000000" w:rsidRDefault="00395141">
      <w:pPr>
        <w:ind w:firstLine="397"/>
      </w:pPr>
      <w:r>
        <w:t> </w:t>
      </w:r>
    </w:p>
    <w:p w:rsidR="00000000" w:rsidRDefault="00395141">
      <w:pPr>
        <w:ind w:firstLine="397"/>
      </w:pPr>
      <w:r>
        <w:t> </w:t>
      </w:r>
    </w:p>
    <w:p w:rsidR="00000000" w:rsidRDefault="00395141">
      <w:pPr>
        <w:jc w:val="center"/>
      </w:pPr>
      <w:r>
        <w:rPr>
          <w:rStyle w:val="s1"/>
        </w:rPr>
        <w:t>План мероприятий</w:t>
      </w:r>
      <w:r>
        <w:rPr>
          <w:rStyle w:val="s1"/>
        </w:rPr>
        <w:br/>
        <w:t>по реализации Государственной программы жилищно-коммунального развития «Нұрлы жер» на 2020-2025 годы</w:t>
      </w:r>
    </w:p>
    <w:p w:rsidR="00000000" w:rsidRDefault="00395141">
      <w:pPr>
        <w:ind w:firstLine="39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1926"/>
        <w:gridCol w:w="1788"/>
        <w:gridCol w:w="1518"/>
        <w:gridCol w:w="1505"/>
        <w:gridCol w:w="2000"/>
        <w:gridCol w:w="850"/>
        <w:gridCol w:w="2072"/>
        <w:gridCol w:w="1485"/>
        <w:gridCol w:w="636"/>
        <w:gridCol w:w="636"/>
        <w:gridCol w:w="636"/>
        <w:gridCol w:w="756"/>
        <w:gridCol w:w="456"/>
        <w:gridCol w:w="456"/>
      </w:tblGrid>
      <w:tr w:rsidR="00000000">
        <w:tc>
          <w:tcPr>
            <w:tcW w:w="16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№ п/п</w:t>
            </w:r>
          </w:p>
        </w:tc>
        <w:tc>
          <w:tcPr>
            <w:tcW w:w="5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Наименование</w:t>
            </w:r>
          </w:p>
        </w:tc>
        <w:tc>
          <w:tcPr>
            <w:tcW w:w="4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Ед. измерения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Форма завершения</w:t>
            </w:r>
          </w:p>
        </w:tc>
        <w:tc>
          <w:tcPr>
            <w:tcW w:w="4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Сроки исполнения</w:t>
            </w:r>
          </w:p>
        </w:tc>
        <w:tc>
          <w:tcPr>
            <w:tcW w:w="4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Ответственные за исполнение</w:t>
            </w:r>
          </w:p>
        </w:tc>
        <w:tc>
          <w:tcPr>
            <w:tcW w:w="2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</w:rPr>
              <w:t>В том числе по годам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Источники финансирования</w:t>
            </w:r>
          </w:p>
        </w:tc>
        <w:tc>
          <w:tcPr>
            <w:tcW w:w="3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Код бюджетной программы</w:t>
            </w:r>
          </w:p>
        </w:tc>
        <w:tc>
          <w:tcPr>
            <w:tcW w:w="1507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2020 год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2021 год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2022 год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2023 год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2024 год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2025 год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Всего</w:t>
            </w:r>
          </w:p>
        </w:tc>
        <w:tc>
          <w:tcPr>
            <w:tcW w:w="2329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</w:t>
            </w: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3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8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9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12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14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15</w:t>
            </w: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16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38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</w:rPr>
              <w:t>Цель: Повышение доступности и комфорта жилья и развитие жилищной инфраструктуры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38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Целевые индикаторы**</w:t>
            </w: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1. Объем ввода жилья по РК за счет всех источников финансирования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млн. кв. метров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«НУХ «Байтерек»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14,1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16,4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17,7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19,1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20,7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103,2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2. Обеспеченность жильем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кв.м на одного проживающего человека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t xml:space="preserve">МИИР, МНЭ, МИО областей, городов Нур-Султан, Алматы и Шымкент 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22,8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23,1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23,8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24,6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25,3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26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3. Доступ населения к услугам водоснабжения, %</w:t>
            </w:r>
          </w:p>
        </w:tc>
        <w:tc>
          <w:tcPr>
            <w:tcW w:w="4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Нур-Султан, Алматы и Шымкент, АО «КазЦентрЖКХ»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87,7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90,1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92,6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95,1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4. Снижение износа сетей тепло-водоснабжения и водоотведения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Нур-Султан, Алматы и Шымкент, АО «КазЦентрЖК» (по согласованию)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47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5. Доля объектов, кондоминиумов, требующих капитального ремонта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20,3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19,6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18,1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6. Количество созданных рабочих мест</w:t>
            </w: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тыс.чел.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Нур-Султана, Алматы и Шымкента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4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95141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2170"/>
        <w:gridCol w:w="944"/>
        <w:gridCol w:w="222"/>
        <w:gridCol w:w="222"/>
        <w:gridCol w:w="1790"/>
        <w:gridCol w:w="876"/>
        <w:gridCol w:w="816"/>
        <w:gridCol w:w="816"/>
        <w:gridCol w:w="816"/>
        <w:gridCol w:w="816"/>
        <w:gridCol w:w="816"/>
        <w:gridCol w:w="996"/>
        <w:gridCol w:w="1762"/>
        <w:gridCol w:w="222"/>
      </w:tblGrid>
      <w:tr w:rsidR="00000000">
        <w:trPr>
          <w:trHeight w:val="30"/>
        </w:trPr>
        <w:tc>
          <w:tcPr>
            <w:tcW w:w="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4917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Задача 1. Реализация единой жилищной политики</w:t>
            </w: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4917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Показатели**</w:t>
            </w: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1. Объем социального жилья, в том числе: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жилищ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МИИР, МИО областей, городов Нур-Султана, Алматы и Шымкента, 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41152 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26991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23916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20079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20063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20235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152436 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арендное жилье без выкупа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16700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9700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76200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1) для работающей молодежи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2) для малообеспеченных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6000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48000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3) для социально-уязвимых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3700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22200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кредитное жилье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24452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10291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10216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10379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10363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10535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76236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2. Объем субсидируемых кредитов частных застройщиков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МИИР, БВУ, НПП «Атамекен», 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3. Количество займов ЖССБК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ед. займов</w:t>
            </w: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АО «НУХ «Байтерек» (по согласованию), ЖССБК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12916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13333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58 749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1) для малообеспеченных семей (2%)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10000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-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40000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2) для выкупа кредитного жилья МИО (5%)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2916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3333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18 749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4. Объем гарантий на завершение строительства жилого дома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АО «НУХ «Байтерек» (по согласованию)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65,8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394,8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  <w:tr w:rsidR="00000000">
        <w:trPr>
          <w:trHeight w:val="30"/>
        </w:trPr>
        <w:tc>
          <w:tcPr>
            <w:tcW w:w="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5. Коэффициент доступности жилья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лет</w:t>
            </w: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t> </w:t>
            </w:r>
            <w:r>
              <w:rPr>
                <w:lang w:val="en-US"/>
              </w:rPr>
              <w:t xml:space="preserve">МИИР, МНЭ, МТСЗН 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10,6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10,4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10,1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spacing w:line="30" w:lineRule="atLeast"/>
              <w:jc w:val="both"/>
            </w:pPr>
            <w:r>
              <w:rPr>
                <w:lang w:val="en-US"/>
              </w:rPr>
              <w:t>9,5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  <w:sz w:val="4"/>
              </w:rPr>
            </w:pPr>
          </w:p>
        </w:tc>
      </w:tr>
    </w:tbl>
    <w:p w:rsidR="00000000" w:rsidRDefault="0039514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70"/>
        <w:gridCol w:w="1146"/>
        <w:gridCol w:w="1865"/>
        <w:gridCol w:w="1801"/>
        <w:gridCol w:w="2000"/>
        <w:gridCol w:w="876"/>
        <w:gridCol w:w="996"/>
        <w:gridCol w:w="876"/>
        <w:gridCol w:w="876"/>
        <w:gridCol w:w="876"/>
        <w:gridCol w:w="876"/>
        <w:gridCol w:w="996"/>
        <w:gridCol w:w="1762"/>
        <w:gridCol w:w="1053"/>
      </w:tblGrid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Обеспечение распределения целевых трансфертов на развитие областным бюджетам, бюджетам городов Нур-Султан, Алматы и Шымкент на строит</w:t>
            </w:r>
            <w:r>
              <w:t>ельство, приобретение и (или) реконструкцию жилья коммунального жилищного фонда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постановление Правительства Республики Казахстан, соглашения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138,4*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</w:t>
            </w:r>
            <w:r>
              <w:rPr>
                <w:lang w:val="en-US"/>
              </w:rPr>
              <w:t>8,4*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116,8*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82,8*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642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228 (100, 102, 117, 116)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для работающей молодежи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21,6*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43,2*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для многодетных семей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50,0*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402**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для социально-уязвимых слоев населения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196.8**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Выпуск МИО облигационных займов на строительство социального кредитного жилья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отчет о сделке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2020 − 2025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МНЭ, МИО областей, городов Нур-Султана, Алматы и Шымкента, АО «НУХ «Байтерек» (по согласованию), АО «ФНБ «Самрук-Қазына»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281,2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109,6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108,6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110,4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110,2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112,0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832,0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t>Утверждение основных условий бюджетного кредитования ЖССБК для выдачи предварительных и промежуточных жилищных займов вкладчикам (5%)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постановление Правительства Республики Казахстан, 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2020 - 2021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МНЭ, АО «НУ</w:t>
            </w:r>
            <w:r>
              <w:t>Х «Байтерек» (по согласованию), ЖССБК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28,0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231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Утверждение основных условий бюджетного кредитования ЖССБК для выдачи предварительных и промежуточных жилищных займов вкладчикам (2%)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постановление Правительства Республики Казахстан, 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2020 - 2021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МНЭ, АО «НУ</w:t>
            </w:r>
            <w:r>
              <w:t>Х «Байтерек» (по согласованию), ЖССБК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231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Субсидирование части ставки вознаграждения по кредитам застройщиков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млрд.</w:t>
            </w:r>
          </w:p>
          <w:p w:rsidR="00000000" w:rsidRDefault="00395141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БВУ, АО «НУХ «Байтерек» (по согласованию), НПП «Атамекен» (по согласованию),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6,9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4,8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23,3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(108)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Оплата услуг операторам, оказываемых в рамках субсидирования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млрд.</w:t>
            </w:r>
          </w:p>
          <w:p w:rsidR="00000000" w:rsidRDefault="00395141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АО «НУХ «Байтерек»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(110)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Субсидирование части ставки по ипотечным жилищным займам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млрд.</w:t>
            </w:r>
          </w:p>
          <w:p w:rsidR="00000000" w:rsidRDefault="00395141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АО «НУХ «Байтерек»,</w:t>
            </w:r>
          </w:p>
          <w:p w:rsidR="00000000" w:rsidRDefault="00395141">
            <w:pPr>
              <w:jc w:val="both"/>
            </w:pPr>
            <w:r>
              <w:t>(по согласованию),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(109)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8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Обеспечение распределения целевых трансфертов на развитие областным бюджетам, бюджетам городов Нур-Султан, Алматы и Шымкент на развитие и (или) обустройство ИКИ в районах жилищной застройки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млрд.</w:t>
            </w:r>
          </w:p>
          <w:p w:rsidR="00000000" w:rsidRDefault="00395141"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постановление Правительства Республики Казахстан, за</w:t>
            </w:r>
            <w:r>
              <w:t>ключение соглашений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МФ, МИО областей, городов Нур-Султан, Алматы</w:t>
            </w:r>
          </w:p>
          <w:p w:rsidR="00000000" w:rsidRDefault="00395141">
            <w:pPr>
              <w:jc w:val="both"/>
            </w:pPr>
            <w:r>
              <w:t>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130,0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780,0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228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(101)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Представление информации о планируемых к выделению земельных участках под районы ИЖС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информация в МИИР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на полугодовой основе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t xml:space="preserve">Рассмотрение возможности трансформации жилищного блока АО «НУХ «Байтерек»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информация в Правительство Республики Казахстан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I квартал 2020 года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МНЭ, МИИР,</w:t>
            </w:r>
          </w:p>
          <w:p w:rsidR="00000000" w:rsidRDefault="00395141">
            <w:pPr>
              <w:jc w:val="both"/>
            </w:pPr>
            <w:r>
              <w:t>АО «НУХ «Байтерек»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Актуализация информационной системы СПП «Единая республиканская база очередников»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испытаний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2020-2023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городов Нур-Султан, Алматы и Шымкента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0,07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001 (104)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Обеспечение применения типовых проектов в строительстве жилья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информация в МИИР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ежеквартально,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МИО областей, городов Нур-Султан, Алматы и Шымкент,</w:t>
            </w:r>
          </w:p>
          <w:p w:rsidR="00000000" w:rsidRDefault="00395141">
            <w:pPr>
              <w:jc w:val="both"/>
            </w:pPr>
            <w:r>
              <w:t>НПП «Атамекен» (по согласованию), АЗК</w:t>
            </w:r>
          </w:p>
          <w:p w:rsidR="00000000" w:rsidRDefault="00395141">
            <w:pPr>
              <w:jc w:val="both"/>
            </w:pPr>
            <w:r>
              <w:t>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13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Обеспечение полноты предоставления информации о реализации проектов жилищного строительства (сведения об освоении средств, ходе строительства и реализации жилья)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данные информаци-</w:t>
            </w:r>
          </w:p>
          <w:p w:rsidR="00000000" w:rsidRDefault="00395141">
            <w:pPr>
              <w:jc w:val="both"/>
            </w:pPr>
            <w:r>
              <w:t>онной</w:t>
            </w:r>
          </w:p>
          <w:p w:rsidR="00000000" w:rsidRDefault="00395141">
            <w:pPr>
              <w:jc w:val="both"/>
            </w:pPr>
            <w:r>
              <w:t>системы</w:t>
            </w:r>
          </w:p>
          <w:p w:rsidR="00000000" w:rsidRDefault="00395141">
            <w:pPr>
              <w:jc w:val="both"/>
            </w:pPr>
            <w:r>
              <w:t>АО «НУХ «Байтерек»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еже-недельно,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</w:t>
            </w:r>
          </w:p>
          <w:p w:rsidR="00000000" w:rsidRDefault="00395141">
            <w:pPr>
              <w:jc w:val="both"/>
            </w:pPr>
            <w:r>
              <w:t>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Выработка предложений по обеспечению прозрачности деятельности на рынке арендного жилья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информация в Правительство Республики Казахстан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декабрь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2020 года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МНЭ, МИИР, МФ,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МИОР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</w:rPr>
              <w:t>Задача 2. Рациональное обеспечение населения качественной питьевой водой и услугами водоотведения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1. Обеспеченность населения централизованным водоснабжением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Нур-Султан, Алматы и Шымкент,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r>
              <w:rPr>
                <w:lang w:val="en-US"/>
              </w:rPr>
              <w:t>в городах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98,5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99,5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 селах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86,4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88,6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90,9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93,2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95,4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97,7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Охват населения локальными системами водоснабжения в селах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Шымкент, МИИР, МЭГПР,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3. Охват населения очисткой сточных вод в городах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74,9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77,5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79,7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Строительство и реконструкция систем водоснабжения и водоотведения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147,63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143,63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143,63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109,34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762,84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 городской местности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47,15*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229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6,66*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49,98*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 сельской местности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69,38*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396,38*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229 (101)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21,08*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126,48*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Строительство и реконструкция групповых водопроводов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t xml:space="preserve">МИО областей, городов Нур-Султан, Алматы и Шымкент, МИИР, МЭГПР, 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30,2*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39,1*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46,1*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27,8*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16,8*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11,3*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171,4*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254 (113)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17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Строительство и реконструкция канализационно-очистных сооружений через займы МФО под государственные гарантии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кол-во проектов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АО «КазЦентр-ЖКХ» (по согласованию), МИО областей, городов Нур-Султа</w:t>
            </w:r>
            <w:r>
              <w:t>н, Алматы и Шымкент, МФО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53*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отчет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106,1*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190,73*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31,47*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328,3*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</w:rPr>
              <w:t>Задача 3. Модернизация и развитие жилищно-коммунального сектора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 xml:space="preserve">1. Износ сетей теплоснабжения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«КазЦентр-</w:t>
            </w:r>
          </w:p>
          <w:p w:rsidR="00000000" w:rsidRDefault="00395141">
            <w:pPr>
              <w:jc w:val="both"/>
            </w:pPr>
            <w:r>
              <w:t>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59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57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Уровень приборизации секторов тепло-, водоснабжения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«КазЦентр-</w:t>
            </w:r>
          </w:p>
          <w:p w:rsidR="00000000" w:rsidRDefault="00395141">
            <w:pPr>
              <w:jc w:val="both"/>
            </w:pPr>
            <w:r>
              <w:t>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18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Субсидирование расходов субъектов естественных монополий, реализующих проекты по реконструкции и строительству систем тепло-, водоснабжения и водоотведения с привлечением заемных средств, в том числе международных финансовых организаций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заклю</w:t>
            </w:r>
            <w:r>
              <w:rPr>
                <w:lang w:val="en-US"/>
              </w:rPr>
              <w:t>чение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АО «КазЦентр</w:t>
            </w:r>
          </w:p>
          <w:p w:rsidR="00000000" w:rsidRDefault="00395141">
            <w:pPr>
              <w:jc w:val="both"/>
            </w:pPr>
            <w:r>
              <w:t>ЖКХ» (по согласованию), МИО областей, городов Нур-Султан, Алматы и Шымкент, СЕМ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8,3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50,0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229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(111)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4,17*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25,0*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19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Оплата услуг поверенному агенту по исполнению поручения в рамках модернизации строительства систем тепло-, водоснабжения и водоотведения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1,55*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7,05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(104),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041 (106)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Модернизация систем тепло-, водоснабжения и водоотведения через механизм бюджетного кредитования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240*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224, 042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Оплата услуг оператору, оказываемых в рамках субсидирования строительства, реконструкции и модернизации систем тепло-, водоснабжения и водоотведения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договор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МЭ, АО «КазЦентрЖКХ»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1,8*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(105)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22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Проведение мероприятий по обеспечению общедомовыми приборами учета тепла, воды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отчет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23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Реализация проектов по благоустройству городов и населенных пунктов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ввода в эксплуатацию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АО «КазЦентр-ЖКХ» (по согласованию),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3,8*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5,6*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9,8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3,7*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9,5*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229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(107)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0,3*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Реализация проекта стимулирования развития стартапов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 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отчет национальному координатору РК по Глобальному экологическому фонду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МЭГПР, МНЭ,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0,675*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внебюджетные средства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Разработка типового пакета документов по внедрению менеджмент-контрактов в государственных коммунальных предприятиях в секторе тепло-, водоснабжения и водоотведения на основе международного опыта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рекомендации в МИО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2020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МИИР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Внедрение системы контроля качества в рамках замены «ветхих» сетей теплоснабжения на основе международного опыта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рекомендации в МИО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2020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</w:rPr>
              <w:t>Задача 4. Капитальный ремонт и реновация жилищного фонда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Показатели**: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 xml:space="preserve">1. Количество 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отремонтированных МЖД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МЖД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222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444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826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Охват оценкой технического состояния жилищного фонда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28,8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65,7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Обеспечение ремонта общего имущества объектов кондоминиума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выполненных работ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10,0*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20,0*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30,0*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28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Оценка технического состояния жилищного фонда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 выполненных работ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Шымкент, АО «КазЦентр-ЖКХ»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0,86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1,02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2,53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b/>
                <w:bCs/>
              </w:rPr>
              <w:t>Задача 5. Совершенствование архитектурной, градостроительной и строительной деятельности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Показатель**: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1. Уровень обеспечения нормативными техническими документами при применении современных технологий в строительстве</w:t>
            </w:r>
            <w:r>
              <w:t xml:space="preserve">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%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117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124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136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146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2. Создание цифровой плановой основы</w:t>
            </w:r>
          </w:p>
          <w:p w:rsidR="00000000" w:rsidRDefault="00395141">
            <w:pPr>
              <w:jc w:val="both"/>
            </w:pPr>
            <w:r>
              <w:t>Государственного градостроительного кадастра крупных населенных пунктов РК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тыс. га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54,5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240,4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885" w:type="pct"/>
            <w:gridSpan w:val="1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b/>
                <w:bCs/>
                <w:lang w:val="en-US"/>
              </w:rPr>
              <w:t>Мероприятия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29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Разработка сметно-нормативных документов в сфере строительства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0,7*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4,0*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30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Разработка технологических карт по новым технологиям строительного производства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0,23*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0,25*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1,44*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31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Разработка типовых проектов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МИИР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1,0*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0,5*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0,5*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32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Инвентаризация подземных и надземных коммуникаций застроенной территории</w:t>
            </w:r>
          </w:p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тыс. га.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акт-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выполненных работ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 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35,1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35,3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34,3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36,7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44,5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54,5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233,9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Всего, в том числе: 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26,8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116,9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18,5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15,9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26,8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116,9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2,2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2,4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2,8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2,4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15,3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Всего, в том числе: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1,2*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7,7*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МБ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11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33</w:t>
            </w:r>
          </w:p>
        </w:tc>
        <w:tc>
          <w:tcPr>
            <w:tcW w:w="6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Разработка и корректировка градостроительных проектов общегосударственного значения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 xml:space="preserve">ед. </w:t>
            </w:r>
          </w:p>
        </w:tc>
        <w:tc>
          <w:tcPr>
            <w:tcW w:w="45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постановление Правительства Республики Казахстан</w:t>
            </w:r>
          </w:p>
        </w:tc>
        <w:tc>
          <w:tcPr>
            <w:tcW w:w="4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МИИР,</w:t>
            </w:r>
          </w:p>
          <w:p w:rsidR="00000000" w:rsidRDefault="00395141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0,4*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0,09*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1,1*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95141"/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Разработка генеральных планов и проектов детальной планировки населенных пунктов с учетом развития жилищной, социальной и транспортной инфраструктуры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ед.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>решения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 xml:space="preserve">сессий областных маслихатов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ежегодно, 2020 - 2025 годы 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1600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1035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100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120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130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140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3125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35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Разработка и переработка нормативно-технических документов в сфере архитектуры, градостроительства и строительства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 xml:space="preserve">тенге 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приказ КДСЖКХ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0,06*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0,07*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0,08*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0,11*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0,14*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0,14*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0,6*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36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Оцифровка архитектурно-градостроительного каталога (АГСК) 1.1. «Нормативные правовые акты и нормативные технические документы»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млрд.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тенге</w:t>
            </w: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 </w:t>
            </w:r>
            <w:r>
              <w:rPr>
                <w:lang w:val="en-US"/>
              </w:rPr>
              <w:t xml:space="preserve">приказ КДСЖКХ 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ежегодно, 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МИИР,</w:t>
            </w:r>
          </w:p>
          <w:p w:rsidR="00000000" w:rsidRDefault="00395141">
            <w:pPr>
              <w:jc w:val="both"/>
            </w:pPr>
            <w:r>
              <w:t>АО «КазНИИСА»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0,23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0,30*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0,43*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0,44*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1,9*</w:t>
            </w: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РБ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225 (пп.100)</w:t>
            </w:r>
          </w:p>
        </w:tc>
      </w:tr>
      <w:tr w:rsidR="00000000">
        <w:tc>
          <w:tcPr>
            <w:tcW w:w="1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center"/>
            </w:pPr>
            <w:r>
              <w:rPr>
                <w:lang w:val="en-US"/>
              </w:rPr>
              <w:t>37</w:t>
            </w:r>
          </w:p>
        </w:tc>
        <w:tc>
          <w:tcPr>
            <w:tcW w:w="6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 xml:space="preserve"> Обеспечение загрузки домостроительных комбинатов заказами выпуска продукции на строительство социальных объектов 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информацион-ная система АО «НУХ «Байтерек»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ежеквартально,</w:t>
            </w:r>
          </w:p>
          <w:p w:rsidR="00000000" w:rsidRDefault="00395141">
            <w:pPr>
              <w:jc w:val="both"/>
            </w:pPr>
            <w:r>
              <w:rPr>
                <w:lang w:val="en-US"/>
              </w:rPr>
              <w:t>2020 - 2025 годы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t>МИО областей, городов Нур-Султан, Алматы и Шымкент, НПП «Атамекен» (по согласованию), АЗК (по согласованию)</w:t>
            </w: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  <w:tc>
          <w:tcPr>
            <w:tcW w:w="4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jc w:val="both"/>
            </w:pPr>
            <w:r>
              <w:rPr>
                <w:lang w:val="en-US"/>
              </w:rPr>
              <w:t>не требуется</w:t>
            </w:r>
          </w:p>
        </w:tc>
        <w:tc>
          <w:tcPr>
            <w:tcW w:w="2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514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95141">
      <w:pPr>
        <w:spacing w:after="240"/>
      </w:pPr>
      <w:r>
        <w:t> </w:t>
      </w:r>
    </w:p>
    <w:p w:rsidR="00000000" w:rsidRDefault="00395141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395141">
      <w:pPr>
        <w:ind w:firstLine="397"/>
        <w:jc w:val="both"/>
      </w:pPr>
      <w:r>
        <w:rPr>
          <w:rStyle w:val="s0"/>
        </w:rPr>
        <w:t>* объем средств будет определен при утверждении республиканского бюджета на соответствующие финансовые годы в соответствии с законодательством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** выполнение показателей определяется от объемов финансирования на соответствующие финансов</w:t>
      </w:r>
      <w:r>
        <w:rPr>
          <w:rStyle w:val="s0"/>
        </w:rPr>
        <w:t>ые годы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rPr>
          <w:rStyle w:val="s0"/>
          <w:b/>
          <w:bCs/>
        </w:rPr>
        <w:t>Расшифровка аббревиатур:</w:t>
      </w:r>
    </w:p>
    <w:p w:rsidR="00000000" w:rsidRDefault="00395141">
      <w:pPr>
        <w:ind w:firstLine="397"/>
        <w:jc w:val="both"/>
      </w:pPr>
      <w:r>
        <w:rPr>
          <w:rStyle w:val="s0"/>
        </w:rPr>
        <w:t>МИО - Министерство информации и общественного развития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НПП «Атамекен» - национальная палата предпринимателей «Атамекен»</w:t>
      </w:r>
    </w:p>
    <w:p w:rsidR="00000000" w:rsidRDefault="00395141">
      <w:pPr>
        <w:ind w:firstLine="397"/>
        <w:jc w:val="both"/>
      </w:pPr>
      <w:r>
        <w:rPr>
          <w:rStyle w:val="s0"/>
        </w:rPr>
        <w:t>АО «НУХ «Байтерек» - акционерное общество «Национальный управляющий холдинг «Байтерек»</w:t>
      </w:r>
    </w:p>
    <w:p w:rsidR="00000000" w:rsidRDefault="00395141">
      <w:pPr>
        <w:ind w:firstLine="397"/>
        <w:jc w:val="both"/>
      </w:pPr>
      <w:r>
        <w:rPr>
          <w:rStyle w:val="s0"/>
        </w:rPr>
        <w:t>БВУ - банки второго уровня</w:t>
      </w:r>
    </w:p>
    <w:p w:rsidR="00000000" w:rsidRDefault="00395141">
      <w:pPr>
        <w:ind w:firstLine="397"/>
        <w:jc w:val="both"/>
      </w:pPr>
      <w:r>
        <w:rPr>
          <w:rStyle w:val="s0"/>
        </w:rPr>
        <w:t>МИО - Местные исполнительные органы</w:t>
      </w:r>
    </w:p>
    <w:p w:rsidR="00000000" w:rsidRDefault="00395141">
      <w:pPr>
        <w:ind w:firstLine="397"/>
        <w:jc w:val="both"/>
      </w:pPr>
      <w:r>
        <w:rPr>
          <w:rStyle w:val="s0"/>
        </w:rPr>
        <w:t>МБ - местный бюджет</w:t>
      </w:r>
    </w:p>
    <w:p w:rsidR="00000000" w:rsidRDefault="00395141">
      <w:pPr>
        <w:ind w:firstLine="397"/>
        <w:jc w:val="both"/>
      </w:pPr>
      <w:r>
        <w:rPr>
          <w:rStyle w:val="s0"/>
        </w:rPr>
        <w:t>ИЖС - индивидуальное жилищное строительство</w:t>
      </w:r>
    </w:p>
    <w:p w:rsidR="00000000" w:rsidRDefault="00395141">
      <w:pPr>
        <w:ind w:firstLine="397"/>
        <w:jc w:val="both"/>
      </w:pPr>
      <w:r>
        <w:rPr>
          <w:rStyle w:val="s0"/>
        </w:rPr>
        <w:t>МИИР - Министерство индустрии и инфраструк</w:t>
      </w:r>
      <w:r>
        <w:rPr>
          <w:rStyle w:val="s0"/>
        </w:rPr>
        <w:t>турного развития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ИКИ - инженерно-коммуникационная инфраструктура</w:t>
      </w:r>
    </w:p>
    <w:p w:rsidR="00000000" w:rsidRDefault="00395141">
      <w:pPr>
        <w:ind w:firstLine="397"/>
        <w:jc w:val="both"/>
      </w:pPr>
      <w:r>
        <w:rPr>
          <w:rStyle w:val="s0"/>
        </w:rPr>
        <w:t>МЖД - многоквартирные жилые дома</w:t>
      </w:r>
    </w:p>
    <w:p w:rsidR="00000000" w:rsidRDefault="00395141">
      <w:pPr>
        <w:ind w:firstLine="397"/>
        <w:jc w:val="both"/>
      </w:pPr>
      <w:r>
        <w:rPr>
          <w:rStyle w:val="s0"/>
        </w:rPr>
        <w:t>АО «КазНИИСА» - акционерное общество «Казахский научно-исследовательский и проектный институт строительства и архитектуры»</w:t>
      </w:r>
    </w:p>
    <w:p w:rsidR="00000000" w:rsidRDefault="00395141">
      <w:pPr>
        <w:ind w:firstLine="397"/>
        <w:jc w:val="both"/>
      </w:pPr>
      <w:r>
        <w:rPr>
          <w:rStyle w:val="s0"/>
        </w:rPr>
        <w:t>МФ - Министерс</w:t>
      </w:r>
      <w:r>
        <w:rPr>
          <w:rStyle w:val="s0"/>
        </w:rPr>
        <w:t>тво финансов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АЗК - ассоциация застройщиков Казахстана</w:t>
      </w:r>
    </w:p>
    <w:p w:rsidR="00000000" w:rsidRDefault="00395141">
      <w:pPr>
        <w:ind w:firstLine="397"/>
        <w:jc w:val="both"/>
      </w:pPr>
      <w:r>
        <w:rPr>
          <w:rStyle w:val="s0"/>
        </w:rPr>
        <w:t>НБ РК - Национальный банк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ЖССБК - акционерное общество «Жилищный строительный сберегательный банк Казахстана»</w:t>
      </w:r>
    </w:p>
    <w:p w:rsidR="00000000" w:rsidRDefault="00395141">
      <w:pPr>
        <w:ind w:firstLine="397"/>
        <w:jc w:val="both"/>
      </w:pPr>
      <w:r>
        <w:rPr>
          <w:rStyle w:val="s0"/>
        </w:rPr>
        <w:t>КДСЖКХ - Комитет по делам строительства и жилищно-</w:t>
      </w:r>
      <w:r>
        <w:rPr>
          <w:rStyle w:val="s0"/>
        </w:rPr>
        <w:t>коммунального хозяйства МИИР РК</w:t>
      </w:r>
    </w:p>
    <w:p w:rsidR="00000000" w:rsidRDefault="00395141">
      <w:pPr>
        <w:ind w:firstLine="397"/>
        <w:jc w:val="both"/>
      </w:pPr>
      <w:r>
        <w:rPr>
          <w:rStyle w:val="s0"/>
        </w:rPr>
        <w:t>РБ - Республиканский бюджет</w:t>
      </w:r>
    </w:p>
    <w:p w:rsidR="00000000" w:rsidRDefault="00395141">
      <w:pPr>
        <w:ind w:firstLine="397"/>
        <w:jc w:val="both"/>
      </w:pPr>
      <w:r>
        <w:rPr>
          <w:rStyle w:val="s0"/>
        </w:rPr>
        <w:t>АО «ФНБ «Самрук-Казына» - акционерное общество «Фонд национального благосостояния «Самрук-Казына»</w:t>
      </w:r>
    </w:p>
    <w:p w:rsidR="00000000" w:rsidRDefault="00395141">
      <w:pPr>
        <w:ind w:firstLine="397"/>
        <w:jc w:val="both"/>
      </w:pPr>
      <w:r>
        <w:rPr>
          <w:rStyle w:val="s0"/>
        </w:rPr>
        <w:t>НФ - Национальный фонд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МНЭ - Министерство национальной экономики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МФО - международные финансовые организации</w:t>
      </w:r>
    </w:p>
    <w:p w:rsidR="00000000" w:rsidRDefault="00395141">
      <w:pPr>
        <w:ind w:firstLine="397"/>
        <w:jc w:val="both"/>
      </w:pPr>
      <w:r>
        <w:rPr>
          <w:rStyle w:val="s0"/>
        </w:rPr>
        <w:t>МЭ - Министерство энергетики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МЭГПР - Министерство экологии, геологии и природных ресурсов Республики Казахстан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jc w:val="right"/>
      </w:pPr>
      <w:bookmarkStart w:id="6" w:name="SUB2"/>
      <w:bookmarkEnd w:id="6"/>
      <w:r>
        <w:t>Приложение</w:t>
      </w:r>
    </w:p>
    <w:p w:rsidR="00000000" w:rsidRDefault="00395141">
      <w:pPr>
        <w:jc w:val="right"/>
      </w:pPr>
      <w:r>
        <w:t xml:space="preserve">к </w:t>
      </w:r>
      <w:hyperlink w:anchor="sub0" w:history="1">
        <w:r>
          <w:rPr>
            <w:rStyle w:val="a6"/>
          </w:rPr>
          <w:t>постановлению</w:t>
        </w:r>
      </w:hyperlink>
      <w:r>
        <w:t xml:space="preserve"> Правительства</w:t>
      </w:r>
    </w:p>
    <w:p w:rsidR="00000000" w:rsidRDefault="00395141">
      <w:pPr>
        <w:jc w:val="right"/>
      </w:pPr>
      <w:r>
        <w:t>Республики Казахстан</w:t>
      </w:r>
    </w:p>
    <w:p w:rsidR="00000000" w:rsidRDefault="00395141">
      <w:pPr>
        <w:ind w:firstLine="397"/>
        <w:jc w:val="right"/>
      </w:pPr>
      <w:r>
        <w:t>от 31 декабря 2019 года № 1054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p w:rsidR="00000000" w:rsidRDefault="00395141">
      <w:pPr>
        <w:ind w:firstLine="397"/>
        <w:jc w:val="both"/>
      </w:pPr>
      <w:r>
        <w:t> </w:t>
      </w:r>
    </w:p>
    <w:p w:rsidR="00000000" w:rsidRDefault="00395141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395141">
      <w:r>
        <w:t> </w:t>
      </w:r>
    </w:p>
    <w:p w:rsidR="00000000" w:rsidRDefault="00395141">
      <w:pPr>
        <w:ind w:firstLine="397"/>
        <w:jc w:val="both"/>
      </w:pPr>
      <w:r>
        <w:t>1</w:t>
      </w:r>
      <w:r>
        <w:rPr>
          <w:rStyle w:val="s0"/>
        </w:rPr>
        <w:t xml:space="preserve">. </w:t>
      </w:r>
      <w:hyperlink w:anchor="sub0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22 июня 2018 года № 372 «Об утверждении Государственной программы жилищного строительства «Нұрлы жер» (САПП Республики Казахстан, 2018 г., № 31-32, ст. 181).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2. </w:t>
      </w:r>
      <w:hyperlink r:id="rId59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2019 года № 231 «О внесении изменений и дополнений в постановление Правительства Республики Казахстан от 22 июня 2018 года № 372 «Об утверждении Государственной программы жилищного строи</w:t>
      </w:r>
      <w:r>
        <w:rPr>
          <w:rStyle w:val="s0"/>
        </w:rPr>
        <w:t>тельства «Нұрлы жер» (САПП Республики Казахстан, 2019 г., № 11-12, ст. 113).</w:t>
      </w:r>
    </w:p>
    <w:p w:rsidR="00000000" w:rsidRDefault="00395141">
      <w:pPr>
        <w:ind w:firstLine="397"/>
        <w:jc w:val="both"/>
      </w:pPr>
      <w:r>
        <w:rPr>
          <w:rStyle w:val="s0"/>
        </w:rPr>
        <w:t xml:space="preserve">3. </w:t>
      </w:r>
      <w:hyperlink r:id="rId60" w:history="1">
        <w:r>
          <w:rPr>
            <w:rStyle w:val="a6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19 октября 2019 года № 775 «О внесении изменений и дополнен</w:t>
      </w:r>
      <w:r>
        <w:rPr>
          <w:rStyle w:val="s0"/>
        </w:rPr>
        <w:t>ий в постановление Правительства Республики Казахстан от 22 июня 2018 года № 372 «Об утверждении Государственной программы жилищного строительства «Нұрлы жер».</w:t>
      </w:r>
    </w:p>
    <w:p w:rsidR="00000000" w:rsidRDefault="0039514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141" w:rsidRDefault="00395141" w:rsidP="00395141">
      <w:r>
        <w:separator/>
      </w:r>
    </w:p>
  </w:endnote>
  <w:endnote w:type="continuationSeparator" w:id="0">
    <w:p w:rsidR="00395141" w:rsidRDefault="00395141" w:rsidP="00395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141" w:rsidRDefault="00395141" w:rsidP="00395141">
      <w:r>
        <w:separator/>
      </w:r>
    </w:p>
  </w:footnote>
  <w:footnote w:type="continuationSeparator" w:id="0">
    <w:p w:rsidR="00395141" w:rsidRDefault="00395141" w:rsidP="00395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 w:rsidP="003951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141" w:rsidRPr="00395141" w:rsidRDefault="00395141" w:rsidP="003951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141" w:rsidRDefault="003951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141"/>
    <w:rsid w:val="00395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395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1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styleId="a4">
    <w:name w:val="header"/>
    <w:basedOn w:val="a"/>
    <w:link w:val="a5"/>
    <w:uiPriority w:val="99"/>
    <w:unhideWhenUsed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Pr>
      <w:rFonts w:ascii="Times New Roman" w:hAnsi="Times New Roman" w:cs="Times New Roman" w:hint="default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footer"/>
    <w:basedOn w:val="a"/>
    <w:link w:val="a9"/>
    <w:uiPriority w:val="99"/>
    <w:unhideWhenUsed/>
    <w:rsid w:val="003951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51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9350" TargetMode="External"/><Relationship Id="rId21" Type="http://schemas.openxmlformats.org/officeDocument/2006/relationships/hyperlink" Target="http://online.zakon.kz/Document/?doc_id=33830419" TargetMode="External"/><Relationship Id="rId34" Type="http://schemas.openxmlformats.org/officeDocument/2006/relationships/hyperlink" Target="http://online.zakon.kz/Document/?doc_id=36663990" TargetMode="External"/><Relationship Id="rId42" Type="http://schemas.openxmlformats.org/officeDocument/2006/relationships/hyperlink" Target="http://online.zakon.kz/Document/?doc_id=36663990" TargetMode="External"/><Relationship Id="rId47" Type="http://schemas.openxmlformats.org/officeDocument/2006/relationships/hyperlink" Target="http://online.zakon.kz/Document/?doc_id=33830419" TargetMode="External"/><Relationship Id="rId50" Type="http://schemas.openxmlformats.org/officeDocument/2006/relationships/hyperlink" Target="http://online.zakon.kz/Document/?doc_id=36663990" TargetMode="External"/><Relationship Id="rId55" Type="http://schemas.openxmlformats.org/officeDocument/2006/relationships/hyperlink" Target="http://online.zakon.kz/Document/?doc_id=36663990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59917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505315" TargetMode="External"/><Relationship Id="rId29" Type="http://schemas.openxmlformats.org/officeDocument/2006/relationships/hyperlink" Target="http://online.zakon.kz/Document/?doc_id=31977084" TargetMode="External"/><Relationship Id="rId11" Type="http://schemas.openxmlformats.org/officeDocument/2006/relationships/hyperlink" Target="http://online.zakon.kz/Document/?doc_id=38490966" TargetMode="External"/><Relationship Id="rId24" Type="http://schemas.openxmlformats.org/officeDocument/2006/relationships/hyperlink" Target="http://online.zakon.kz/Document/?doc_id=1026672" TargetMode="External"/><Relationship Id="rId32" Type="http://schemas.openxmlformats.org/officeDocument/2006/relationships/hyperlink" Target="http://online.zakon.kz/Document/?doc_id=39436751" TargetMode="External"/><Relationship Id="rId37" Type="http://schemas.openxmlformats.org/officeDocument/2006/relationships/hyperlink" Target="http://online.zakon.kz/Document/?doc_id=1007658" TargetMode="External"/><Relationship Id="rId40" Type="http://schemas.openxmlformats.org/officeDocument/2006/relationships/hyperlink" Target="http://online.zakon.kz/Document/?doc_id=1007658" TargetMode="External"/><Relationship Id="rId45" Type="http://schemas.openxmlformats.org/officeDocument/2006/relationships/hyperlink" Target="http://online.zakon.kz/Document/?doc_id=1026672" TargetMode="External"/><Relationship Id="rId53" Type="http://schemas.openxmlformats.org/officeDocument/2006/relationships/hyperlink" Target="http://online.zakon.kz/Document/?doc_id=39436751" TargetMode="External"/><Relationship Id="rId58" Type="http://schemas.openxmlformats.org/officeDocument/2006/relationships/hyperlink" Target="http://online.zakon.kz/Document/?doc_id=3943675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7244531" TargetMode="External"/><Relationship Id="rId14" Type="http://schemas.openxmlformats.org/officeDocument/2006/relationships/hyperlink" Target="http://online.zakon.kz/Document/?doc_id=36027528" TargetMode="External"/><Relationship Id="rId22" Type="http://schemas.openxmlformats.org/officeDocument/2006/relationships/hyperlink" Target="http://online.zakon.kz/Document/?doc_id=39651893" TargetMode="External"/><Relationship Id="rId27" Type="http://schemas.openxmlformats.org/officeDocument/2006/relationships/hyperlink" Target="http://online.zakon.kz/Document/?doc_id=39585910" TargetMode="External"/><Relationship Id="rId30" Type="http://schemas.openxmlformats.org/officeDocument/2006/relationships/hyperlink" Target="http://online.zakon.kz/Document/?doc_id=1024035" TargetMode="External"/><Relationship Id="rId35" Type="http://schemas.openxmlformats.org/officeDocument/2006/relationships/hyperlink" Target="http://online.zakon.kz/Document/?doc_id=39436751" TargetMode="External"/><Relationship Id="rId43" Type="http://schemas.openxmlformats.org/officeDocument/2006/relationships/hyperlink" Target="http://online.zakon.kz/Document/?doc_id=39436751" TargetMode="External"/><Relationship Id="rId48" Type="http://schemas.openxmlformats.org/officeDocument/2006/relationships/hyperlink" Target="http://online.zakon.kz/Document/?doc_id=36663990" TargetMode="External"/><Relationship Id="rId56" Type="http://schemas.openxmlformats.org/officeDocument/2006/relationships/hyperlink" Target="http://online.zakon.kz/Document/?doc_id=3943675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4713882" TargetMode="External"/><Relationship Id="rId51" Type="http://schemas.openxmlformats.org/officeDocument/2006/relationships/hyperlink" Target="http://online.zakon.kz/Document/?doc_id=3943675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505315" TargetMode="External"/><Relationship Id="rId17" Type="http://schemas.openxmlformats.org/officeDocument/2006/relationships/hyperlink" Target="http://online.zakon.kz/Document/?doc_id=31779920" TargetMode="External"/><Relationship Id="rId25" Type="http://schemas.openxmlformats.org/officeDocument/2006/relationships/hyperlink" Target="http://online.zakon.kz/Document/?doc_id=37244531" TargetMode="External"/><Relationship Id="rId33" Type="http://schemas.openxmlformats.org/officeDocument/2006/relationships/hyperlink" Target="http://online.zakon.kz/Document/?doc_id=36148637" TargetMode="External"/><Relationship Id="rId38" Type="http://schemas.openxmlformats.org/officeDocument/2006/relationships/hyperlink" Target="http://online.zakon.kz/Document/?doc_id=1007658" TargetMode="External"/><Relationship Id="rId46" Type="http://schemas.openxmlformats.org/officeDocument/2006/relationships/hyperlink" Target="http://online.zakon.kz/Document/?doc_id=1007658" TargetMode="External"/><Relationship Id="rId59" Type="http://schemas.openxmlformats.org/officeDocument/2006/relationships/hyperlink" Target="http://online.zakon.kz/Document/?doc_id=3759262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6463121" TargetMode="External"/><Relationship Id="rId41" Type="http://schemas.openxmlformats.org/officeDocument/2006/relationships/hyperlink" Target="http://online.zakon.kz/Document/?doc_id=1007658" TargetMode="External"/><Relationship Id="rId54" Type="http://schemas.openxmlformats.org/officeDocument/2006/relationships/hyperlink" Target="http://online.zakon.kz/Document/?doc_id=31977084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490966" TargetMode="External"/><Relationship Id="rId23" Type="http://schemas.openxmlformats.org/officeDocument/2006/relationships/hyperlink" Target="http://online.zakon.kz/Document/?doc_id=33830419" TargetMode="External"/><Relationship Id="rId28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8446797" TargetMode="External"/><Relationship Id="rId49" Type="http://schemas.openxmlformats.org/officeDocument/2006/relationships/hyperlink" Target="http://online.zakon.kz/Document/?doc_id=39436751" TargetMode="External"/><Relationship Id="rId57" Type="http://schemas.openxmlformats.org/officeDocument/2006/relationships/hyperlink" Target="http://online.zakon.kz/Document/?doc_id=36663990" TargetMode="External"/><Relationship Id="rId10" Type="http://schemas.openxmlformats.org/officeDocument/2006/relationships/hyperlink" Target="http://online.zakon.kz/Document/?doc_id=39436751" TargetMode="External"/><Relationship Id="rId31" Type="http://schemas.openxmlformats.org/officeDocument/2006/relationships/hyperlink" Target="http://online.zakon.kz/Document/?doc_id=36663990" TargetMode="External"/><Relationship Id="rId44" Type="http://schemas.openxmlformats.org/officeDocument/2006/relationships/hyperlink" Target="http://online.zakon.kz/Document/?doc_id=1020900" TargetMode="External"/><Relationship Id="rId52" Type="http://schemas.openxmlformats.org/officeDocument/2006/relationships/hyperlink" Target="http://online.zakon.kz/Document/?doc_id=36663990" TargetMode="External"/><Relationship Id="rId60" Type="http://schemas.openxmlformats.org/officeDocument/2006/relationships/hyperlink" Target="http://online.zakon.kz/Document/?doc_id=37706858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63990" TargetMode="External"/><Relationship Id="rId13" Type="http://schemas.openxmlformats.org/officeDocument/2006/relationships/hyperlink" Target="http://online.zakon.kz/Document/?doc_id=31779920" TargetMode="External"/><Relationship Id="rId18" Type="http://schemas.openxmlformats.org/officeDocument/2006/relationships/hyperlink" Target="http://online.zakon.kz/Document/?doc_id=36027528" TargetMode="External"/><Relationship Id="rId39" Type="http://schemas.openxmlformats.org/officeDocument/2006/relationships/hyperlink" Target="http://online.zakon.kz/Document/?doc_id=10209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28594</Words>
  <Characters>162988</Characters>
  <Application>Microsoft Office Word</Application>
  <DocSecurity>0</DocSecurity>
  <Lines>1358</Lines>
  <Paragraphs>382</Paragraphs>
  <ScaleCrop>false</ScaleCrop>
  <Company/>
  <LinksUpToDate>false</LinksUpToDate>
  <CharactersWithSpaces>191200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3... (©Paragraph 2023)</dc:title>
  <dc:subject/>
  <dc:creator>Сергей М</dc:creator>
  <cp:keywords/>
  <dc:description/>
  <cp:lastModifiedBy>Сергей М</cp:lastModifiedBy>
  <cp:revision>2</cp:revision>
  <dcterms:created xsi:type="dcterms:W3CDTF">2023-09-13T04:49:00Z</dcterms:created>
  <dcterms:modified xsi:type="dcterms:W3CDTF">2023-09-13T04:49:00Z</dcterms:modified>
</cp:coreProperties>
</file>