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45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15 сентября 2021 года № 285 «О внесении изменений в приказ Министра культуры и спорта Республики Казахстан от 14 апреля 2020 года № 86 «Об утверждении Правил определения охранной зоны, зоны регулиро</w:t>
      </w:r>
      <w:r>
        <w:rPr>
          <w:rStyle w:val="s0"/>
          <w:b/>
          <w:bCs/>
        </w:rPr>
        <w:t>вания застройки и зоны охраняемого природного ландшафта памятника истории и культуры и режима их использования»</w:t>
      </w:r>
    </w:p>
    <w:p w:rsidR="00000000" w:rsidRDefault="00572457">
      <w:pPr>
        <w:pStyle w:val="pj"/>
      </w:pPr>
      <w:r>
        <w:rPr>
          <w:rStyle w:val="s0"/>
        </w:rPr>
        <w:t> </w:t>
      </w:r>
    </w:p>
    <w:p w:rsidR="00000000" w:rsidRDefault="0057245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сентября 2021 года № 24434</w:t>
      </w:r>
    </w:p>
    <w:p w:rsidR="00000000" w:rsidRDefault="00572457">
      <w:pPr>
        <w:pStyle w:val="pj"/>
      </w:pPr>
      <w:r>
        <w:rPr>
          <w:rStyle w:val="s0"/>
        </w:rPr>
        <w:t> </w:t>
      </w:r>
    </w:p>
    <w:p w:rsidR="00000000" w:rsidRDefault="00572457">
      <w:pPr>
        <w:pStyle w:val="pj"/>
      </w:pPr>
      <w:r>
        <w:rPr>
          <w:rStyle w:val="s0"/>
        </w:rPr>
        <w:t xml:space="preserve">Опубликован: </w:t>
      </w:r>
      <w:hyperlink r:id="rId7" w:anchor="!/doc/158746/rus" w:history="1">
        <w:r>
          <w:rPr>
            <w:rStyle w:val="a3"/>
          </w:rPr>
          <w:t>ИС «Эталонный контрольный банк НПА РК в электронном виде» 22 сентября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457" w:rsidRDefault="00572457" w:rsidP="00572457">
      <w:r>
        <w:separator/>
      </w:r>
    </w:p>
  </w:endnote>
  <w:endnote w:type="continuationSeparator" w:id="0">
    <w:p w:rsidR="00572457" w:rsidRDefault="00572457" w:rsidP="00572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57" w:rsidRDefault="005724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57" w:rsidRDefault="005724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57" w:rsidRDefault="005724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457" w:rsidRDefault="00572457" w:rsidP="00572457">
      <w:r>
        <w:separator/>
      </w:r>
    </w:p>
  </w:footnote>
  <w:footnote w:type="continuationSeparator" w:id="0">
    <w:p w:rsidR="00572457" w:rsidRDefault="00572457" w:rsidP="005724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57" w:rsidRDefault="005724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57" w:rsidRDefault="00572457" w:rsidP="005724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457" w:rsidRPr="00572457" w:rsidRDefault="00572457" w:rsidP="005724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15 сентября 2021 года № 285 «О внесении изменений в приказ Министра культуры и спорта Республики Казахстан от 14 апреля 2020 года № 86 «Об утверждении Правил определения охранной зоны, зоны регулирования застройки и зоны охраняемого природного ландшафта памятника истории и культуры и режима их использования»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57" w:rsidRDefault="005724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457"/>
    <w:rsid w:val="00572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724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4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4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4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724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4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4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4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575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15 сентября 2021 года № 285 «О внесении изменений в приказ Министра культуры и спорта Республики Казахстан от 14 апреля 2020 года № 86 «Об утверждении Правил определения охранной зоны, зоны регулирования застройки и зоны охраняемого природного ландшафта памятника истории и культуры и режима их использования»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2023-11-19T15:28:00Z</dcterms:created>
  <dcterms:modified xsi:type="dcterms:W3CDTF">2023-11-19T15:28:00Z</dcterms:modified>
</cp:coreProperties>
</file>