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959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25 апреля 2016 года № 240 «Об утверждении Консульского устава Республики Казахстан» (с изменениями и дополнениями по состоянию на 10.04.2025 г.)</w:t>
      </w:r>
    </w:p>
    <w:p w:rsidR="00000000" w:rsidRDefault="004A1959">
      <w:pPr>
        <w:pStyle w:val="pj"/>
      </w:pPr>
      <w:r>
        <w:rPr>
          <w:rStyle w:val="s0"/>
          <w:b/>
          <w:bCs/>
        </w:rPr>
        <w:t> </w:t>
      </w:r>
    </w:p>
    <w:p w:rsidR="00000000" w:rsidRDefault="004A1959">
      <w:pPr>
        <w:pStyle w:val="pj"/>
      </w:pPr>
      <w:r>
        <w:rPr>
          <w:rStyle w:val="s0"/>
        </w:rPr>
        <w:t xml:space="preserve">Опубликован: САПП Республики Казахстан 2016 г., № 23-24, ст. 128; </w:t>
      </w:r>
      <w:hyperlink r:id="rId7" w:anchor="!/doc/104255/rus" w:tgtFrame="_blank" w:history="1">
        <w:r>
          <w:rPr>
            <w:rStyle w:val="a4"/>
          </w:rPr>
          <w:t>ИС «Эталонный контрольный банк НПА РК в электронном виде» 23 августа 2016 г.</w:t>
        </w:r>
      </w:hyperlink>
    </w:p>
    <w:p w:rsidR="00000000" w:rsidRDefault="004A1959">
      <w:pPr>
        <w:pStyle w:val="pj"/>
      </w:pPr>
      <w:r>
        <w:t> </w:t>
      </w:r>
    </w:p>
    <w:p w:rsidR="00000000" w:rsidRDefault="004A1959">
      <w:pPr>
        <w:pStyle w:val="pj"/>
      </w:pPr>
      <w:r>
        <w:rPr>
          <w:rStyle w:val="s0"/>
        </w:rPr>
        <w:t>Внесены изменения:</w:t>
      </w:r>
    </w:p>
    <w:p w:rsidR="00000000" w:rsidRDefault="004A1959">
      <w:pPr>
        <w:pStyle w:val="pj"/>
      </w:pPr>
      <w:r>
        <w:rPr>
          <w:rStyle w:val="s0"/>
        </w:rPr>
        <w:t> </w:t>
      </w:r>
    </w:p>
    <w:p w:rsidR="00000000" w:rsidRDefault="004A1959">
      <w:pPr>
        <w:pStyle w:val="pj"/>
      </w:pP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</w:t>
      </w:r>
      <w:r>
        <w:rPr>
          <w:rStyle w:val="s0"/>
        </w:rPr>
        <w:t xml:space="preserve">т 09.03.21 г. № 532 (введен в действие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A1959">
      <w:pPr>
        <w:pStyle w:val="pj"/>
      </w:pPr>
      <w:hyperlink r:id="rId1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18.09.21 г. № 6</w:t>
      </w:r>
      <w:r>
        <w:rPr>
          <w:rStyle w:val="s0"/>
        </w:rPr>
        <w:t>61;</w:t>
      </w:r>
    </w:p>
    <w:p w:rsidR="00000000" w:rsidRDefault="004A1959">
      <w:pPr>
        <w:pStyle w:val="pj"/>
      </w:pPr>
      <w:hyperlink r:id="rId11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10.04.25 г. № 838.</w:t>
      </w:r>
    </w:p>
    <w:p w:rsidR="00000000" w:rsidRDefault="004A1959">
      <w:pPr>
        <w:pStyle w:val="pj"/>
      </w:pPr>
      <w:r>
        <w:rPr>
          <w:rStyle w:val="s0"/>
        </w:rPr>
        <w:t> </w:t>
      </w:r>
    </w:p>
    <w:p w:rsidR="00000000" w:rsidRDefault="004A1959">
      <w:pPr>
        <w:pStyle w:val="pj"/>
      </w:pPr>
      <w:r>
        <w:rPr>
          <w:rStyle w:val="s0"/>
        </w:rPr>
        <w:t>Предыдущие редакции:</w:t>
      </w:r>
    </w:p>
    <w:p w:rsidR="00000000" w:rsidRDefault="004A1959">
      <w:pPr>
        <w:pStyle w:val="pj"/>
      </w:pPr>
      <w:r>
        <w:rPr>
          <w:rStyle w:val="s0"/>
        </w:rPr>
        <w:t> </w:t>
      </w:r>
    </w:p>
    <w:p w:rsidR="00000000" w:rsidRDefault="004A195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09.03</w:t>
      </w:r>
      <w:r>
        <w:rPr>
          <w:rStyle w:val="s0"/>
        </w:rPr>
        <w:t>.21 г.</w:t>
      </w:r>
    </w:p>
    <w:p w:rsidR="00000000" w:rsidRDefault="004A195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18.09.21 г.</w:t>
      </w:r>
    </w:p>
    <w:p w:rsidR="00000000" w:rsidRDefault="004A1959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10.04.25 </w:t>
      </w:r>
      <w:r>
        <w:rPr>
          <w:rStyle w:val="s0"/>
        </w:rPr>
        <w:t>г.</w:t>
      </w:r>
    </w:p>
    <w:p w:rsidR="00000000" w:rsidRDefault="004A1959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959" w:rsidRDefault="004A1959" w:rsidP="004A1959">
      <w:r>
        <w:separator/>
      </w:r>
    </w:p>
  </w:endnote>
  <w:endnote w:type="continuationSeparator" w:id="0">
    <w:p w:rsidR="004A1959" w:rsidRDefault="004A1959" w:rsidP="004A1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959" w:rsidRDefault="004A19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959" w:rsidRDefault="004A19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959" w:rsidRDefault="004A19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959" w:rsidRDefault="004A1959" w:rsidP="004A1959">
      <w:r>
        <w:separator/>
      </w:r>
    </w:p>
  </w:footnote>
  <w:footnote w:type="continuationSeparator" w:id="0">
    <w:p w:rsidR="004A1959" w:rsidRDefault="004A1959" w:rsidP="004A1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959" w:rsidRDefault="004A19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959" w:rsidRDefault="004A1959" w:rsidP="004A19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959" w:rsidRPr="004A1959" w:rsidRDefault="004A1959" w:rsidP="004A19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25 апреля 2016 года № 240 «Об утверждении Консульского устава Республики Казахстан» (с изменениями и дополнениями по состоянию на 10.04.2025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959" w:rsidRDefault="004A19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959"/>
    <w:rsid w:val="004A1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9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9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9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95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9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95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9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95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72810" TargetMode="External"/><Relationship Id="rId13" Type="http://schemas.openxmlformats.org/officeDocument/2006/relationships/hyperlink" Target="http://online.zakon.kz/Document/?doc_id=3713540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88187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5214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839965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20477" TargetMode="External"/><Relationship Id="rId14" Type="http://schemas.openxmlformats.org/officeDocument/2006/relationships/hyperlink" Target="http://online.zakon.kz/Document/?doc_id=376818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1172</Characters>
  <Application>Microsoft Office Word</Application>
  <DocSecurity>0</DocSecurity>
  <Lines>9</Lines>
  <Paragraphs>2</Paragraphs>
  <ScaleCrop>false</ScaleCrop>
  <Company/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2025-05-11T16:54:00Z</dcterms:created>
  <dcterms:modified xsi:type="dcterms:W3CDTF">2025-05-11T16:54:00Z</dcterms:modified>
</cp:coreProperties>
</file>