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6A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26 ноября 2015 года № 1106 «Об утверждении формы маркировки зданий, строений, сооружений по энергоэффективности» (с изменениями от 17.12.2022 г.)</w:t>
      </w:r>
    </w:p>
    <w:p w:rsidR="00000000" w:rsidRDefault="006F66A0">
      <w:pPr>
        <w:pStyle w:val="pj"/>
      </w:pPr>
      <w:r>
        <w:rPr>
          <w:rStyle w:val="s0"/>
          <w:b/>
          <w:bCs/>
        </w:rPr>
        <w:t> </w:t>
      </w:r>
    </w:p>
    <w:p w:rsidR="00000000" w:rsidRDefault="006F66A0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26 декабря 2015 года под № 12541</w:t>
      </w:r>
    </w:p>
    <w:p w:rsidR="00000000" w:rsidRDefault="006F66A0">
      <w:pPr>
        <w:pStyle w:val="pj"/>
      </w:pPr>
      <w:r>
        <w:rPr>
          <w:rStyle w:val="s0"/>
        </w:rPr>
        <w:t> </w:t>
      </w:r>
    </w:p>
    <w:p w:rsidR="00000000" w:rsidRDefault="006F66A0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31 декабря 2015 г.</w:t>
        </w:r>
      </w:hyperlink>
    </w:p>
    <w:p w:rsidR="00000000" w:rsidRDefault="006F66A0">
      <w:pPr>
        <w:pStyle w:val="pj"/>
      </w:pPr>
      <w:r>
        <w:rPr>
          <w:rStyle w:val="s0"/>
        </w:rPr>
        <w:t> </w:t>
      </w:r>
    </w:p>
    <w:p w:rsidR="00000000" w:rsidRDefault="006F66A0">
      <w:pPr>
        <w:pStyle w:val="pj"/>
      </w:pPr>
      <w:r>
        <w:rPr>
          <w:rStyle w:val="s0"/>
        </w:rPr>
        <w:t>Внесены изменения:</w:t>
      </w:r>
    </w:p>
    <w:p w:rsidR="00000000" w:rsidRDefault="006F66A0">
      <w:pPr>
        <w:pStyle w:val="pj"/>
      </w:pPr>
      <w:r>
        <w:rPr>
          <w:rStyle w:val="s0"/>
        </w:rPr>
        <w:t> </w:t>
      </w:r>
    </w:p>
    <w:p w:rsidR="00000000" w:rsidRDefault="006F66A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24.11.22 г. № 655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декабря 2022 г.).</w:t>
      </w:r>
    </w:p>
    <w:p w:rsidR="00000000" w:rsidRDefault="006F66A0">
      <w:pPr>
        <w:pStyle w:val="pj"/>
      </w:pPr>
      <w:r>
        <w:rPr>
          <w:rStyle w:val="s0"/>
        </w:rPr>
        <w:t> </w:t>
      </w:r>
    </w:p>
    <w:p w:rsidR="00000000" w:rsidRDefault="006F66A0">
      <w:pPr>
        <w:pStyle w:val="pj"/>
      </w:pPr>
      <w:r>
        <w:rPr>
          <w:rStyle w:val="s0"/>
        </w:rPr>
        <w:t>Предыдущие редакции:</w:t>
      </w:r>
    </w:p>
    <w:p w:rsidR="00000000" w:rsidRDefault="006F66A0">
      <w:pPr>
        <w:pStyle w:val="pj"/>
      </w:pPr>
      <w:r>
        <w:rPr>
          <w:rStyle w:val="s0"/>
        </w:rPr>
        <w:t> </w:t>
      </w:r>
    </w:p>
    <w:p w:rsidR="00000000" w:rsidRDefault="006F66A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24.11.22 г.</w:t>
      </w:r>
    </w:p>
    <w:p w:rsidR="00000000" w:rsidRDefault="006F66A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6A0" w:rsidRDefault="006F66A0" w:rsidP="006F66A0">
      <w:r>
        <w:separator/>
      </w:r>
    </w:p>
  </w:endnote>
  <w:endnote w:type="continuationSeparator" w:id="0">
    <w:p w:rsidR="006F66A0" w:rsidRDefault="006F66A0" w:rsidP="006F6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6A0" w:rsidRDefault="006F66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6A0" w:rsidRDefault="006F66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6A0" w:rsidRDefault="006F66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6A0" w:rsidRDefault="006F66A0" w:rsidP="006F66A0">
      <w:r>
        <w:separator/>
      </w:r>
    </w:p>
  </w:footnote>
  <w:footnote w:type="continuationSeparator" w:id="0">
    <w:p w:rsidR="006F66A0" w:rsidRDefault="006F66A0" w:rsidP="006F6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6A0" w:rsidRDefault="006F66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6A0" w:rsidRDefault="006F66A0" w:rsidP="006F6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6A0" w:rsidRPr="006F66A0" w:rsidRDefault="006F66A0" w:rsidP="006F6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26 ноября 2015 года № 1106 «Об утверждении формы маркировки зданий, строений, сооружений по энергоэффективности» (с изменениями от 17.12.2022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6A0" w:rsidRDefault="006F66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6A0"/>
    <w:rsid w:val="006F6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6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6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6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6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71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273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71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889</Characters>
  <Application>Microsoft Office Word</Application>
  <DocSecurity>0</DocSecurity>
  <Lines>7</Lines>
  <Paragraphs>1</Paragraphs>
  <ScaleCrop>false</ScaleCrop>
  <Company/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2025-08-18T17:01:00Z</dcterms:created>
  <dcterms:modified xsi:type="dcterms:W3CDTF">2025-08-18T17:01:00Z</dcterms:modified>
</cp:coreProperties>
</file>