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21DF8">
      <w:pPr>
        <w:pStyle w:val="pj"/>
      </w:pPr>
      <w:bookmarkStart w:id="0" w:name="_GoBack"/>
      <w:bookmarkEnd w:id="0"/>
      <w:r>
        <w:rPr>
          <w:rStyle w:val="s0"/>
          <w:b/>
          <w:bCs/>
        </w:rPr>
        <w:t xml:space="preserve">«Қазақстан Республикасы Бас прокуратурасының жанындағы Құқық қорғау органдары академиясының білім беру қызметі мңселелері бойынша Қазақстан Республикасы Бас Прокурорының кейбір бұйрықтарына өзгерістер мен толықтырулар енгізу туралы» Қазақстан Республикасы </w:t>
      </w:r>
      <w:r>
        <w:rPr>
          <w:rStyle w:val="s0"/>
          <w:b/>
          <w:bCs/>
        </w:rPr>
        <w:t>Бас Прокурорының 2018 жылғы 4 желтоқсандағы № 134 бұйрығы (2023.12.02. берілген өзгерістермен)</w:t>
      </w:r>
    </w:p>
    <w:p w:rsidR="00000000" w:rsidRDefault="00221DF8">
      <w:pPr>
        <w:pStyle w:val="pj"/>
      </w:pPr>
      <w:r>
        <w:rPr>
          <w:rStyle w:val="s0"/>
          <w:b/>
          <w:bCs/>
        </w:rPr>
        <w:t> </w:t>
      </w:r>
    </w:p>
    <w:p w:rsidR="00000000" w:rsidRDefault="00221DF8">
      <w:pPr>
        <w:pStyle w:val="pj"/>
      </w:pPr>
      <w:r>
        <w:rPr>
          <w:rStyle w:val="s0"/>
        </w:rPr>
        <w:t>Қазақстан</w:t>
      </w:r>
      <w:r>
        <w:rPr>
          <w:rStyle w:val="s0"/>
        </w:rPr>
        <w:t xml:space="preserve"> Республикасының Нормативтік құқықтық актілерді мемлекеттік тіркеу тізілімінде 2018 жылғы 5 желтоқсанда № 17866 тіркелді</w:t>
      </w:r>
    </w:p>
    <w:p w:rsidR="00000000" w:rsidRDefault="00221DF8">
      <w:pPr>
        <w:pStyle w:val="pj"/>
      </w:pPr>
      <w:r>
        <w:rPr>
          <w:rStyle w:val="s0"/>
        </w:rPr>
        <w:t> </w:t>
      </w:r>
    </w:p>
    <w:p w:rsidR="00000000" w:rsidRDefault="00221DF8">
      <w:pPr>
        <w:pStyle w:val="pj"/>
      </w:pPr>
      <w:r>
        <w:rPr>
          <w:rStyle w:val="s0"/>
        </w:rPr>
        <w:t xml:space="preserve">Жариялануы: </w:t>
      </w:r>
      <w:hyperlink r:id="rId7" w:anchor="!/doc/126683/kaz" w:tgtFrame="_blank" w:history="1">
        <w:r>
          <w:rPr>
            <w:rStyle w:val="a4"/>
          </w:rPr>
          <w:t>«ҚР НҚА электрондық түрдегі эталондық бақылау банкі» АЖ 2018 ж. 13 желтоқсанда</w:t>
        </w:r>
      </w:hyperlink>
    </w:p>
    <w:p w:rsidR="00000000" w:rsidRDefault="00221DF8">
      <w:pPr>
        <w:pStyle w:val="pj"/>
      </w:pPr>
      <w:r>
        <w:rPr>
          <w:b/>
          <w:bCs/>
        </w:rPr>
        <w:t> </w:t>
      </w:r>
    </w:p>
    <w:p w:rsidR="00000000" w:rsidRDefault="00221DF8">
      <w:pPr>
        <w:pStyle w:val="pj"/>
      </w:pPr>
      <w:r>
        <w:rPr>
          <w:rStyle w:val="s0"/>
        </w:rPr>
        <w:t>Енгізілген өзгерістер:</w:t>
      </w:r>
    </w:p>
    <w:p w:rsidR="00000000" w:rsidRDefault="00221DF8">
      <w:pPr>
        <w:pStyle w:val="pj"/>
      </w:pPr>
      <w:r>
        <w:t> </w:t>
      </w:r>
    </w:p>
    <w:p w:rsidR="00000000" w:rsidRDefault="00221DF8">
      <w:pPr>
        <w:pStyle w:val="pj"/>
      </w:pPr>
      <w:r>
        <w:rPr>
          <w:rStyle w:val="s0"/>
        </w:rPr>
        <w:t>ҚР</w:t>
      </w:r>
      <w:r>
        <w:rPr>
          <w:rStyle w:val="s0"/>
        </w:rPr>
        <w:t xml:space="preserve"> Бас Прокурорының 2023.27.01. № 45 </w:t>
      </w:r>
      <w:hyperlink r:id="rId8" w:history="1">
        <w:r>
          <w:rPr>
            <w:rStyle w:val="a4"/>
          </w:rPr>
          <w:t>бұйрығымен</w:t>
        </w:r>
      </w:hyperlink>
      <w:r>
        <w:rPr>
          <w:rStyle w:val="s0"/>
        </w:rPr>
        <w:t xml:space="preserve"> (2023 ж. 12 ақпаннан бастап </w:t>
      </w:r>
      <w:hyperlink r:id="rId9" w:anchor="sub_id=5" w:history="1">
        <w:r>
          <w:rPr>
            <w:rStyle w:val="a4"/>
          </w:rPr>
          <w:t>қолданысқа</w:t>
        </w:r>
        <w:r>
          <w:rPr>
            <w:rStyle w:val="a4"/>
          </w:rPr>
          <w:t xml:space="preserve"> енгізілді</w:t>
        </w:r>
      </w:hyperlink>
      <w:r>
        <w:rPr>
          <w:rStyle w:val="s0"/>
        </w:rPr>
        <w:t>)</w:t>
      </w:r>
    </w:p>
    <w:p w:rsidR="00000000" w:rsidRDefault="00221DF8">
      <w:pPr>
        <w:pStyle w:val="pj"/>
      </w:pPr>
      <w:r>
        <w:rPr>
          <w:rStyle w:val="s0"/>
        </w:rPr>
        <w:t> </w:t>
      </w:r>
    </w:p>
    <w:p w:rsidR="00000000" w:rsidRDefault="00221DF8">
      <w:pPr>
        <w:pStyle w:val="pj"/>
      </w:pPr>
      <w:r>
        <w:rPr>
          <w:rStyle w:val="s0"/>
        </w:rPr>
        <w:t>Бұрынғы редакциялар:</w:t>
      </w:r>
    </w:p>
    <w:p w:rsidR="00000000" w:rsidRDefault="00221DF8">
      <w:pPr>
        <w:pStyle w:val="pj"/>
      </w:pPr>
      <w:r>
        <w:rPr>
          <w:rStyle w:val="s0"/>
        </w:rPr>
        <w:t> </w:t>
      </w:r>
    </w:p>
    <w:p w:rsidR="00000000" w:rsidRDefault="00221DF8">
      <w:pPr>
        <w:pStyle w:val="pj"/>
      </w:pPr>
      <w:r>
        <w:rPr>
          <w:rStyle w:val="s0"/>
        </w:rPr>
        <w:t xml:space="preserve">2023 ж. 27 қаңтарға дейін қолданылған </w:t>
      </w:r>
      <w:hyperlink r:id="rId10" w:history="1">
        <w:r>
          <w:rPr>
            <w:rStyle w:val="a4"/>
          </w:rPr>
          <w:t>редакция</w:t>
        </w:r>
      </w:hyperlink>
    </w:p>
    <w:p w:rsidR="00000000" w:rsidRDefault="00221DF8">
      <w:pPr>
        <w:pStyle w:val="pj"/>
      </w:pPr>
      <w:r>
        <w:rPr>
          <w:rStyle w:val="s0"/>
        </w:rPr>
        <w:t> </w:t>
      </w:r>
    </w:p>
    <w:p w:rsidR="00000000" w:rsidRDefault="00221DF8">
      <w:pPr>
        <w:pStyle w:val="pj"/>
      </w:pPr>
      <w:r>
        <w:rPr>
          <w:rStyle w:val="s0"/>
        </w:rPr>
        <w:t> </w:t>
      </w:r>
    </w:p>
    <w:p w:rsidR="00000000" w:rsidRDefault="00221DF8">
      <w:pPr>
        <w:pStyle w:val="pj"/>
      </w:pPr>
      <w:r>
        <w:t> </w:t>
      </w:r>
    </w:p>
    <w:sectPr w:rsidR="00000000">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DF8" w:rsidRDefault="00221DF8" w:rsidP="00221DF8">
      <w:r>
        <w:separator/>
      </w:r>
    </w:p>
  </w:endnote>
  <w:endnote w:type="continuationSeparator" w:id="0">
    <w:p w:rsidR="00221DF8" w:rsidRDefault="00221DF8" w:rsidP="00221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DF8" w:rsidRDefault="00221DF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DF8" w:rsidRDefault="00221DF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DF8" w:rsidRDefault="00221DF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DF8" w:rsidRDefault="00221DF8" w:rsidP="00221DF8">
      <w:r>
        <w:separator/>
      </w:r>
    </w:p>
  </w:footnote>
  <w:footnote w:type="continuationSeparator" w:id="0">
    <w:p w:rsidR="00221DF8" w:rsidRDefault="00221DF8" w:rsidP="00221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DF8" w:rsidRDefault="00221DF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DF8" w:rsidRDefault="00221DF8" w:rsidP="00221DF8">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221DF8" w:rsidRPr="00221DF8" w:rsidRDefault="00221DF8" w:rsidP="00221DF8">
    <w:pPr>
      <w:pStyle w:val="a6"/>
      <w:spacing w:after="100"/>
      <w:jc w:val="right"/>
      <w:rPr>
        <w:rFonts w:ascii="Arial" w:hAnsi="Arial" w:cs="Arial"/>
        <w:color w:val="808080"/>
        <w:sz w:val="20"/>
      </w:rPr>
    </w:pPr>
    <w:r>
      <w:rPr>
        <w:rFonts w:ascii="Arial" w:hAnsi="Arial" w:cs="Arial"/>
        <w:color w:val="808080"/>
        <w:sz w:val="20"/>
      </w:rPr>
      <w:t>Документ: «Қазақстан Республикасы Бас прокуратурасының жанындағы Құқық қорғау органдары академиясының білім беру қызметі мәселелері бойынша Қазақстан Республикасы Бас Прокурорының кейбір бұйрықтарына өзгерістер мен толықтырулар енгізу туралы» Қазақстан Республикасы Бас Прокурорының 2018 жылғы 4 желтоқсандағы № 134 бұйрығы (2023.12.02. берілген өзгерістермен)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DF8" w:rsidRDefault="00221DF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221DF8"/>
    <w:rsid w:val="00221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221DF8"/>
    <w:pPr>
      <w:tabs>
        <w:tab w:val="center" w:pos="4677"/>
        <w:tab w:val="right" w:pos="9355"/>
      </w:tabs>
    </w:pPr>
  </w:style>
  <w:style w:type="character" w:customStyle="1" w:styleId="a7">
    <w:name w:val="Верхний колонтитул Знак"/>
    <w:basedOn w:val="a0"/>
    <w:link w:val="a6"/>
    <w:uiPriority w:val="99"/>
    <w:rsid w:val="00221DF8"/>
    <w:rPr>
      <w:rFonts w:eastAsiaTheme="minorEastAsia"/>
      <w:sz w:val="24"/>
      <w:szCs w:val="24"/>
    </w:rPr>
  </w:style>
  <w:style w:type="paragraph" w:styleId="a8">
    <w:name w:val="footer"/>
    <w:basedOn w:val="a"/>
    <w:link w:val="a9"/>
    <w:uiPriority w:val="99"/>
    <w:unhideWhenUsed/>
    <w:rsid w:val="00221DF8"/>
    <w:pPr>
      <w:tabs>
        <w:tab w:val="center" w:pos="4677"/>
        <w:tab w:val="right" w:pos="9355"/>
      </w:tabs>
    </w:pPr>
  </w:style>
  <w:style w:type="character" w:customStyle="1" w:styleId="a9">
    <w:name w:val="Нижний колонтитул Знак"/>
    <w:basedOn w:val="a0"/>
    <w:link w:val="a8"/>
    <w:uiPriority w:val="99"/>
    <w:rsid w:val="00221DF8"/>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221DF8"/>
    <w:pPr>
      <w:tabs>
        <w:tab w:val="center" w:pos="4677"/>
        <w:tab w:val="right" w:pos="9355"/>
      </w:tabs>
    </w:pPr>
  </w:style>
  <w:style w:type="character" w:customStyle="1" w:styleId="a7">
    <w:name w:val="Верхний колонтитул Знак"/>
    <w:basedOn w:val="a0"/>
    <w:link w:val="a6"/>
    <w:uiPriority w:val="99"/>
    <w:rsid w:val="00221DF8"/>
    <w:rPr>
      <w:rFonts w:eastAsiaTheme="minorEastAsia"/>
      <w:sz w:val="24"/>
      <w:szCs w:val="24"/>
    </w:rPr>
  </w:style>
  <w:style w:type="paragraph" w:styleId="a8">
    <w:name w:val="footer"/>
    <w:basedOn w:val="a"/>
    <w:link w:val="a9"/>
    <w:uiPriority w:val="99"/>
    <w:unhideWhenUsed/>
    <w:rsid w:val="00221DF8"/>
    <w:pPr>
      <w:tabs>
        <w:tab w:val="center" w:pos="4677"/>
        <w:tab w:val="right" w:pos="9355"/>
      </w:tabs>
    </w:pPr>
  </w:style>
  <w:style w:type="character" w:customStyle="1" w:styleId="a9">
    <w:name w:val="Нижний колонтитул Знак"/>
    <w:basedOn w:val="a0"/>
    <w:link w:val="a8"/>
    <w:uiPriority w:val="99"/>
    <w:rsid w:val="00221DF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635159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aw.gov.kz/client/"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online.zakon.kz/Document/?doc_id=35524361" TargetMode="External"/><Relationship Id="rId4" Type="http://schemas.openxmlformats.org/officeDocument/2006/relationships/webSettings" Target="webSettings.xml"/><Relationship Id="rId9" Type="http://schemas.openxmlformats.org/officeDocument/2006/relationships/hyperlink" Target="http://online.zakon.kz/Document/?doc_id=36351596"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972</Characters>
  <Application>Microsoft Office Word</Application>
  <DocSecurity>0</DocSecurity>
  <Lines>8</Lines>
  <Paragraphs>2</Paragraphs>
  <ScaleCrop>false</ScaleCrop>
  <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2025-10-18T18:04:00Z</dcterms:created>
  <dcterms:modified xsi:type="dcterms:W3CDTF">2025-10-18T18:04:00Z</dcterms:modified>
</cp:coreProperties>
</file>