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22A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27 апреля 2018 года № 149 «О внесении изменений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с</w:t>
      </w:r>
      <w:r>
        <w:rPr>
          <w:rStyle w:val="s0"/>
          <w:b/>
          <w:bCs/>
        </w:rPr>
        <w:t>реды» (утратил силу)</w:t>
      </w:r>
    </w:p>
    <w:p w:rsidR="00000000" w:rsidRDefault="002722A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722A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мая 2018 года под № 16904</w:t>
      </w:r>
    </w:p>
    <w:p w:rsidR="00000000" w:rsidRDefault="002722A5">
      <w:pPr>
        <w:ind w:firstLine="397"/>
        <w:jc w:val="both"/>
      </w:pPr>
      <w:r>
        <w:rPr>
          <w:rStyle w:val="s0"/>
        </w:rPr>
        <w:t> </w:t>
      </w:r>
    </w:p>
    <w:p w:rsidR="00000000" w:rsidRDefault="002722A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1801/rus" w:history="1">
        <w:r>
          <w:rPr>
            <w:rStyle w:val="a4"/>
          </w:rPr>
          <w:t>ИС «Эталонный контрольный банк НПА РК в электронном виде» 23 мая 2018 г.</w:t>
        </w:r>
      </w:hyperlink>
      <w:r>
        <w:rPr>
          <w:rStyle w:val="s0"/>
        </w:rPr>
        <w:t>; «Казахстанская правда» от 30 мая 2018 г. № 99 (28728)</w:t>
      </w:r>
    </w:p>
    <w:p w:rsidR="00000000" w:rsidRDefault="002722A5">
      <w:pPr>
        <w:ind w:firstLine="397"/>
        <w:jc w:val="both"/>
      </w:pPr>
      <w:r>
        <w:rPr>
          <w:rStyle w:val="s0"/>
        </w:rPr>
        <w:t> </w:t>
      </w:r>
    </w:p>
    <w:p w:rsidR="00000000" w:rsidRDefault="002722A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</w:t>
      </w:r>
      <w:r>
        <w:rPr>
          <w:rStyle w:val="s0"/>
        </w:rPr>
        <w:t>логии и природных ресурсов РК от 2 июня 2020 года № 130</w:t>
      </w:r>
    </w:p>
    <w:p w:rsidR="00000000" w:rsidRDefault="002722A5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2A5" w:rsidRDefault="002722A5" w:rsidP="002722A5">
      <w:r>
        <w:separator/>
      </w:r>
    </w:p>
  </w:endnote>
  <w:endnote w:type="continuationSeparator" w:id="0">
    <w:p w:rsidR="002722A5" w:rsidRDefault="002722A5" w:rsidP="00272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A5" w:rsidRDefault="002722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A5" w:rsidRDefault="002722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A5" w:rsidRDefault="002722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2A5" w:rsidRDefault="002722A5" w:rsidP="002722A5">
      <w:r>
        <w:separator/>
      </w:r>
    </w:p>
  </w:footnote>
  <w:footnote w:type="continuationSeparator" w:id="0">
    <w:p w:rsidR="002722A5" w:rsidRDefault="002722A5" w:rsidP="002722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A5" w:rsidRDefault="002722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A5" w:rsidRDefault="002722A5" w:rsidP="00272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22A5" w:rsidRPr="002722A5" w:rsidRDefault="002722A5" w:rsidP="002722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27 апреля 2018 года № 149 «О внесении изменений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среды»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2A5" w:rsidRDefault="002722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22A5"/>
    <w:rsid w:val="00272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22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22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22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22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22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22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22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22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702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27 апреля 2018 года № 149 «О внесении изменений в приказ Министра энергетики Республики Казахстан от 23 апреля 2015 года № 301 «Об утверждении стандартов государственных услуг в области охраны окружающей среды»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2023-12-06T07:29:00Z</dcterms:created>
  <dcterms:modified xsi:type="dcterms:W3CDTF">2023-12-06T07:29:00Z</dcterms:modified>
</cp:coreProperties>
</file>