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B80">
      <w:pPr>
        <w:pStyle w:val="pj"/>
      </w:pPr>
      <w:bookmarkStart w:id="0" w:name="_GoBack"/>
      <w:bookmarkEnd w:id="0"/>
      <w:r>
        <w:rPr>
          <w:rStyle w:val="s0"/>
          <w:b/>
          <w:bCs/>
        </w:rPr>
        <w:t>«Еңбек қызметін жүзеге асыру үшін шетелдік жұмыс күшін тартуға жергілікті атқарушы органдардың рұқсаты талап етілмейтін адамдардың тізбесін айқындау туралы» Қазақстан Республикасы Үкіметінің 2023 жылғы 24 қарашадағы № 1041 Қаулысы (2024.10.08. берілген өзг</w:t>
      </w:r>
      <w:r>
        <w:rPr>
          <w:rStyle w:val="s0"/>
          <w:b/>
          <w:bCs/>
        </w:rPr>
        <w:t>ерістер мен толықтырулармен)</w:t>
      </w:r>
    </w:p>
    <w:p w:rsidR="00000000" w:rsidRDefault="00707B80">
      <w:pPr>
        <w:pStyle w:val="pj"/>
      </w:pPr>
      <w:r>
        <w:rPr>
          <w:rStyle w:val="s0"/>
          <w:b/>
          <w:bCs/>
        </w:rPr>
        <w:t> </w:t>
      </w:r>
    </w:p>
    <w:p w:rsidR="00000000" w:rsidRDefault="00707B80">
      <w:pPr>
        <w:pStyle w:val="pj"/>
      </w:pPr>
      <w:r>
        <w:rPr>
          <w:rStyle w:val="s0"/>
        </w:rPr>
        <w:t xml:space="preserve">Жариялануы: </w:t>
      </w:r>
      <w:hyperlink r:id="rId7" w:anchor="!/doc/189064/kaz" w:history="1">
        <w:r>
          <w:rPr>
            <w:rStyle w:val="a4"/>
          </w:rPr>
          <w:t>«ҚР НҚА электрондық түрдегі эталондық бақылау банкі» АЖ 2023 ж. 28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2023 ж., № 54, 424-құжат</w:t>
      </w:r>
      <w:r>
        <w:rPr>
          <w:rStyle w:val="s0"/>
        </w:rPr>
        <w:t xml:space="preserve"> </w:t>
      </w:r>
    </w:p>
    <w:p w:rsidR="00000000" w:rsidRDefault="00707B80">
      <w:pPr>
        <w:pStyle w:val="pj"/>
      </w:pPr>
      <w:r>
        <w:t> </w:t>
      </w:r>
    </w:p>
    <w:p w:rsidR="00000000" w:rsidRDefault="00707B80">
      <w:pPr>
        <w:pStyle w:val="pj"/>
      </w:pPr>
      <w:r>
        <w:rPr>
          <w:rStyle w:val="s0"/>
        </w:rPr>
        <w:t>Енгізілген өзгерістер:</w:t>
      </w:r>
    </w:p>
    <w:p w:rsidR="00000000" w:rsidRDefault="00707B80">
      <w:pPr>
        <w:pStyle w:val="pj"/>
      </w:pPr>
      <w:r>
        <w:rPr>
          <w:rStyle w:val="s0"/>
        </w:rPr>
        <w:t> </w:t>
      </w:r>
    </w:p>
    <w:p w:rsidR="00000000" w:rsidRDefault="00707B8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2024.25.07. № 602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10 тамыздан бастап </w:t>
      </w:r>
      <w:hyperlink r:id="rId9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07B80">
      <w:pPr>
        <w:pStyle w:val="pj"/>
      </w:pPr>
      <w:r>
        <w:rPr>
          <w:rStyle w:val="s0"/>
        </w:rPr>
        <w:t> </w:t>
      </w:r>
    </w:p>
    <w:p w:rsidR="00000000" w:rsidRDefault="00707B80">
      <w:pPr>
        <w:pStyle w:val="pj"/>
      </w:pPr>
      <w:r>
        <w:rPr>
          <w:rStyle w:val="s0"/>
        </w:rPr>
        <w:t>Бұрынғы редакциялар:</w:t>
      </w:r>
    </w:p>
    <w:p w:rsidR="00000000" w:rsidRDefault="00707B80">
      <w:pPr>
        <w:pStyle w:val="pj"/>
      </w:pPr>
      <w:r>
        <w:rPr>
          <w:rStyle w:val="s0"/>
        </w:rPr>
        <w:t> </w:t>
      </w:r>
    </w:p>
    <w:p w:rsidR="00000000" w:rsidRDefault="00707B80">
      <w:pPr>
        <w:pStyle w:val="pj"/>
      </w:pPr>
      <w:r>
        <w:rPr>
          <w:rStyle w:val="s0"/>
        </w:rPr>
        <w:t xml:space="preserve">2024 ж. 25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07B80">
      <w:pPr>
        <w:pStyle w:val="pj"/>
      </w:pPr>
      <w:r>
        <w:rPr>
          <w:rStyle w:val="s0"/>
        </w:rPr>
        <w:t> </w:t>
      </w:r>
    </w:p>
    <w:p w:rsidR="00000000" w:rsidRDefault="00707B80">
      <w:pPr>
        <w:pStyle w:val="pj"/>
      </w:pPr>
      <w:r>
        <w:rPr>
          <w:rStyle w:val="s0"/>
        </w:rPr>
        <w:t> </w:t>
      </w:r>
    </w:p>
    <w:p w:rsidR="00000000" w:rsidRDefault="00707B8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B80" w:rsidRDefault="00707B80" w:rsidP="00707B80">
      <w:r>
        <w:separator/>
      </w:r>
    </w:p>
  </w:endnote>
  <w:endnote w:type="continuationSeparator" w:id="0">
    <w:p w:rsidR="00707B80" w:rsidRDefault="00707B80" w:rsidP="00707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B80" w:rsidRDefault="00707B80" w:rsidP="00707B80">
      <w:r>
        <w:separator/>
      </w:r>
    </w:p>
  </w:footnote>
  <w:footnote w:type="continuationSeparator" w:id="0">
    <w:p w:rsidR="00707B80" w:rsidRDefault="00707B80" w:rsidP="00707B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 w:rsidP="00707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B80" w:rsidRPr="00707B80" w:rsidRDefault="00707B80" w:rsidP="00707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«Еңбек қызметін жүзеге асыру үшін шетелдік жұмыс күшін тартуға жергілікті атқарушы органдардың рұқсаты талап етілмейтін адамдардың тізбесін айқындау туралы» Қазақстан Республикасы Үкіметінің 2023 жылғы 24 қарашадағы № 1041 Қаулысы (2024.10.08.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0" w:rsidRDefault="00707B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B80"/>
    <w:rsid w:val="0070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7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B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B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7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B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B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35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517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35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839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2025-03-01T23:55:00Z</dcterms:created>
  <dcterms:modified xsi:type="dcterms:W3CDTF">2025-03-01T23:55:00Z</dcterms:modified>
</cp:coreProperties>
</file>