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0ECA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по инвестициям и развитию Республики Казахстан от 19 апреля 2017 года № 223 «О внесении изменения в приказ исполняющего обязанности Министра по инвестициям и развитию Республики Казахстан от 31 декабря 2015 года № 1293 «Об утверждении прави</w:t>
      </w:r>
      <w:r>
        <w:rPr>
          <w:rStyle w:val="s0"/>
          <w:rFonts w:eastAsia="Times New Roman"/>
          <w:b/>
          <w:bCs/>
        </w:rPr>
        <w:t>л и критериев отбора проектов»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4C0ECA">
      <w:pPr>
        <w:pStyle w:val="pj"/>
      </w:pPr>
      <w:r>
        <w:rPr>
          <w:rStyle w:val="s0"/>
        </w:rPr>
        <w:t> </w:t>
      </w:r>
    </w:p>
    <w:p w:rsidR="00000000" w:rsidRDefault="004C0EC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мая 2017 года под № 15133</w:t>
      </w:r>
    </w:p>
    <w:p w:rsidR="00000000" w:rsidRDefault="004C0ECA">
      <w:pPr>
        <w:pStyle w:val="pj"/>
      </w:pPr>
      <w:r>
        <w:rPr>
          <w:rStyle w:val="s0"/>
        </w:rPr>
        <w:t> </w:t>
      </w:r>
    </w:p>
    <w:p w:rsidR="00000000" w:rsidRDefault="004C0ECA">
      <w:pPr>
        <w:pStyle w:val="pj"/>
      </w:pPr>
      <w:r>
        <w:rPr>
          <w:rStyle w:val="s0"/>
        </w:rPr>
        <w:t xml:space="preserve">Опубликован: </w:t>
      </w:r>
      <w:hyperlink r:id="rId7" w:anchor="!/doc/112272/rus" w:tgtFrame="_blank" w:history="1">
        <w:r>
          <w:rPr>
            <w:rStyle w:val="a4"/>
          </w:rPr>
          <w:t>ИС «Эталонный контрольный банк НПА РК в электронном виде» 26 мая 2017 г.</w:t>
        </w:r>
      </w:hyperlink>
      <w:r>
        <w:rPr>
          <w:rStyle w:val="s2"/>
        </w:rPr>
        <w:t xml:space="preserve">;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10 октября 2017 г. № 194 (28573)</w:t>
      </w:r>
    </w:p>
    <w:p w:rsidR="00000000" w:rsidRDefault="004C0ECA">
      <w:pPr>
        <w:pStyle w:val="pj"/>
      </w:pPr>
      <w:r>
        <w:rPr>
          <w:rStyle w:val="s0"/>
        </w:rPr>
        <w:t> </w:t>
      </w:r>
    </w:p>
    <w:p w:rsidR="00000000" w:rsidRDefault="004C0ECA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31 июля 2019 года № 599</w:t>
      </w:r>
    </w:p>
    <w:p w:rsidR="00000000" w:rsidRDefault="004C0EC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0ECA" w:rsidRDefault="004C0ECA" w:rsidP="004C0ECA">
      <w:r>
        <w:separator/>
      </w:r>
    </w:p>
  </w:endnote>
  <w:endnote w:type="continuationSeparator" w:id="0">
    <w:p w:rsidR="004C0ECA" w:rsidRDefault="004C0ECA" w:rsidP="004C0E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CA" w:rsidRDefault="004C0E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CA" w:rsidRDefault="004C0E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CA" w:rsidRDefault="004C0E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0ECA" w:rsidRDefault="004C0ECA" w:rsidP="004C0ECA">
      <w:r>
        <w:separator/>
      </w:r>
    </w:p>
  </w:footnote>
  <w:footnote w:type="continuationSeparator" w:id="0">
    <w:p w:rsidR="004C0ECA" w:rsidRDefault="004C0ECA" w:rsidP="004C0E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CA" w:rsidRDefault="004C0E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CA" w:rsidRDefault="004C0ECA" w:rsidP="004C0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0ECA" w:rsidRPr="004C0ECA" w:rsidRDefault="004C0ECA" w:rsidP="004C0E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19 апреля 2017 года № 223 «О внесении изменения в приказ исполняющего обязанности Министра по инвестициям и развитию Республики Казахстан от 31 декабря 2015 года № 1293 «Об утверждении правил и критериев отбора проектов»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0ECA" w:rsidRDefault="004C0E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0ECA"/>
    <w:rsid w:val="004C0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0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E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E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C0E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0E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0E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0E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91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733</Characters>
  <Application>Microsoft Office Word</Application>
  <DocSecurity>0</DocSecurity>
  <Lines>6</Lines>
  <Paragraphs>1</Paragraphs>
  <ScaleCrop>false</ScaleCrop>
  <Company/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2025-08-18T16:00:00Z</dcterms:created>
  <dcterms:modified xsi:type="dcterms:W3CDTF">2025-08-18T16:00:00Z</dcterms:modified>
</cp:coreProperties>
</file>