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60E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лицензии на осуществление деятельности по эксплуатации горных и химических производств» (приложение 2 к приказу Министра по инвестициям и развитию Республики Казахстан от 30 апреля 2015 года № 563) (с изменениями и д</w:t>
      </w:r>
      <w:r>
        <w:rPr>
          <w:rStyle w:val="s0"/>
          <w:b/>
          <w:bCs/>
        </w:rPr>
        <w:t>ополнениями по состоянию на 30.07.2019 г.) (утратил силу)</w:t>
      </w:r>
    </w:p>
    <w:p w:rsidR="00000000" w:rsidRDefault="006760E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760E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июля 2015 года под № 11636</w:t>
      </w:r>
    </w:p>
    <w:p w:rsidR="00000000" w:rsidRDefault="006760E2">
      <w:pPr>
        <w:ind w:firstLine="426"/>
      </w:pPr>
      <w:r>
        <w:t> </w:t>
      </w:r>
    </w:p>
    <w:p w:rsidR="00000000" w:rsidRDefault="006760E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5 августа 2015 г.</w:t>
        </w:r>
      </w:hyperlink>
    </w:p>
    <w:p w:rsidR="00000000" w:rsidRDefault="006760E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760E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Республики Казахстан от 8 сентября 2020 года № 457</w:t>
      </w:r>
    </w:p>
    <w:p w:rsidR="00000000" w:rsidRDefault="006760E2">
      <w:pPr>
        <w:ind w:firstLine="400"/>
        <w:jc w:val="both"/>
      </w:pPr>
      <w:r>
        <w:t> </w:t>
      </w:r>
    </w:p>
    <w:p w:rsidR="00000000" w:rsidRDefault="006760E2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6760E2">
      <w:pPr>
        <w:ind w:firstLine="397"/>
        <w:jc w:val="both"/>
      </w:pPr>
      <w:r>
        <w:rPr>
          <w:rStyle w:val="s0"/>
        </w:rPr>
        <w:t> </w:t>
      </w:r>
    </w:p>
    <w:p w:rsidR="00000000" w:rsidRDefault="006760E2">
      <w:pPr>
        <w:ind w:firstLine="397"/>
        <w:jc w:val="both"/>
      </w:pPr>
      <w:hyperlink r:id="rId9" w:anchor="sub_id=4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</w:t>
      </w:r>
      <w:r>
        <w:rPr>
          <w:rStyle w:val="s0"/>
        </w:rPr>
        <w:t xml:space="preserve">тию РК от 12.01.18 г. № 27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760E2">
      <w:pPr>
        <w:ind w:firstLine="397"/>
        <w:jc w:val="both"/>
      </w:pPr>
      <w:hyperlink r:id="rId11" w:anchor="sub_id=3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30.07.19 г. № 581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6760E2">
      <w:pPr>
        <w:ind w:firstLine="397"/>
        <w:jc w:val="both"/>
      </w:pPr>
      <w:r>
        <w:t> </w:t>
      </w:r>
    </w:p>
    <w:p w:rsidR="00000000" w:rsidRDefault="006760E2">
      <w:pPr>
        <w:ind w:firstLine="397"/>
        <w:jc w:val="both"/>
      </w:pPr>
      <w:r>
        <w:rPr>
          <w:rStyle w:val="s0"/>
        </w:rPr>
        <w:t> </w:t>
      </w:r>
    </w:p>
    <w:p w:rsidR="00000000" w:rsidRDefault="006760E2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6760E2">
      <w:pPr>
        <w:ind w:firstLine="397"/>
        <w:jc w:val="both"/>
      </w:pPr>
      <w:r>
        <w:rPr>
          <w:rStyle w:val="s0"/>
        </w:rPr>
        <w:t> </w:t>
      </w:r>
    </w:p>
    <w:p w:rsidR="00000000" w:rsidRDefault="006760E2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12.01.18 г.</w:t>
      </w:r>
    </w:p>
    <w:p w:rsidR="00000000" w:rsidRDefault="006760E2">
      <w:pPr>
        <w:ind w:firstLine="400"/>
        <w:jc w:val="both"/>
      </w:pPr>
      <w:hyperlink r:id="rId14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rPr>
          <w:rStyle w:val="s0"/>
        </w:rPr>
        <w:t>, действовавшая до внесения изменений от 30.07.17 г.</w:t>
      </w:r>
    </w:p>
    <w:p w:rsidR="00000000" w:rsidRDefault="006760E2">
      <w:pPr>
        <w:ind w:firstLine="400"/>
        <w:jc w:val="both"/>
      </w:pPr>
      <w:r>
        <w:t> </w:t>
      </w:r>
    </w:p>
    <w:p w:rsidR="00000000" w:rsidRDefault="006760E2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60E2" w:rsidRDefault="006760E2" w:rsidP="006760E2">
      <w:r>
        <w:separator/>
      </w:r>
    </w:p>
  </w:endnote>
  <w:endnote w:type="continuationSeparator" w:id="0">
    <w:p w:rsidR="006760E2" w:rsidRDefault="006760E2" w:rsidP="00676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0E2" w:rsidRDefault="006760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0E2" w:rsidRDefault="006760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0E2" w:rsidRDefault="006760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60E2" w:rsidRDefault="006760E2" w:rsidP="006760E2">
      <w:r>
        <w:separator/>
      </w:r>
    </w:p>
  </w:footnote>
  <w:footnote w:type="continuationSeparator" w:id="0">
    <w:p w:rsidR="006760E2" w:rsidRDefault="006760E2" w:rsidP="006760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0E2" w:rsidRDefault="006760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0E2" w:rsidRDefault="006760E2" w:rsidP="006760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60E2" w:rsidRPr="006760E2" w:rsidRDefault="006760E2" w:rsidP="006760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на осуществление деятельности по эксплуатации горных и химических производств» (приложение 2 к приказу Министра по инвестициям и развитию Республики Казахстан от 30 апреля 2015 года № 563) (с изменениями и дополнениями по состоянию на 30.07.2019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0E2" w:rsidRDefault="006760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60E2"/>
    <w:rsid w:val="00676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60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60E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60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60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60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60E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60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60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3022" TargetMode="External"/><Relationship Id="rId13" Type="http://schemas.openxmlformats.org/officeDocument/2006/relationships/hyperlink" Target="http://online.zakon.kz/Document/?doc_id=3328319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636" TargetMode="External"/><Relationship Id="rId12" Type="http://schemas.openxmlformats.org/officeDocument/2006/relationships/hyperlink" Target="http://online.zakon.kz/Document/?doc_id=3571971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9979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23340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58585" TargetMode="External"/><Relationship Id="rId14" Type="http://schemas.openxmlformats.org/officeDocument/2006/relationships/hyperlink" Target="http://online.zakon.kz/Document/?doc_id=3252436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1640</Characters>
  <Application>Microsoft Office Word</Application>
  <DocSecurity>0</DocSecurity>
  <Lines>13</Lines>
  <Paragraphs>3</Paragraphs>
  <ScaleCrop>false</ScaleCrop>
  <Company/>
  <LinksUpToDate>false</LinksUpToDate>
  <CharactersWithSpaces>1802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2025-03-16T01:06:00Z</dcterms:created>
  <dcterms:modified xsi:type="dcterms:W3CDTF">2025-03-16T01:06:00Z</dcterms:modified>
</cp:coreProperties>
</file>