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46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6B62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555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6B6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Жукенов Арман Сериктаевич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16B62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6B62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16B62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Акмолинского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16B62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29.10.1983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16B62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Восточно-Казахстанская область; г. Аягоз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16B62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16B6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F16B6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16B62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16B6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pj"/>
              <w:ind w:left="34" w:firstLine="0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16B62">
            <w:pPr>
              <w:pStyle w:val="pj"/>
              <w:ind w:left="34"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КазНУ им. Аль-Фараби (2004)</w:t>
            </w:r>
          </w:p>
          <w:p w:rsidR="00000000" w:rsidRDefault="00F16B62">
            <w:pPr>
              <w:pStyle w:val="pj"/>
              <w:ind w:left="34" w:firstLine="0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F16B62">
            <w:pPr>
              <w:pStyle w:val="pj"/>
              <w:ind w:left="34"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Институт правосудия Академии государственного управления при Президенте Республики Казахстан, магистратура (2006)</w:t>
            </w:r>
          </w:p>
        </w:tc>
      </w:tr>
      <w:tr w:rsidR="00000000">
        <w:trPr>
          <w:trHeight w:val="11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pj"/>
              <w:ind w:left="34" w:firstLine="31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16B6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Секретарь судебного заседания Алматинского районного суда г</w:t>
            </w:r>
            <w:r>
              <w:rPr>
                <w:rStyle w:val="s0"/>
              </w:rPr>
              <w:t>орода Астаны (2006-2007);</w:t>
            </w:r>
          </w:p>
          <w:p w:rsidR="00000000" w:rsidRDefault="00F16B6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эксперт Отдела по связям с общественностью и СМИ Аппарата Верховного суда Республики Казахстан (2007);</w:t>
            </w:r>
          </w:p>
          <w:p w:rsidR="00000000" w:rsidRDefault="00F16B6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Главный консультант Отдела по обеспечению деятельности надзорной коллегии Аппарата Верховного суда Республики Казахстан (2007-2009);</w:t>
            </w:r>
          </w:p>
          <w:p w:rsidR="00000000" w:rsidRDefault="00F16B6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специализированного межрайонного суда по делам несовершеннолетних города Алматы (2009-2014);</w:t>
            </w:r>
          </w:p>
          <w:p w:rsidR="00000000" w:rsidRDefault="00F16B6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Сары</w:t>
            </w:r>
            <w:r>
              <w:rPr>
                <w:rStyle w:val="s0"/>
              </w:rPr>
              <w:t>аркинского районного суда города Астаны (2014-2015);</w:t>
            </w:r>
          </w:p>
          <w:p w:rsidR="00000000" w:rsidRDefault="00F16B62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Сарыаркинского районного суда города Астаны (11.2015-30.07.2021);</w:t>
            </w:r>
          </w:p>
          <w:p w:rsidR="00000000" w:rsidRDefault="00F16B62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</w:t>
            </w:r>
            <w:r>
              <w:t>суда города Нур-Султан (</w:t>
            </w:r>
            <w:hyperlink r:id="rId8" w:history="1">
              <w:r>
                <w:rPr>
                  <w:rStyle w:val="a4"/>
                </w:rPr>
                <w:t>30.07.2021</w:t>
              </w:r>
            </w:hyperlink>
            <w:r>
              <w:t>-13.0</w:t>
            </w:r>
            <w:r>
              <w:t>9.2022);</w:t>
            </w:r>
          </w:p>
          <w:p w:rsidR="00000000" w:rsidRDefault="00F16B62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Акмолинского областного суда (с </w:t>
            </w:r>
            <w:hyperlink r:id="rId9" w:history="1">
              <w:r>
                <w:rPr>
                  <w:rStyle w:val="a4"/>
                </w:rPr>
                <w:t>13.09.2022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396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6B62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16B62">
            <w:pPr>
              <w:pStyle w:val="pj"/>
              <w:ind w:left="34"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«Ерен еңбегі үшін» (</w:t>
            </w:r>
            <w:hyperlink r:id="rId10" w:history="1">
              <w:r>
                <w:rPr>
                  <w:rStyle w:val="a4"/>
                </w:rPr>
                <w:t>12.2021</w:t>
              </w:r>
            </w:hyperlink>
            <w:r>
              <w:t>)</w:t>
            </w:r>
          </w:p>
        </w:tc>
      </w:tr>
    </w:tbl>
    <w:p w:rsidR="00000000" w:rsidRDefault="00F16B62">
      <w:pPr>
        <w:pStyle w:val="a3"/>
      </w:pPr>
      <w:r>
        <w:t> </w:t>
      </w:r>
    </w:p>
    <w:p w:rsidR="00000000" w:rsidRDefault="00F16B62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B62" w:rsidRDefault="00F16B62" w:rsidP="00F16B62">
      <w:r>
        <w:separator/>
      </w:r>
    </w:p>
  </w:endnote>
  <w:endnote w:type="continuationSeparator" w:id="0">
    <w:p w:rsidR="00F16B62" w:rsidRDefault="00F16B62" w:rsidP="00F16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62" w:rsidRDefault="00F16B6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62" w:rsidRDefault="00F16B6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62" w:rsidRDefault="00F16B6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B62" w:rsidRDefault="00F16B62" w:rsidP="00F16B62">
      <w:r>
        <w:separator/>
      </w:r>
    </w:p>
  </w:footnote>
  <w:footnote w:type="continuationSeparator" w:id="0">
    <w:p w:rsidR="00F16B62" w:rsidRDefault="00F16B62" w:rsidP="00F16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62" w:rsidRDefault="00F16B6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62" w:rsidRDefault="00F16B62" w:rsidP="00F16B6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6B62" w:rsidRPr="00F16B62" w:rsidRDefault="00F16B62" w:rsidP="00F16B6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Жукенов Арман Сериктаевич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62" w:rsidRDefault="00F16B6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6B62"/>
    <w:rsid w:val="00F16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6B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6B6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16B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6B6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16B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6B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6B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6B6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16B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6B6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16B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6B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439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912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Жукенов Арман Сериктаевич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2024-04-05T05:11:00Z</dcterms:created>
  <dcterms:modified xsi:type="dcterms:W3CDTF">2024-04-05T05:11:00Z</dcterms:modified>
</cp:coreProperties>
</file>