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018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27 февраля 2015 года № 255 «Об утверждении Правил формирования и ведения государственного реестра туристских маршрутов и троп» (с изменениями от 04.12.2018 г.)</w:t>
      </w:r>
    </w:p>
    <w:p w:rsidR="00000000" w:rsidRDefault="007B018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B018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апреля 2015 года под № 10648</w:t>
      </w:r>
    </w:p>
    <w:p w:rsidR="00000000" w:rsidRDefault="007B0182">
      <w:pPr>
        <w:ind w:firstLine="400"/>
        <w:jc w:val="both"/>
      </w:pPr>
      <w:r>
        <w:rPr>
          <w:rStyle w:val="s0"/>
        </w:rPr>
        <w:t> </w:t>
      </w:r>
    </w:p>
    <w:p w:rsidR="00000000" w:rsidRDefault="007B0182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</w:t>
        </w:r>
        <w:r>
          <w:rPr>
            <w:rStyle w:val="a4"/>
          </w:rPr>
          <w:t>овых актов РК «Әділет» 23 апреля 2015 г.</w:t>
        </w:r>
      </w:hyperlink>
      <w:r>
        <w:rPr>
          <w:rStyle w:val="s0"/>
        </w:rPr>
        <w:t>; «Казахстанская правда» от 14 апреля 2016 г. № 70 (28196)</w:t>
      </w:r>
    </w:p>
    <w:p w:rsidR="00000000" w:rsidRDefault="007B0182">
      <w:pPr>
        <w:ind w:firstLine="397"/>
        <w:jc w:val="both"/>
      </w:pPr>
      <w:r>
        <w:rPr>
          <w:rStyle w:val="s0"/>
        </w:rPr>
        <w:t> </w:t>
      </w:r>
    </w:p>
    <w:p w:rsidR="00000000" w:rsidRDefault="007B0182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7B0182">
      <w:pPr>
        <w:ind w:firstLine="397"/>
        <w:jc w:val="both"/>
      </w:pPr>
      <w:r>
        <w:rPr>
          <w:rStyle w:val="s0"/>
        </w:rPr>
        <w:t> </w:t>
      </w:r>
    </w:p>
    <w:p w:rsidR="00000000" w:rsidRDefault="007B0182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спорта РК от 04.12.18 г. № 344 (введено </w:t>
      </w:r>
      <w:r>
        <w:rPr>
          <w:rStyle w:val="s0"/>
        </w:rPr>
        <w:t xml:space="preserve">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B0182">
      <w:pPr>
        <w:ind w:firstLine="397"/>
        <w:jc w:val="both"/>
      </w:pPr>
      <w:r>
        <w:rPr>
          <w:rStyle w:val="s0"/>
        </w:rPr>
        <w:t> </w:t>
      </w:r>
    </w:p>
    <w:p w:rsidR="00000000" w:rsidRDefault="007B0182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7B0182">
      <w:pPr>
        <w:ind w:firstLine="397"/>
        <w:jc w:val="both"/>
      </w:pPr>
      <w:r>
        <w:rPr>
          <w:rStyle w:val="s0"/>
        </w:rPr>
        <w:t> </w:t>
      </w:r>
    </w:p>
    <w:p w:rsidR="00000000" w:rsidRDefault="007B0182">
      <w:pPr>
        <w:ind w:firstLine="397"/>
        <w:jc w:val="both"/>
      </w:pPr>
      <w:hyperlink r:id="rId10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  <w:r>
        <w:rPr>
          <w:rStyle w:val="s0"/>
        </w:rPr>
        <w:t>, действовавшая до внесения изменений от 04.</w:t>
      </w:r>
      <w:r>
        <w:t>12.18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0182" w:rsidRDefault="007B0182" w:rsidP="007B0182">
      <w:r>
        <w:separator/>
      </w:r>
    </w:p>
  </w:endnote>
  <w:endnote w:type="continuationSeparator" w:id="0">
    <w:p w:rsidR="007B0182" w:rsidRDefault="007B0182" w:rsidP="007B01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182" w:rsidRDefault="007B018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182" w:rsidRDefault="007B018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182" w:rsidRDefault="007B018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0182" w:rsidRDefault="007B0182" w:rsidP="007B0182">
      <w:r>
        <w:separator/>
      </w:r>
    </w:p>
  </w:footnote>
  <w:footnote w:type="continuationSeparator" w:id="0">
    <w:p w:rsidR="007B0182" w:rsidRDefault="007B0182" w:rsidP="007B01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182" w:rsidRDefault="007B018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182" w:rsidRDefault="007B0182" w:rsidP="007B01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0182" w:rsidRPr="007B0182" w:rsidRDefault="007B0182" w:rsidP="007B01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27 февраля 2015 года № 255 «Об утверждении Правил формирования и ведения государственного реестра туристских маршрутов и троп» (с изменениями от 04.12.2018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182" w:rsidRDefault="007B018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0182"/>
    <w:rsid w:val="007B0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01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018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01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01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01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018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01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01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7505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64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6355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8633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947</Characters>
  <Application>Microsoft Office Word</Application>
  <DocSecurity>0</DocSecurity>
  <Lines>7</Lines>
  <Paragraphs>2</Paragraphs>
  <ScaleCrop>false</ScaleCrop>
  <Company/>
  <LinksUpToDate>false</LinksUpToDate>
  <CharactersWithSpaces>1053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2025-03-19T10:13:00Z</dcterms:created>
  <dcterms:modified xsi:type="dcterms:W3CDTF">2025-03-19T10:13:00Z</dcterms:modified>
</cp:coreProperties>
</file>