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A3C51">
      <w:pPr>
        <w:pStyle w:val="pc"/>
      </w:pPr>
      <w:bookmarkStart w:id="0" w:name="_GoBack"/>
      <w:bookmarkEnd w:id="0"/>
      <w:r>
        <w:rPr>
          <w:rStyle w:val="s1"/>
        </w:rPr>
        <w:t xml:space="preserve">Приказ Министра национальной экономики Республики Казахстан от 28 февраля 2015 года № 165 </w:t>
      </w:r>
      <w:r>
        <w:rPr>
          <w:rStyle w:val="s1"/>
        </w:rPr>
        <w:br/>
        <w:t>Об утверждении Правил определения общего порядка отнесения зданий и сооружений к технически и (или) технологически сложным объектам</w:t>
      </w:r>
    </w:p>
    <w:p w:rsidR="00000000" w:rsidRDefault="004A3C51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14.02.2023 г.)</w:t>
      </w:r>
    </w:p>
    <w:p w:rsidR="00000000" w:rsidRDefault="004A3C51">
      <w:pPr>
        <w:pStyle w:val="pj"/>
      </w:pPr>
      <w:r>
        <w:rPr>
          <w:rStyle w:val="s0"/>
        </w:rPr>
        <w:t> </w:t>
      </w:r>
    </w:p>
    <w:p w:rsidR="00000000" w:rsidRDefault="004A3C51">
      <w:pPr>
        <w:pStyle w:val="pj"/>
      </w:pPr>
      <w:r>
        <w:rPr>
          <w:rStyle w:val="s0"/>
        </w:rPr>
        <w:t xml:space="preserve">В соответствии с </w:t>
      </w:r>
      <w:hyperlink r:id="rId8" w:anchor="sub_id=20002302" w:history="1">
        <w:r>
          <w:rPr>
            <w:rStyle w:val="a4"/>
          </w:rPr>
          <w:t>подпунктом 23-5) статьи 20</w:t>
        </w:r>
      </w:hyperlink>
      <w:r>
        <w:rPr>
          <w:rStyle w:val="s0"/>
        </w:rPr>
        <w:t xml:space="preserve"> За</w:t>
      </w:r>
      <w:r>
        <w:rPr>
          <w:rStyle w:val="s0"/>
        </w:rPr>
        <w:t xml:space="preserve">кона Республики Казахстан от 16 июля 2001 года «Об архитектурной, градостроительной и строительной деятельности в Республике Казахстан» </w:t>
      </w: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4A3C51">
      <w:pPr>
        <w:pStyle w:val="pj"/>
      </w:pPr>
      <w:r>
        <w:rPr>
          <w:rStyle w:val="s0"/>
        </w:rPr>
        <w:t xml:space="preserve">1. Утвердить прилагаемые </w:t>
      </w:r>
      <w:hyperlink w:anchor="sub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определения общего порядка отнесения зданий и </w:t>
      </w:r>
      <w:r>
        <w:rPr>
          <w:rStyle w:val="s0"/>
        </w:rPr>
        <w:t>сооружений к технически и (или) технологически сложным объектам.</w:t>
      </w:r>
    </w:p>
    <w:p w:rsidR="00000000" w:rsidRDefault="004A3C51">
      <w:pPr>
        <w:pStyle w:val="pj"/>
      </w:pPr>
      <w:r>
        <w:rPr>
          <w:rStyle w:val="s0"/>
        </w:rPr>
        <w:t>2. Комитету по делам строительства, жилищно-коммунального хозяйства и управления земельными ресурсами Министерства национальной экономики Республики Казахстан в установленном законодательство</w:t>
      </w:r>
      <w:r>
        <w:rPr>
          <w:rStyle w:val="s0"/>
        </w:rPr>
        <w:t>м порядке обеспечить:</w:t>
      </w:r>
    </w:p>
    <w:p w:rsidR="00000000" w:rsidRDefault="004A3C51">
      <w:pPr>
        <w:pStyle w:val="pj"/>
      </w:pPr>
      <w:r>
        <w:rPr>
          <w:rStyle w:val="s0"/>
        </w:rPr>
        <w:t xml:space="preserve">1) государственную </w:t>
      </w:r>
      <w:hyperlink r:id="rId9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юстиции Республики Казахстан;</w:t>
      </w:r>
    </w:p>
    <w:p w:rsidR="00000000" w:rsidRDefault="004A3C51">
      <w:pPr>
        <w:pStyle w:val="pj"/>
      </w:pPr>
      <w:r>
        <w:rPr>
          <w:rStyle w:val="s0"/>
        </w:rPr>
        <w:t>2) в течение десяти календарных дней после государственной регистрации нас</w:t>
      </w:r>
      <w:r>
        <w:rPr>
          <w:rStyle w:val="s0"/>
        </w:rPr>
        <w:t>тоящего приказа его направление на официальное опубликование в периодических печатных изданиях и в информационно-правовой системе «Әділет»;</w:t>
      </w:r>
    </w:p>
    <w:p w:rsidR="00000000" w:rsidRDefault="004A3C51">
      <w:pPr>
        <w:pStyle w:val="pj"/>
      </w:pPr>
      <w:r>
        <w:rPr>
          <w:rStyle w:val="s0"/>
        </w:rPr>
        <w:t>3) размещение настоящего приказа на интернет-ресурсе Министерства национальной экономики Республики Казахстан.</w:t>
      </w:r>
    </w:p>
    <w:p w:rsidR="00000000" w:rsidRDefault="004A3C51">
      <w:pPr>
        <w:pStyle w:val="pj"/>
      </w:pPr>
      <w:r>
        <w:rPr>
          <w:rStyle w:val="s0"/>
        </w:rPr>
        <w:t>3. Ко</w:t>
      </w:r>
      <w:r>
        <w:rPr>
          <w:rStyle w:val="s0"/>
        </w:rPr>
        <w:t>нтроль за исполнением настоящего приказа возложить на курирующего Вице-Министра национальной экономики Республики Казахстан.</w:t>
      </w:r>
    </w:p>
    <w:p w:rsidR="00000000" w:rsidRDefault="004A3C51">
      <w:pPr>
        <w:pStyle w:val="pj"/>
      </w:pPr>
      <w:r>
        <w:rPr>
          <w:rStyle w:val="s0"/>
        </w:rPr>
        <w:t xml:space="preserve">4. Настоящий приказ вводится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4A3C51">
      <w:pPr>
        <w:pStyle w:val="pj"/>
      </w:pPr>
      <w:r>
        <w:t> </w:t>
      </w:r>
    </w:p>
    <w:p w:rsidR="00000000" w:rsidRDefault="004A3C51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C51">
            <w:pPr>
              <w:pStyle w:val="p"/>
            </w:pPr>
            <w:r>
              <w:rPr>
                <w:b/>
                <w:bCs/>
              </w:rPr>
              <w:t xml:space="preserve">Министр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C51">
            <w:pPr>
              <w:pStyle w:val="pr"/>
            </w:pPr>
            <w:r>
              <w:rPr>
                <w:b/>
                <w:bCs/>
              </w:rPr>
              <w:t>E. Досаев</w:t>
            </w:r>
          </w:p>
        </w:tc>
      </w:tr>
    </w:tbl>
    <w:p w:rsidR="00000000" w:rsidRDefault="004A3C51">
      <w:pPr>
        <w:pStyle w:val="pj"/>
      </w:pPr>
      <w:r>
        <w:t> </w:t>
      </w:r>
    </w:p>
    <w:p w:rsidR="00000000" w:rsidRDefault="004A3C51">
      <w:pPr>
        <w:pStyle w:val="pr"/>
      </w:pPr>
      <w:bookmarkStart w:id="1" w:name="SUB100"/>
      <w:bookmarkEnd w:id="1"/>
      <w:r>
        <w:t>Утверждены</w:t>
      </w:r>
    </w:p>
    <w:p w:rsidR="00000000" w:rsidRDefault="004A3C51">
      <w:pPr>
        <w:pStyle w:val="pr"/>
      </w:pPr>
      <w:hyperlink w:anchor="sub0" w:history="1">
        <w:r>
          <w:rPr>
            <w:rStyle w:val="a4"/>
          </w:rPr>
          <w:t>приказом</w:t>
        </w:r>
      </w:hyperlink>
      <w:r>
        <w:t xml:space="preserve"> Министра национальной экономики</w:t>
      </w:r>
    </w:p>
    <w:p w:rsidR="00000000" w:rsidRDefault="004A3C51">
      <w:pPr>
        <w:pStyle w:val="pr"/>
      </w:pPr>
      <w:r>
        <w:t>Республики Казахстан</w:t>
      </w:r>
    </w:p>
    <w:p w:rsidR="00000000" w:rsidRDefault="004A3C51">
      <w:pPr>
        <w:pStyle w:val="pr"/>
      </w:pPr>
      <w:r>
        <w:t>от 28 февраля 2015 года № 165</w:t>
      </w:r>
    </w:p>
    <w:p w:rsidR="00000000" w:rsidRDefault="004A3C51">
      <w:pPr>
        <w:pStyle w:val="pr"/>
      </w:pPr>
      <w:r>
        <w:t> </w:t>
      </w:r>
    </w:p>
    <w:p w:rsidR="00000000" w:rsidRDefault="004A3C51">
      <w:pPr>
        <w:pStyle w:val="pr"/>
      </w:pPr>
      <w:r>
        <w:t> </w:t>
      </w:r>
    </w:p>
    <w:p w:rsidR="00000000" w:rsidRDefault="004A3C51">
      <w:pPr>
        <w:pStyle w:val="pc"/>
      </w:pPr>
      <w:r>
        <w:rPr>
          <w:rStyle w:val="s1"/>
        </w:rPr>
        <w:t>Правила</w:t>
      </w:r>
      <w:r>
        <w:rPr>
          <w:rStyle w:val="s1"/>
        </w:rPr>
        <w:br/>
      </w:r>
      <w:r>
        <w:rPr>
          <w:rStyle w:val="s1"/>
        </w:rPr>
        <w:t xml:space="preserve">определения общего порядка отнесения зданий и сооружений </w:t>
      </w:r>
      <w:r>
        <w:rPr>
          <w:rStyle w:val="s1"/>
        </w:rPr>
        <w:br/>
        <w:t>к технически и (или) технологически сложным объектам</w:t>
      </w:r>
    </w:p>
    <w:p w:rsidR="00000000" w:rsidRDefault="004A3C51">
      <w:pPr>
        <w:pStyle w:val="pc"/>
      </w:pPr>
      <w:r>
        <w:t> </w:t>
      </w:r>
    </w:p>
    <w:p w:rsidR="00000000" w:rsidRDefault="004A3C51">
      <w:pPr>
        <w:pStyle w:val="pji"/>
      </w:pPr>
      <w:r>
        <w:rPr>
          <w:rStyle w:val="s3"/>
        </w:rPr>
        <w:t xml:space="preserve">Заголовок главы 1 изложен в редакции </w:t>
      </w:r>
      <w:hyperlink r:id="rId1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индустрии и инфраструкту</w:t>
      </w:r>
      <w:r>
        <w:rPr>
          <w:rStyle w:val="s3"/>
        </w:rPr>
        <w:t>рного развития РК от 25.07.19 г. № 546 (</w:t>
      </w:r>
      <w:hyperlink r:id="rId12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3C51">
      <w:pPr>
        <w:pStyle w:val="pc"/>
      </w:pPr>
      <w:r>
        <w:rPr>
          <w:rStyle w:val="s1"/>
        </w:rPr>
        <w:t>Глава 1. Общие положения</w:t>
      </w:r>
    </w:p>
    <w:p w:rsidR="00000000" w:rsidRDefault="004A3C51">
      <w:pPr>
        <w:pStyle w:val="pc"/>
      </w:pPr>
      <w:r>
        <w:rPr>
          <w:rStyle w:val="s1"/>
        </w:rPr>
        <w:t> </w:t>
      </w:r>
    </w:p>
    <w:p w:rsidR="00000000" w:rsidRDefault="004A3C51">
      <w:pPr>
        <w:pStyle w:val="pj"/>
      </w:pPr>
      <w:r>
        <w:rPr>
          <w:rStyle w:val="s0"/>
        </w:rPr>
        <w:t>1. Настоящие Правила определяют общий порядок отнесения зданий и сооружений к технически и (или) технологически сложным объектам (далее - Правила), устанавливают критерии для определения сложности объектов проектирования.</w:t>
      </w:r>
    </w:p>
    <w:p w:rsidR="00000000" w:rsidRDefault="004A3C51">
      <w:pPr>
        <w:pStyle w:val="pj"/>
      </w:pPr>
      <w:r>
        <w:rPr>
          <w:rStyle w:val="s0"/>
        </w:rPr>
        <w:t>Правила разработаны в соответствии</w:t>
      </w:r>
      <w:r>
        <w:rPr>
          <w:rStyle w:val="s0"/>
        </w:rPr>
        <w:t xml:space="preserve"> с </w:t>
      </w:r>
      <w:hyperlink r:id="rId1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от 16 июля 2001 года «Об архитектурной, градостроительной и строительной деятельности в Республике Казахстан», а также государственными (межгосударственными) те</w:t>
      </w:r>
      <w:r>
        <w:rPr>
          <w:rStyle w:val="s0"/>
        </w:rPr>
        <w:t>хническими регламентами и нормативами в области архитектуры, градостроительства и строительства, действующими на территории Республики Казахстан.</w:t>
      </w:r>
    </w:p>
    <w:p w:rsidR="00000000" w:rsidRDefault="004A3C51">
      <w:pPr>
        <w:pStyle w:val="pj"/>
      </w:pPr>
      <w:r>
        <w:rPr>
          <w:rStyle w:val="s0"/>
        </w:rPr>
        <w:t xml:space="preserve">2. Правила являются руководством для заказчиков, разработчиков проектов строительства, экспертных организаций </w:t>
      </w:r>
      <w:r>
        <w:rPr>
          <w:rStyle w:val="s0"/>
        </w:rPr>
        <w:t>и иных участников проведения допроектных процедур по сбору и оформлению исходных документов (материалов, данных), необходимых для составления заданий на проектирование, разработки технико-экономических обоснований или проектно-сметной документации.</w:t>
      </w:r>
    </w:p>
    <w:p w:rsidR="00000000" w:rsidRDefault="004A3C51">
      <w:pPr>
        <w:pStyle w:val="pj"/>
      </w:pPr>
      <w:r>
        <w:rPr>
          <w:rStyle w:val="s0"/>
        </w:rPr>
        <w:t>3. По к</w:t>
      </w:r>
      <w:r>
        <w:rPr>
          <w:rStyle w:val="s0"/>
        </w:rPr>
        <w:t>ритериям, установленным Правилами, проектируемые здания и сооружения могут быть одновременно отнесены как к технически сложным, так и к технологически сложным объектам.</w:t>
      </w:r>
    </w:p>
    <w:p w:rsidR="00000000" w:rsidRDefault="004A3C51">
      <w:pPr>
        <w:pStyle w:val="pj"/>
      </w:pPr>
      <w:r>
        <w:rPr>
          <w:rStyle w:val="s0"/>
        </w:rPr>
        <w:t>Технологически сложные объекты производственного назначения могут одновременно причисля</w:t>
      </w:r>
      <w:r>
        <w:rPr>
          <w:rStyle w:val="s0"/>
        </w:rPr>
        <w:t xml:space="preserve">ться к потенциально опасным производственным объектам по признакам, установленным </w:t>
      </w:r>
      <w:hyperlink r:id="rId14" w:anchor="sub_id=700000" w:history="1">
        <w:r>
          <w:rPr>
            <w:rStyle w:val="a4"/>
          </w:rPr>
          <w:t>статьей 70</w:t>
        </w:r>
      </w:hyperlink>
      <w:r>
        <w:rPr>
          <w:rStyle w:val="s0"/>
        </w:rPr>
        <w:t xml:space="preserve"> Закона Республики Казахстан от 11 апреля 2014 года «О гражданской защите».</w:t>
      </w:r>
    </w:p>
    <w:p w:rsidR="00000000" w:rsidRDefault="004A3C51">
      <w:pPr>
        <w:pStyle w:val="pj"/>
      </w:pPr>
      <w:r>
        <w:rPr>
          <w:rStyle w:val="s0"/>
        </w:rPr>
        <w:t>4. К</w:t>
      </w:r>
      <w:r>
        <w:rPr>
          <w:rStyle w:val="s0"/>
        </w:rPr>
        <w:t xml:space="preserve"> технически и технологически сложным объектам, независимо от их функционального назначения или отраслевой (ведомственной) принадлежности, относятся:</w:t>
      </w:r>
    </w:p>
    <w:p w:rsidR="00000000" w:rsidRDefault="004A3C51">
      <w:pPr>
        <w:pStyle w:val="pj"/>
      </w:pPr>
      <w:r>
        <w:rPr>
          <w:rStyle w:val="s0"/>
        </w:rPr>
        <w:t>1) уникальные объекты производственного или жилищно-гражданского назначения, для проектирования и строитель</w:t>
      </w:r>
      <w:r>
        <w:rPr>
          <w:rStyle w:val="s0"/>
        </w:rPr>
        <w:t>ства которых не установлены государственные или межгосударственные технические регламенты и нормативно-технические требования и требуется разработка, согласование и утверждение специальных технических условий (особых норм);</w:t>
      </w:r>
    </w:p>
    <w:p w:rsidR="00000000" w:rsidRDefault="004A3C51">
      <w:pPr>
        <w:pStyle w:val="pj"/>
      </w:pPr>
      <w:r>
        <w:rPr>
          <w:rStyle w:val="s0"/>
        </w:rPr>
        <w:t>2) комплексы зданий и сооружений</w:t>
      </w:r>
      <w:r>
        <w:rPr>
          <w:rStyle w:val="s0"/>
        </w:rPr>
        <w:t xml:space="preserve"> (включая коммуникации) гражданской обороны;</w:t>
      </w:r>
    </w:p>
    <w:p w:rsidR="00000000" w:rsidRDefault="004A3C51">
      <w:pPr>
        <w:pStyle w:val="pj"/>
      </w:pPr>
      <w:r>
        <w:rPr>
          <w:rStyle w:val="s0"/>
        </w:rPr>
        <w:t>3) объекты космической инфраструктуры, включая:</w:t>
      </w:r>
    </w:p>
    <w:p w:rsidR="00000000" w:rsidRDefault="004A3C51">
      <w:pPr>
        <w:pStyle w:val="pj"/>
      </w:pPr>
      <w:r>
        <w:rPr>
          <w:rStyle w:val="s0"/>
        </w:rPr>
        <w:t>пусковые комплексы, наземные комплексы управления, обмена и обработки информации;</w:t>
      </w:r>
    </w:p>
    <w:p w:rsidR="00000000" w:rsidRDefault="004A3C51">
      <w:pPr>
        <w:pStyle w:val="pj"/>
      </w:pPr>
      <w:r>
        <w:rPr>
          <w:rStyle w:val="s0"/>
        </w:rPr>
        <w:t>антенные комплексы, обсерватории;</w:t>
      </w:r>
    </w:p>
    <w:p w:rsidR="00000000" w:rsidRDefault="004A3C51">
      <w:pPr>
        <w:pStyle w:val="pj"/>
      </w:pPr>
      <w:r>
        <w:rPr>
          <w:rStyle w:val="s0"/>
        </w:rPr>
        <w:t>опытные производства и предприятия по сборке, м</w:t>
      </w:r>
      <w:r>
        <w:rPr>
          <w:rStyle w:val="s0"/>
        </w:rPr>
        <w:t>онтажу, испытаниям космических аппаратов, ракет-носителей и их компонентов;</w:t>
      </w:r>
    </w:p>
    <w:p w:rsidR="00000000" w:rsidRDefault="004A3C51">
      <w:pPr>
        <w:pStyle w:val="pj"/>
      </w:pPr>
      <w:r>
        <w:rPr>
          <w:rStyle w:val="s0"/>
        </w:rPr>
        <w:t>здания и сооружения, связанные с обеспечением безопасности.</w:t>
      </w:r>
    </w:p>
    <w:p w:rsidR="00000000" w:rsidRDefault="004A3C51">
      <w:pPr>
        <w:pStyle w:val="pj"/>
      </w:pPr>
      <w:r>
        <w:t> </w:t>
      </w:r>
    </w:p>
    <w:p w:rsidR="00000000" w:rsidRDefault="004A3C51">
      <w:pPr>
        <w:pStyle w:val="pj"/>
      </w:pPr>
      <w:r>
        <w:t> </w:t>
      </w:r>
    </w:p>
    <w:p w:rsidR="00000000" w:rsidRDefault="004A3C51">
      <w:pPr>
        <w:pStyle w:val="pji"/>
      </w:pPr>
      <w:r>
        <w:rPr>
          <w:rStyle w:val="s3"/>
        </w:rPr>
        <w:t xml:space="preserve">Заголовок главы 2 изложен в редакции </w:t>
      </w:r>
      <w:hyperlink r:id="rId15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</w:t>
      </w:r>
      <w:r>
        <w:rPr>
          <w:rStyle w:val="s3"/>
        </w:rPr>
        <w:t>ра индустрии и инфраструктурного развития РК от 25.07.19 г. № 546 (</w:t>
      </w:r>
      <w:hyperlink r:id="rId16" w:anchor="sub_id=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3C51">
      <w:pPr>
        <w:pStyle w:val="pc"/>
      </w:pPr>
      <w:r>
        <w:rPr>
          <w:rStyle w:val="s1"/>
        </w:rPr>
        <w:t xml:space="preserve">Глава 2. Порядок определения технической сложности зданий </w:t>
      </w:r>
      <w:r>
        <w:rPr>
          <w:rStyle w:val="s1"/>
        </w:rPr>
        <w:br/>
        <w:t xml:space="preserve">и сооружений производственного и </w:t>
      </w:r>
      <w:r>
        <w:rPr>
          <w:rStyle w:val="s1"/>
        </w:rPr>
        <w:t>жилищно-гражданского назначения</w:t>
      </w:r>
    </w:p>
    <w:p w:rsidR="00000000" w:rsidRDefault="004A3C51">
      <w:pPr>
        <w:pStyle w:val="pc"/>
      </w:pPr>
      <w:r>
        <w:rPr>
          <w:rStyle w:val="s1"/>
        </w:rPr>
        <w:t> </w:t>
      </w:r>
    </w:p>
    <w:p w:rsidR="00000000" w:rsidRDefault="004A3C51">
      <w:pPr>
        <w:pStyle w:val="pj"/>
      </w:pPr>
      <w:r>
        <w:rPr>
          <w:rStyle w:val="s0"/>
        </w:rPr>
        <w:t xml:space="preserve">5. Техническая сложность проектируемого объекта устанавливается в зависимости от его уровня ответственности по степени технических требований к надежности и прочности оснований и строительных конструкций, предусмотренными </w:t>
      </w:r>
      <w:r>
        <w:rPr>
          <w:rStyle w:val="s0"/>
        </w:rPr>
        <w:t>государственными (межгосударственными) нормативами, определяющими основные положения по расчетам, нагрузкам и воздействиям с учетом возможной сейсмической опасности, иных особых геологических (гидрогеологических) или геотехнических условий, а также с учето</w:t>
      </w:r>
      <w:r>
        <w:rPr>
          <w:rStyle w:val="s0"/>
        </w:rPr>
        <w:t>м природно-климатических особенностей местоположения объекта.</w:t>
      </w:r>
    </w:p>
    <w:p w:rsidR="00000000" w:rsidRDefault="004A3C51">
      <w:pPr>
        <w:pStyle w:val="pj"/>
      </w:pPr>
      <w:r>
        <w:rPr>
          <w:rStyle w:val="s0"/>
        </w:rPr>
        <w:t>6. Для учета степени ответственности зданий и сооружений, характеризуемой возможными экономическими, социальными и экологическими последствиями, вызванными полной или частичной потерей несущей способности конструкций объекта в целом либо основных элементов</w:t>
      </w:r>
      <w:r>
        <w:rPr>
          <w:rStyle w:val="s0"/>
        </w:rPr>
        <w:t xml:space="preserve"> (отдельных изделий), устанавливаются следующие уровни ответственности зданий и сооружений:</w:t>
      </w:r>
    </w:p>
    <w:p w:rsidR="00000000" w:rsidRDefault="004A3C51">
      <w:pPr>
        <w:pStyle w:val="pj"/>
      </w:pPr>
      <w:r>
        <w:rPr>
          <w:rStyle w:val="s0"/>
        </w:rPr>
        <w:t xml:space="preserve">первый - повышенный; </w:t>
      </w:r>
    </w:p>
    <w:p w:rsidR="00000000" w:rsidRDefault="004A3C51">
      <w:pPr>
        <w:pStyle w:val="pj"/>
      </w:pPr>
      <w:r>
        <w:rPr>
          <w:rStyle w:val="s0"/>
        </w:rPr>
        <w:t xml:space="preserve">второй - нормальный; </w:t>
      </w:r>
    </w:p>
    <w:p w:rsidR="00000000" w:rsidRDefault="004A3C51">
      <w:pPr>
        <w:pStyle w:val="pj"/>
      </w:pPr>
      <w:r>
        <w:rPr>
          <w:rStyle w:val="s0"/>
        </w:rPr>
        <w:t>третий - пониженный.</w:t>
      </w:r>
    </w:p>
    <w:p w:rsidR="00000000" w:rsidRDefault="004A3C51">
      <w:pPr>
        <w:pStyle w:val="pji"/>
      </w:pPr>
      <w:r>
        <w:rPr>
          <w:rStyle w:val="s3"/>
        </w:rPr>
        <w:t xml:space="preserve">Пункт 7 изложен в редакции </w:t>
      </w:r>
      <w:hyperlink r:id="rId17" w:anchor="sub_id=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индустрии и инфраструктурного развития РК от 25.07.19 г. № 546 (</w:t>
      </w:r>
      <w:hyperlink r:id="rId18" w:anchor="sub_id=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3C51">
      <w:pPr>
        <w:pStyle w:val="pj"/>
      </w:pPr>
      <w:r>
        <w:rPr>
          <w:rStyle w:val="s0"/>
        </w:rPr>
        <w:t>7. К технически сложным объектам (комплексам) относятся все здания и со</w:t>
      </w:r>
      <w:r>
        <w:rPr>
          <w:rStyle w:val="s0"/>
        </w:rPr>
        <w:t>оружения первого (повышенного) и второго (нормального) уровней ответственности, за исключением объектов, указанных в подпункте 3) пункта 9 настоящих Правил.</w:t>
      </w:r>
    </w:p>
    <w:p w:rsidR="00000000" w:rsidRDefault="004A3C51">
      <w:pPr>
        <w:pStyle w:val="pj"/>
      </w:pPr>
      <w:r>
        <w:rPr>
          <w:rStyle w:val="s0"/>
        </w:rPr>
        <w:t>К технически сложным объектам производственного назначения также относятся опасные производственные</w:t>
      </w:r>
      <w:r>
        <w:rPr>
          <w:rStyle w:val="s0"/>
        </w:rPr>
        <w:t xml:space="preserve"> объекты, обладающие признаками, установленными </w:t>
      </w:r>
      <w:hyperlink r:id="rId19" w:anchor="sub_id=700000" w:history="1">
        <w:r>
          <w:rPr>
            <w:rStyle w:val="a4"/>
          </w:rPr>
          <w:t>статьями 70 и 71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Закона Республики Казахстан от 11 апреля 2014 года «О гражданской защите», и идентифицируемые как таковые в соответствии с </w:t>
      </w:r>
      <w:hyperlink r:id="rId20" w:anchor="sub_id=1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по инвестициям и развитию Республи</w:t>
      </w:r>
      <w:r>
        <w:rPr>
          <w:rStyle w:val="s0"/>
        </w:rPr>
        <w:t>ки Казахстан от 30 декабря 2014 года № 353 «Об утверждении Правил идентификации опасных производственных объектов» (зарегистрированным в Реестре государственной регистрации нормативных правовых актов Республики Казахстан под № 10310) (далее - Приказ № 353)</w:t>
      </w:r>
      <w:r>
        <w:rPr>
          <w:rStyle w:val="s0"/>
        </w:rPr>
        <w:t>.</w:t>
      </w:r>
    </w:p>
    <w:p w:rsidR="00000000" w:rsidRDefault="004A3C51">
      <w:pPr>
        <w:pStyle w:val="pj"/>
      </w:pPr>
      <w:r>
        <w:rPr>
          <w:rStyle w:val="s0"/>
        </w:rPr>
        <w:t>8. К технически сложным объектам (комплексам) не относятся все здания и сооружения третьего (пониженного) уровня ответственности, а также объекты второго (нормального) уровня ответственности, предусмотренные в подпункте 3) пункта 9 настоящих Правил.</w:t>
      </w:r>
    </w:p>
    <w:p w:rsidR="00000000" w:rsidRDefault="004A3C51">
      <w:pPr>
        <w:pStyle w:val="pji"/>
      </w:pPr>
      <w:bookmarkStart w:id="2" w:name="SUB900"/>
      <w:bookmarkEnd w:id="2"/>
      <w:r>
        <w:rPr>
          <w:rStyle w:val="s3"/>
        </w:rPr>
        <w:t>Пунк</w:t>
      </w:r>
      <w:r>
        <w:rPr>
          <w:rStyle w:val="s3"/>
        </w:rPr>
        <w:t xml:space="preserve">т 9 изложен в редакции </w:t>
      </w:r>
      <w:hyperlink r:id="rId2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национальной экономики РК от 03.11.15 г. № 685 (</w:t>
      </w:r>
      <w:hyperlink r:id="rId22" w:anchor="sub_id=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национальной экономики РК от 28.07.16 г. № 335 (</w:t>
      </w:r>
      <w:hyperlink r:id="rId24" w:anchor="sub_id=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национальной экономики РК от 20.12.16 г. № 517 (введен в действие с 1 января 2017 года) (</w:t>
      </w:r>
      <w:hyperlink r:id="rId26" w:anchor="sub_id=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" w:anchor="sub_id=9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индустрии и инфраструктурного развития РК от 25.07.19 г. № 546 (</w:t>
      </w:r>
      <w:hyperlink r:id="rId28" w:anchor="sub_id=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</w:t>
      </w:r>
      <w:r>
        <w:rPr>
          <w:rStyle w:val="s3"/>
        </w:rPr>
        <w:t xml:space="preserve">в соответствии с </w:t>
      </w:r>
      <w:hyperlink r:id="rId29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индустрии и инфраструктурного развития РК от 29.06.20 г. № 377 (</w:t>
      </w:r>
      <w:hyperlink r:id="rId30" w:anchor="sub_id=900" w:history="1">
        <w:r>
          <w:rPr>
            <w:rStyle w:val="a4"/>
            <w:i/>
            <w:iCs/>
          </w:rPr>
          <w:t>см. стар. р</w:t>
        </w:r>
        <w:r>
          <w:rPr>
            <w:rStyle w:val="a4"/>
            <w:i/>
            <w:iCs/>
          </w:rPr>
          <w:t>ед.</w:t>
        </w:r>
      </w:hyperlink>
      <w:r>
        <w:rPr>
          <w:rStyle w:val="s3"/>
        </w:rPr>
        <w:t xml:space="preserve">); изложен в редакции </w:t>
      </w:r>
      <w:hyperlink r:id="rId3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индустрии и инфраструктурного развития РК от 21.09.20 г. № 490 (</w:t>
      </w:r>
      <w:hyperlink r:id="rId32" w:anchor="sub_id=900" w:history="1">
        <w:r>
          <w:rPr>
            <w:rStyle w:val="a4"/>
            <w:i/>
            <w:iCs/>
          </w:rPr>
          <w:t xml:space="preserve">см. </w:t>
        </w:r>
        <w:r>
          <w:rPr>
            <w:rStyle w:val="a4"/>
            <w:i/>
            <w:iCs/>
          </w:rPr>
          <w:t>стар. ред.</w:t>
        </w:r>
      </w:hyperlink>
      <w:r>
        <w:rPr>
          <w:rStyle w:val="s3"/>
        </w:rPr>
        <w:t xml:space="preserve">); </w:t>
      </w:r>
      <w:hyperlink r:id="rId33" w:anchor="sub_id=209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индустрии и инфраструктурного развития РК от 23.04.21 г. № 189 (</w:t>
      </w:r>
      <w:hyperlink r:id="rId34" w:anchor="sub_id=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5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индустрии и инфраструктурного развития РК от 16.11.22 г. № 633 (введен в действие с 5 декабря 2022 г.) (</w:t>
      </w:r>
      <w:hyperlink r:id="rId36" w:anchor="sub_id=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7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индустрии и инфраструктурного развития РК от 31.01.23 г. № 61 (введен в действие с 14 февраля</w:t>
      </w:r>
      <w:r>
        <w:rPr>
          <w:rStyle w:val="s3"/>
        </w:rPr>
        <w:t xml:space="preserve"> 2023 г.) (</w:t>
      </w:r>
      <w:hyperlink r:id="rId38" w:anchor="sub_id=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3C51">
      <w:pPr>
        <w:pStyle w:val="pj"/>
      </w:pPr>
      <w:r>
        <w:rPr>
          <w:rStyle w:val="s0"/>
        </w:rPr>
        <w:t>9. Уровень ответственности проектируемого объекта, включая новые и (или) изменение (реконструкция, расширение, модернизация, техническое перевооруже</w:t>
      </w:r>
      <w:r>
        <w:rPr>
          <w:rStyle w:val="s0"/>
        </w:rPr>
        <w:t>ние, реставрация, капитальный ремонт) существующих объектов, определяется заказчиком по нижеследующим параметрам:</w:t>
      </w:r>
    </w:p>
    <w:p w:rsidR="00000000" w:rsidRDefault="004A3C51">
      <w:pPr>
        <w:pStyle w:val="pj"/>
      </w:pPr>
      <w:r>
        <w:rPr>
          <w:rStyle w:val="s0"/>
        </w:rPr>
        <w:t>1) объекты I (повышенного) уровня ответственности:</w:t>
      </w:r>
    </w:p>
    <w:p w:rsidR="00000000" w:rsidRDefault="004A3C51">
      <w:pPr>
        <w:pStyle w:val="pj"/>
      </w:pPr>
      <w:r>
        <w:rPr>
          <w:rStyle w:val="s0"/>
        </w:rPr>
        <w:t>промышленные объекты, производственные здания и сооружения:</w:t>
      </w:r>
    </w:p>
    <w:p w:rsidR="00000000" w:rsidRDefault="004A3C51">
      <w:pPr>
        <w:pStyle w:val="pj"/>
      </w:pPr>
      <w:r>
        <w:rPr>
          <w:rStyle w:val="s0"/>
        </w:rPr>
        <w:t>опасные производственные объект</w:t>
      </w:r>
      <w:r>
        <w:rPr>
          <w:rStyle w:val="s0"/>
        </w:rPr>
        <w:t xml:space="preserve">ы не указанные в настоящих Правилах, обладающие признаками, установленными </w:t>
      </w:r>
      <w:hyperlink r:id="rId39" w:anchor="sub_id=700000" w:history="1">
        <w:r>
          <w:rPr>
            <w:rStyle w:val="a4"/>
          </w:rPr>
          <w:t>статьей 70 и 71</w:t>
        </w:r>
      </w:hyperlink>
      <w:r>
        <w:rPr>
          <w:rStyle w:val="s0"/>
        </w:rPr>
        <w:t xml:space="preserve"> Закона Республики Казахстан «О гражданской защите», и идентифицируемые как таковы</w:t>
      </w:r>
      <w:r>
        <w:rPr>
          <w:rStyle w:val="s0"/>
        </w:rPr>
        <w:t xml:space="preserve">е в соответствии с </w:t>
      </w:r>
      <w:hyperlink r:id="rId40" w:history="1">
        <w:r>
          <w:rPr>
            <w:rStyle w:val="a4"/>
          </w:rPr>
          <w:t>Приказом № 353</w:t>
        </w:r>
      </w:hyperlink>
      <w:r>
        <w:rPr>
          <w:rStyle w:val="s0"/>
        </w:rPr>
        <w:t>;</w:t>
      </w:r>
    </w:p>
    <w:p w:rsidR="00000000" w:rsidRDefault="004A3C51">
      <w:pPr>
        <w:pStyle w:val="pj"/>
      </w:pPr>
      <w:r>
        <w:rPr>
          <w:rStyle w:val="s0"/>
        </w:rPr>
        <w:t>объекты использования атомной энергии (в том числе ядерные установки, пункты хранения ядерных материалов и радиоактивных веществ, отходов);</w:t>
      </w:r>
    </w:p>
    <w:p w:rsidR="00000000" w:rsidRDefault="004A3C51">
      <w:pPr>
        <w:pStyle w:val="pj"/>
      </w:pPr>
      <w:r>
        <w:rPr>
          <w:rStyle w:val="s0"/>
        </w:rPr>
        <w:t>здания и сооруже</w:t>
      </w:r>
      <w:r>
        <w:rPr>
          <w:rStyle w:val="s0"/>
        </w:rPr>
        <w:t>ния теплоэнергетики мощностью 150 МВт (Мега Ватт) и выше;</w:t>
      </w:r>
    </w:p>
    <w:p w:rsidR="00000000" w:rsidRDefault="004A3C51">
      <w:pPr>
        <w:pStyle w:val="pj"/>
      </w:pPr>
      <w:r>
        <w:rPr>
          <w:rStyle w:val="s0"/>
        </w:rPr>
        <w:t>центральные узлы доменных печей, дымовые трубы высотой 100 м (метров) и более;</w:t>
      </w:r>
    </w:p>
    <w:p w:rsidR="00000000" w:rsidRDefault="004A3C51">
      <w:pPr>
        <w:pStyle w:val="pj"/>
      </w:pPr>
      <w:r>
        <w:rPr>
          <w:rStyle w:val="s0"/>
        </w:rPr>
        <w:t>производственные здания и сооружения с пролетом 100 м (метров) и более и высотой 50 м (метров) и более, и (или) с крана</w:t>
      </w:r>
      <w:r>
        <w:rPr>
          <w:rStyle w:val="s0"/>
        </w:rPr>
        <w:t>ми грузоподъемностью 32 т (тонн) и более;</w:t>
      </w:r>
    </w:p>
    <w:p w:rsidR="00000000" w:rsidRDefault="004A3C51">
      <w:pPr>
        <w:pStyle w:val="pj"/>
      </w:pPr>
      <w:r>
        <w:rPr>
          <w:rStyle w:val="s0"/>
        </w:rPr>
        <w:t>объекты жилищно-гражданского назначения:</w:t>
      </w:r>
    </w:p>
    <w:p w:rsidR="00000000" w:rsidRDefault="004A3C51">
      <w:pPr>
        <w:pStyle w:val="pj"/>
      </w:pPr>
      <w:r>
        <w:rPr>
          <w:rStyle w:val="s0"/>
        </w:rPr>
        <w:t>здания административных органов республиканского управления, здания музеев республиканского значения, государственных архивов, хранилищ национальных и культурных ценностей и</w:t>
      </w:r>
      <w:r>
        <w:rPr>
          <w:rStyle w:val="s0"/>
        </w:rPr>
        <w:t xml:space="preserve"> объекты жизнеобеспечения городов и населенных пунктов, требующие специальных устройств искусственного микроклимата и (или) требующих специальных охранных или антитеррористических мероприятий;</w:t>
      </w:r>
    </w:p>
    <w:p w:rsidR="00000000" w:rsidRDefault="004A3C51">
      <w:pPr>
        <w:pStyle w:val="pj"/>
      </w:pPr>
      <w:r>
        <w:rPr>
          <w:rStyle w:val="s0"/>
        </w:rPr>
        <w:t>жилые и многофункциональные здания высотой 25 этажей и выше (бе</w:t>
      </w:r>
      <w:r>
        <w:rPr>
          <w:rStyle w:val="s0"/>
        </w:rPr>
        <w:t>з учета верхнего технического этажа) для районов с обычными геологическими условиями;</w:t>
      </w:r>
    </w:p>
    <w:p w:rsidR="00000000" w:rsidRDefault="004A3C51">
      <w:pPr>
        <w:pStyle w:val="pj"/>
      </w:pPr>
      <w:r>
        <w:rPr>
          <w:rStyle w:val="s0"/>
        </w:rPr>
        <w:t>административно-бытовые, общественные здания и сооружения высотой 25 этажей и выше (без учета верхнего технического этажа) для районов с обычными геологическими условиями</w:t>
      </w:r>
      <w:r>
        <w:rPr>
          <w:rStyle w:val="s0"/>
        </w:rPr>
        <w:t>;</w:t>
      </w:r>
    </w:p>
    <w:p w:rsidR="00000000" w:rsidRDefault="004A3C51">
      <w:pPr>
        <w:pStyle w:val="pj"/>
      </w:pPr>
      <w:r>
        <w:rPr>
          <w:rStyle w:val="s0"/>
        </w:rPr>
        <w:t>жилые и многофункциональные здания высотой выше 12 этажей (без учета верхнего технического этажа) в районах с повышенной сейсмической активностью (7 и более баллов) или иными особыми геологическими (гидрогеологическими и геотехническими) условиями, требу</w:t>
      </w:r>
      <w:r>
        <w:rPr>
          <w:rStyle w:val="s0"/>
        </w:rPr>
        <w:t>ющими специальных проектных решений и мероприятий при строительстве;</w:t>
      </w:r>
    </w:p>
    <w:p w:rsidR="00000000" w:rsidRDefault="004A3C51">
      <w:pPr>
        <w:pStyle w:val="pj"/>
      </w:pPr>
      <w:r>
        <w:rPr>
          <w:rStyle w:val="s0"/>
        </w:rPr>
        <w:t>административно-бытовые, общественные здания и сооружения высотой выше 12 этажей (без учета верхнего технического этажа) в районах с повышенной сейсмической активностью (7 и более баллов)</w:t>
      </w:r>
      <w:r>
        <w:rPr>
          <w:rStyle w:val="s0"/>
        </w:rPr>
        <w:t xml:space="preserve"> или иными особыми геологическими (гидрогеологическими и геотехническими) условиями, требующими специальных проектных решений и мероприятий при строительстве;</w:t>
      </w:r>
    </w:p>
    <w:p w:rsidR="00000000" w:rsidRDefault="004A3C51">
      <w:pPr>
        <w:pStyle w:val="pj"/>
      </w:pPr>
      <w:r>
        <w:rPr>
          <w:rStyle w:val="s0"/>
        </w:rPr>
        <w:t>объекты здравоохранения без стационаров свыше 480 посещений в смену;</w:t>
      </w:r>
    </w:p>
    <w:p w:rsidR="00000000" w:rsidRDefault="004A3C51">
      <w:pPr>
        <w:pStyle w:val="pj"/>
      </w:pPr>
      <w:r>
        <w:rPr>
          <w:rStyle w:val="s0"/>
        </w:rPr>
        <w:t>здания больниц с травматолог</w:t>
      </w:r>
      <w:r>
        <w:rPr>
          <w:rStyle w:val="s0"/>
        </w:rPr>
        <w:t>ическими и хирургическими отделениями, а также стационаров более 50 коек;</w:t>
      </w:r>
    </w:p>
    <w:p w:rsidR="00000000" w:rsidRDefault="004A3C51">
      <w:pPr>
        <w:pStyle w:val="pj"/>
      </w:pPr>
      <w:r>
        <w:rPr>
          <w:rStyle w:val="s0"/>
        </w:rPr>
        <w:t>спортивно-зрелищные, культовые крытые здания или открытые сооружения с одновременным пребыванием в них (вместимостью) более 500 человек;</w:t>
      </w:r>
    </w:p>
    <w:p w:rsidR="00000000" w:rsidRDefault="004A3C51">
      <w:pPr>
        <w:pStyle w:val="pj"/>
      </w:pPr>
      <w:r>
        <w:rPr>
          <w:rStyle w:val="s0"/>
        </w:rPr>
        <w:t>торгово-развлекательные объекты с одновременн</w:t>
      </w:r>
      <w:r>
        <w:rPr>
          <w:rStyle w:val="s0"/>
        </w:rPr>
        <w:t>ым пребыванием в них (вместимостью) более 1 200 человек;</w:t>
      </w:r>
    </w:p>
    <w:p w:rsidR="00000000" w:rsidRDefault="004A3C51">
      <w:pPr>
        <w:pStyle w:val="pj"/>
      </w:pPr>
      <w:r>
        <w:rPr>
          <w:rStyle w:val="s0"/>
        </w:rPr>
        <w:t>здания предприятий бытового обслуживания 200 и более рабочих мест;</w:t>
      </w:r>
    </w:p>
    <w:p w:rsidR="00000000" w:rsidRDefault="004A3C51">
      <w:pPr>
        <w:pStyle w:val="pj"/>
      </w:pPr>
      <w:r>
        <w:rPr>
          <w:rStyle w:val="s0"/>
        </w:rPr>
        <w:t>комплексы пожарных депо в районах с повышенной сейсмической активностью (7 и более баллов);</w:t>
      </w:r>
    </w:p>
    <w:p w:rsidR="00000000" w:rsidRDefault="004A3C51">
      <w:pPr>
        <w:pStyle w:val="pj"/>
      </w:pPr>
      <w:r>
        <w:rPr>
          <w:rStyle w:val="s0"/>
        </w:rPr>
        <w:t>здания общеобразовательных школ (гимназий, лицеев) вместимостью более 1 500 учащихся (включительно);</w:t>
      </w:r>
    </w:p>
    <w:p w:rsidR="00000000" w:rsidRDefault="004A3C51">
      <w:pPr>
        <w:pStyle w:val="pj"/>
      </w:pPr>
      <w:r>
        <w:rPr>
          <w:rStyle w:val="s0"/>
        </w:rPr>
        <w:t>уникальные объекты строительства с конструктивными решениями и (или) конструкциями, в проектной документации которых предусмотрена хотя бы одна из следующи</w:t>
      </w:r>
      <w:r>
        <w:rPr>
          <w:rStyle w:val="s0"/>
        </w:rPr>
        <w:t>х характеристик:</w:t>
      </w:r>
    </w:p>
    <w:p w:rsidR="00000000" w:rsidRDefault="004A3C51">
      <w:pPr>
        <w:pStyle w:val="pj"/>
      </w:pPr>
      <w:r>
        <w:rPr>
          <w:rStyle w:val="s0"/>
        </w:rPr>
        <w:t>высота более 50 м (метров) за исключением жилых и многофункциональных объектов;</w:t>
      </w:r>
    </w:p>
    <w:p w:rsidR="00000000" w:rsidRDefault="004A3C51">
      <w:pPr>
        <w:pStyle w:val="pj"/>
      </w:pPr>
      <w:r>
        <w:rPr>
          <w:rStyle w:val="s0"/>
        </w:rPr>
        <w:t>пролеты более 50 м (метров) за исключением производственных объектов;</w:t>
      </w:r>
    </w:p>
    <w:p w:rsidR="00000000" w:rsidRDefault="004A3C51">
      <w:pPr>
        <w:pStyle w:val="pj"/>
      </w:pPr>
      <w:r>
        <w:rPr>
          <w:rStyle w:val="s0"/>
        </w:rPr>
        <w:t>наличие консоли более чем 15 м (метров);</w:t>
      </w:r>
    </w:p>
    <w:p w:rsidR="00000000" w:rsidRDefault="004A3C51">
      <w:pPr>
        <w:pStyle w:val="pj"/>
      </w:pPr>
      <w:r>
        <w:rPr>
          <w:rStyle w:val="s0"/>
        </w:rPr>
        <w:t>заглубление подземной части ниже планировочной о</w:t>
      </w:r>
      <w:r>
        <w:rPr>
          <w:rStyle w:val="s0"/>
        </w:rPr>
        <w:t>тметки земли более 10 м (метров) или числом подземных этажей более двух;</w:t>
      </w:r>
    </w:p>
    <w:p w:rsidR="00000000" w:rsidRDefault="004A3C51">
      <w:pPr>
        <w:pStyle w:val="pj"/>
      </w:pPr>
      <w:r>
        <w:rPr>
          <w:rStyle w:val="s0"/>
        </w:rPr>
        <w:t>наличие конструкций и конструкционных систем, в отношении которых применяются нестандартные методы расчета с учетом физических или геометрических нелинейных свойств или требуется разр</w:t>
      </w:r>
      <w:r>
        <w:rPr>
          <w:rStyle w:val="s0"/>
        </w:rPr>
        <w:t>аботка специальных технических условий на проектирование и строительство;</w:t>
      </w:r>
    </w:p>
    <w:p w:rsidR="00000000" w:rsidRDefault="004A3C51">
      <w:pPr>
        <w:pStyle w:val="pj"/>
      </w:pPr>
      <w:r>
        <w:rPr>
          <w:rStyle w:val="s0"/>
        </w:rPr>
        <w:t>объекты учреждений уголовно-исполнительной системы, включая следственные изоляторы, исправительные колонии, тюрьмы, с объектами инфраструктуры (объекты медицинского обслуживания, про</w:t>
      </w:r>
      <w:r>
        <w:rPr>
          <w:rStyle w:val="s0"/>
        </w:rPr>
        <w:t>изводственные комплексы и другие объекты);</w:t>
      </w:r>
    </w:p>
    <w:p w:rsidR="00000000" w:rsidRDefault="004A3C51">
      <w:pPr>
        <w:pStyle w:val="pj"/>
      </w:pPr>
      <w:r>
        <w:rPr>
          <w:rStyle w:val="s0"/>
        </w:rPr>
        <w:t>прочие сооружения:</w:t>
      </w:r>
    </w:p>
    <w:p w:rsidR="00000000" w:rsidRDefault="004A3C51">
      <w:pPr>
        <w:pStyle w:val="pj"/>
      </w:pPr>
      <w:r>
        <w:rPr>
          <w:rStyle w:val="s0"/>
        </w:rPr>
        <w:t>резервуары нефти, нефтепродуктов, сжиженного газа вместимостью 10 000 м3 (метров кубических) и более;</w:t>
      </w:r>
    </w:p>
    <w:p w:rsidR="00000000" w:rsidRDefault="004A3C51">
      <w:pPr>
        <w:pStyle w:val="pj"/>
      </w:pPr>
      <w:r>
        <w:rPr>
          <w:rStyle w:val="s0"/>
        </w:rPr>
        <w:t>гидротехнические сооружения I и II классов;</w:t>
      </w:r>
    </w:p>
    <w:p w:rsidR="00000000" w:rsidRDefault="004A3C51">
      <w:pPr>
        <w:pStyle w:val="pj"/>
      </w:pPr>
      <w:r>
        <w:rPr>
          <w:rStyle w:val="s0"/>
        </w:rPr>
        <w:t>подземные хранилища нефти, нефтепродуктов и газа</w:t>
      </w:r>
      <w:r>
        <w:rPr>
          <w:rStyle w:val="s0"/>
        </w:rPr>
        <w:t xml:space="preserve"> I, II и IIIа категории, устанавливаемые в соответствии с государственными нормативами по проектированию;</w:t>
      </w:r>
    </w:p>
    <w:p w:rsidR="00000000" w:rsidRDefault="004A3C51">
      <w:pPr>
        <w:pStyle w:val="pj"/>
      </w:pPr>
      <w:r>
        <w:rPr>
          <w:rStyle w:val="s0"/>
        </w:rPr>
        <w:t>объекты газораспределительных систем давлением свыше 1,2 МПа (Мега Паскаль);</w:t>
      </w:r>
    </w:p>
    <w:p w:rsidR="00000000" w:rsidRDefault="004A3C51">
      <w:pPr>
        <w:pStyle w:val="pj"/>
      </w:pPr>
      <w:r>
        <w:rPr>
          <w:rStyle w:val="s0"/>
        </w:rPr>
        <w:t>магистральные нефтепроводы и нефтепродуктопроводы I и II класса;</w:t>
      </w:r>
    </w:p>
    <w:p w:rsidR="00000000" w:rsidRDefault="004A3C51">
      <w:pPr>
        <w:pStyle w:val="pj"/>
      </w:pPr>
      <w:r>
        <w:rPr>
          <w:rStyle w:val="s0"/>
        </w:rPr>
        <w:t>магистра</w:t>
      </w:r>
      <w:r>
        <w:rPr>
          <w:rStyle w:val="s0"/>
        </w:rPr>
        <w:t>льные сети водоснабжения, включая групповые водоводы, водоотведения и канализационные коллекторы условным (внутренним) диаметром 500 мм (миллиметров) и более и сооружения на них, водопроводные и канализационные очистные сооружения (ВОС и КОС), насосные ста</w:t>
      </w:r>
      <w:r>
        <w:rPr>
          <w:rStyle w:val="s0"/>
        </w:rPr>
        <w:t>нции и водозаборы производительностью 10 000 м3/сут (метров кубических в сутки) и более;</w:t>
      </w:r>
    </w:p>
    <w:p w:rsidR="00000000" w:rsidRDefault="004A3C51">
      <w:pPr>
        <w:pStyle w:val="pj"/>
      </w:pPr>
      <w:r>
        <w:rPr>
          <w:rStyle w:val="s0"/>
        </w:rPr>
        <w:t>магистральные и распределительные (внутриквартальные) сети теплоснабжения диаметром 500 мм (миллиметров) и выше и сооружения на них;</w:t>
      </w:r>
    </w:p>
    <w:p w:rsidR="00000000" w:rsidRDefault="004A3C51">
      <w:pPr>
        <w:pStyle w:val="pj"/>
      </w:pPr>
      <w:r>
        <w:rPr>
          <w:rStyle w:val="s0"/>
        </w:rPr>
        <w:t>телевизионные башни и антенно-мачт</w:t>
      </w:r>
      <w:r>
        <w:rPr>
          <w:rStyle w:val="s0"/>
        </w:rPr>
        <w:t>овые сооружения связи высотой 100 м (метров) и более;</w:t>
      </w:r>
    </w:p>
    <w:p w:rsidR="00000000" w:rsidRDefault="004A3C51">
      <w:pPr>
        <w:pStyle w:val="pj"/>
      </w:pPr>
      <w:r>
        <w:rPr>
          <w:rStyle w:val="s0"/>
        </w:rPr>
        <w:t>линии электропередач и иные объекты электросетевого хозяйства напряжением более 220 кВ (кило Вольт);</w:t>
      </w:r>
    </w:p>
    <w:p w:rsidR="00000000" w:rsidRDefault="004A3C51">
      <w:pPr>
        <w:pStyle w:val="pj"/>
      </w:pPr>
      <w:r>
        <w:rPr>
          <w:rStyle w:val="s0"/>
        </w:rPr>
        <w:t>автомобильные дороги категорий I и сооружения на них;</w:t>
      </w:r>
    </w:p>
    <w:p w:rsidR="00000000" w:rsidRDefault="004A3C51">
      <w:pPr>
        <w:pStyle w:val="pj"/>
      </w:pPr>
      <w:r>
        <w:rPr>
          <w:rStyle w:val="s0"/>
        </w:rPr>
        <w:t>пограничные отделения;</w:t>
      </w:r>
    </w:p>
    <w:p w:rsidR="00000000" w:rsidRDefault="004A3C51">
      <w:pPr>
        <w:pStyle w:val="pj"/>
      </w:pPr>
      <w:r>
        <w:rPr>
          <w:rStyle w:val="s0"/>
        </w:rPr>
        <w:t>магистральные дороги ско</w:t>
      </w:r>
      <w:r>
        <w:rPr>
          <w:rStyle w:val="s0"/>
        </w:rPr>
        <w:t>ростного движения в пределах населенных пунктов, магистральные улицы общегородского значения непрерывного движения и сооружения на них;</w:t>
      </w:r>
    </w:p>
    <w:p w:rsidR="00000000" w:rsidRDefault="004A3C51">
      <w:pPr>
        <w:pStyle w:val="pj"/>
      </w:pPr>
      <w:r>
        <w:rPr>
          <w:rStyle w:val="s0"/>
        </w:rPr>
        <w:t>магистральные железные дороги, строящиеся как единый комплекс;</w:t>
      </w:r>
    </w:p>
    <w:p w:rsidR="00000000" w:rsidRDefault="004A3C51">
      <w:pPr>
        <w:pStyle w:val="pj"/>
      </w:pPr>
      <w:r>
        <w:rPr>
          <w:rStyle w:val="s0"/>
        </w:rPr>
        <w:t>мостовые сооружения длиной 100 м (метров) и более на доро</w:t>
      </w:r>
      <w:r>
        <w:rPr>
          <w:rStyle w:val="s0"/>
        </w:rPr>
        <w:t>гах всех категорий;</w:t>
      </w:r>
    </w:p>
    <w:p w:rsidR="00000000" w:rsidRDefault="004A3C51">
      <w:pPr>
        <w:pStyle w:val="pj"/>
      </w:pPr>
      <w:r>
        <w:rPr>
          <w:rStyle w:val="s0"/>
        </w:rPr>
        <w:t>тоннели железных и автомобильных дорог;</w:t>
      </w:r>
    </w:p>
    <w:p w:rsidR="00000000" w:rsidRDefault="004A3C51">
      <w:pPr>
        <w:pStyle w:val="pj"/>
      </w:pPr>
      <w:r>
        <w:rPr>
          <w:rStyle w:val="s0"/>
        </w:rPr>
        <w:t>метрополитены;</w:t>
      </w:r>
    </w:p>
    <w:p w:rsidR="00000000" w:rsidRDefault="004A3C51">
      <w:pPr>
        <w:pStyle w:val="pj"/>
      </w:pPr>
      <w:r>
        <w:rPr>
          <w:rStyle w:val="s0"/>
        </w:rPr>
        <w:t>аэропорты, взлетно-посадочные полосы и иные объекты авиационной инфраструктуры;</w:t>
      </w:r>
    </w:p>
    <w:p w:rsidR="00000000" w:rsidRDefault="004A3C51">
      <w:pPr>
        <w:pStyle w:val="pj"/>
      </w:pPr>
      <w:r>
        <w:rPr>
          <w:rStyle w:val="s0"/>
        </w:rPr>
        <w:t>речные и морские порты, за исключением специализированных портов, предназначенных для обслуживания сп</w:t>
      </w:r>
      <w:r>
        <w:rPr>
          <w:rStyle w:val="s0"/>
        </w:rPr>
        <w:t>ортивных и прогулочных судов;</w:t>
      </w:r>
    </w:p>
    <w:p w:rsidR="00000000" w:rsidRDefault="004A3C51">
      <w:pPr>
        <w:pStyle w:val="pj"/>
      </w:pPr>
      <w:r>
        <w:rPr>
          <w:rStyle w:val="s0"/>
        </w:rPr>
        <w:t>объекты космической инфраструктуры, включая космодромы; стартовые комплексы и пусковые установки ракет-носителей; наземные комплексы управления космическими аппаратами; командно-измерительные комплексы; наземные целевые компле</w:t>
      </w:r>
      <w:r>
        <w:rPr>
          <w:rStyle w:val="s0"/>
        </w:rPr>
        <w:t>ксы для приема, хранения, обработки и распространения информации; научно-экспериментальная база космических исследований; антенные комплексы; обсерватории; опытные производства; предприятия по сборке, монтажу, испытаниям космических аппаратов, ракет-носите</w:t>
      </w:r>
      <w:r>
        <w:rPr>
          <w:rStyle w:val="s0"/>
        </w:rPr>
        <w:t>лей и их компонентов; здания и сооружения, связанные с обеспечением безопасности и инженерно-технической укрепленности объектов;</w:t>
      </w:r>
    </w:p>
    <w:p w:rsidR="00000000" w:rsidRDefault="004A3C51">
      <w:pPr>
        <w:pStyle w:val="pj"/>
      </w:pPr>
      <w:r>
        <w:rPr>
          <w:rStyle w:val="s0"/>
        </w:rPr>
        <w:t>объекты гражданской обороны;</w:t>
      </w:r>
    </w:p>
    <w:p w:rsidR="00000000" w:rsidRDefault="004A3C51">
      <w:pPr>
        <w:pStyle w:val="pj"/>
      </w:pPr>
      <w:r>
        <w:rPr>
          <w:rStyle w:val="s0"/>
        </w:rPr>
        <w:t>полигоны твердо-бытовых отходов, объемом 100 тыс.т/год (тысяч тонн в год) и более;</w:t>
      </w:r>
    </w:p>
    <w:p w:rsidR="00000000" w:rsidRDefault="004A3C51">
      <w:pPr>
        <w:pStyle w:val="pj"/>
      </w:pPr>
      <w:r>
        <w:rPr>
          <w:rStyle w:val="s0"/>
        </w:rPr>
        <w:t>полигоны по обезвреживанию и захоронению токсичных промышленных отходов I, II и III классов опасности;</w:t>
      </w:r>
    </w:p>
    <w:p w:rsidR="00000000" w:rsidRDefault="004A3C51">
      <w:pPr>
        <w:pStyle w:val="pj"/>
      </w:pPr>
      <w:r>
        <w:rPr>
          <w:rStyle w:val="s0"/>
        </w:rPr>
        <w:t>типовые проекты, разрабатываемые уполномоченным органом в области архитектурной, градостроительной и строительной деятельности (проектирование);</w:t>
      </w:r>
    </w:p>
    <w:p w:rsidR="00000000" w:rsidRDefault="004A3C51">
      <w:pPr>
        <w:pStyle w:val="pj"/>
      </w:pPr>
      <w:r>
        <w:rPr>
          <w:rStyle w:val="s0"/>
        </w:rPr>
        <w:t>2) объек</w:t>
      </w:r>
      <w:r>
        <w:rPr>
          <w:rStyle w:val="s0"/>
        </w:rPr>
        <w:t>ты II (нормального) уровня ответственности:</w:t>
      </w:r>
    </w:p>
    <w:p w:rsidR="00000000" w:rsidRDefault="004A3C51">
      <w:pPr>
        <w:pStyle w:val="pj"/>
      </w:pPr>
      <w:r>
        <w:rPr>
          <w:rStyle w:val="s0"/>
        </w:rPr>
        <w:t>промышленные объекты, производственные здания и сооружения:</w:t>
      </w:r>
    </w:p>
    <w:p w:rsidR="00000000" w:rsidRDefault="004A3C51">
      <w:pPr>
        <w:pStyle w:val="pj"/>
      </w:pPr>
      <w:r>
        <w:rPr>
          <w:rStyle w:val="s0"/>
        </w:rPr>
        <w:t>здания и сооружения теплоэнергетики мощностью до 150 МВт (Мега Ватт);</w:t>
      </w:r>
    </w:p>
    <w:p w:rsidR="00000000" w:rsidRDefault="004A3C51">
      <w:pPr>
        <w:pStyle w:val="pj"/>
      </w:pPr>
      <w:r>
        <w:rPr>
          <w:rStyle w:val="s0"/>
        </w:rPr>
        <w:t>центральные узлы доменных печей, дымовые трубы высотой до 100 м (метров);</w:t>
      </w:r>
    </w:p>
    <w:p w:rsidR="00000000" w:rsidRDefault="004A3C51">
      <w:pPr>
        <w:pStyle w:val="pj"/>
      </w:pPr>
      <w:r>
        <w:rPr>
          <w:rStyle w:val="s0"/>
        </w:rPr>
        <w:t>производ</w:t>
      </w:r>
      <w:r>
        <w:rPr>
          <w:rStyle w:val="s0"/>
        </w:rPr>
        <w:t>ственные объекты (машиностроительной, транспортной, сборочной, перерабатывающей, легкой и других отраслей промышленности), включая производственно-хозяйственные сооружения (склады высотой свыше 2 этажей и площадью более 2000 кв.м. (квадратных метров) и хра</w:t>
      </w:r>
      <w:r>
        <w:rPr>
          <w:rStyle w:val="s0"/>
        </w:rPr>
        <w:t>нилища, требующие особых условий для хранения товаров и материалов, а также иных специальных проектных решений и мероприятий) неопасные по пожару, взрыву, газу, химическим агрессивным, ядовитым и токсичным веществам с общим пролетом от 12 метров (включител</w:t>
      </w:r>
      <w:r>
        <w:rPr>
          <w:rStyle w:val="s0"/>
        </w:rPr>
        <w:t>ьно) до 100 метров и (или) высотой от 12 метров (включительно) до 50 метров и (или) с кранами грузоподъемностью от 5 т (тонн) (включительно) до 32 т (тонн);</w:t>
      </w:r>
    </w:p>
    <w:p w:rsidR="00000000" w:rsidRDefault="004A3C51">
      <w:pPr>
        <w:pStyle w:val="pj"/>
      </w:pPr>
      <w:r>
        <w:rPr>
          <w:rStyle w:val="s0"/>
        </w:rPr>
        <w:t>элеваторы;</w:t>
      </w:r>
    </w:p>
    <w:p w:rsidR="00000000" w:rsidRDefault="004A3C51">
      <w:pPr>
        <w:pStyle w:val="pj"/>
      </w:pPr>
      <w:r>
        <w:rPr>
          <w:rStyle w:val="s0"/>
        </w:rPr>
        <w:t>зерносклады объемом хранения более 500 т (тонн) (включительно);</w:t>
      </w:r>
    </w:p>
    <w:p w:rsidR="00000000" w:rsidRDefault="004A3C51">
      <w:pPr>
        <w:pStyle w:val="pj"/>
      </w:pPr>
      <w:r>
        <w:rPr>
          <w:rStyle w:val="s0"/>
        </w:rPr>
        <w:t>животноводческие комплек</w:t>
      </w:r>
      <w:r>
        <w:rPr>
          <w:rStyle w:val="s0"/>
        </w:rPr>
        <w:t>сы и фермы по производству молока, мясной продукции, племенные хозяйства, откормочные площадки количеством поголовья скота свыше 1500 (включительно), а также свиноводческие хозяйства количеством поголовья свыше 10000 (включительно);</w:t>
      </w:r>
    </w:p>
    <w:p w:rsidR="00000000" w:rsidRDefault="004A3C51">
      <w:pPr>
        <w:pStyle w:val="pj"/>
      </w:pPr>
      <w:r>
        <w:rPr>
          <w:rStyle w:val="s0"/>
        </w:rPr>
        <w:t xml:space="preserve">птицеводческие фермы и </w:t>
      </w:r>
      <w:r>
        <w:rPr>
          <w:rStyle w:val="s0"/>
        </w:rPr>
        <w:t>комплексы количеством поголовья свыше 6 млн. голов/год (миллионов голов в год) (включительно);</w:t>
      </w:r>
    </w:p>
    <w:p w:rsidR="00000000" w:rsidRDefault="004A3C51">
      <w:pPr>
        <w:pStyle w:val="pj"/>
      </w:pPr>
      <w:r>
        <w:rPr>
          <w:rStyle w:val="s0"/>
        </w:rPr>
        <w:t>тепличные комплексы площадью свыше 10 000 м2 (квадратных метров) (включительно);</w:t>
      </w:r>
    </w:p>
    <w:p w:rsidR="00000000" w:rsidRDefault="004A3C51">
      <w:pPr>
        <w:pStyle w:val="pj"/>
      </w:pPr>
      <w:r>
        <w:rPr>
          <w:rStyle w:val="s0"/>
        </w:rPr>
        <w:t>комбикормовые заводы и цеха объемом более 5 т/час (тонн в час) (включительно);</w:t>
      </w:r>
    </w:p>
    <w:p w:rsidR="00000000" w:rsidRDefault="004A3C51">
      <w:pPr>
        <w:pStyle w:val="pj"/>
      </w:pPr>
      <w:r>
        <w:rPr>
          <w:rStyle w:val="s0"/>
        </w:rPr>
        <w:t>о</w:t>
      </w:r>
      <w:r>
        <w:rPr>
          <w:rStyle w:val="s0"/>
        </w:rPr>
        <w:t>бъекты предприятия по убою скота и первичной переработке продуктов убоя более 10 т/смена (тонн в смену) (включительно);</w:t>
      </w:r>
    </w:p>
    <w:p w:rsidR="00000000" w:rsidRDefault="004A3C51">
      <w:pPr>
        <w:pStyle w:val="pj"/>
      </w:pPr>
      <w:r>
        <w:rPr>
          <w:rStyle w:val="s0"/>
        </w:rPr>
        <w:t>скотомогильники (биотермические ямы), а также захоронения трупов животных, павших от сибирской язвы;</w:t>
      </w:r>
    </w:p>
    <w:p w:rsidR="00000000" w:rsidRDefault="004A3C51">
      <w:pPr>
        <w:pStyle w:val="pj"/>
      </w:pPr>
      <w:r>
        <w:rPr>
          <w:rStyle w:val="s0"/>
        </w:rPr>
        <w:t>молокоприемные и заготовительные пу</w:t>
      </w:r>
      <w:r>
        <w:rPr>
          <w:rStyle w:val="s0"/>
        </w:rPr>
        <w:t>нкты, в зависимости от их производственной мощности более 10 т/смена (тонн в смену) (включительно);</w:t>
      </w:r>
    </w:p>
    <w:p w:rsidR="00000000" w:rsidRDefault="004A3C51">
      <w:pPr>
        <w:pStyle w:val="pj"/>
      </w:pPr>
      <w:r>
        <w:rPr>
          <w:rStyle w:val="s0"/>
        </w:rPr>
        <w:t>объекты по использованию возобновляемых источников энергии, за исключением солнечных электрических станций с мощностью менее 100 Мвт (Мега Ватт) (включитель</w:t>
      </w:r>
      <w:r>
        <w:rPr>
          <w:rStyle w:val="s0"/>
        </w:rPr>
        <w:t>но) с электрическими сетями напряжением до 35 кВ (кило Вольт) (включительно);</w:t>
      </w:r>
    </w:p>
    <w:p w:rsidR="00000000" w:rsidRDefault="004A3C51">
      <w:pPr>
        <w:pStyle w:val="pj"/>
      </w:pPr>
      <w:r>
        <w:rPr>
          <w:rStyle w:val="s0"/>
        </w:rPr>
        <w:t>объекты жилищно-гражданского назначения:</w:t>
      </w:r>
    </w:p>
    <w:p w:rsidR="00000000" w:rsidRDefault="004A3C51">
      <w:pPr>
        <w:pStyle w:val="pj"/>
      </w:pPr>
      <w:r>
        <w:rPr>
          <w:rStyle w:val="s0"/>
        </w:rPr>
        <w:t>жилые и многофункциональные здания от 6 до 25 этажей (без учета верхнего технического этажа) для районов с обычными геологическими услови</w:t>
      </w:r>
      <w:r>
        <w:rPr>
          <w:rStyle w:val="s0"/>
        </w:rPr>
        <w:t>ями;</w:t>
      </w:r>
    </w:p>
    <w:p w:rsidR="00000000" w:rsidRDefault="004A3C51">
      <w:pPr>
        <w:pStyle w:val="pj"/>
      </w:pPr>
      <w:r>
        <w:rPr>
          <w:rStyle w:val="s0"/>
        </w:rPr>
        <w:t>административно-бытовые, общественные здания и сооружения высотой от 3 до 25 этажей (без учета верхнего технического этажа) для районов с обычными геологическими условиями;</w:t>
      </w:r>
    </w:p>
    <w:p w:rsidR="00000000" w:rsidRDefault="004A3C51">
      <w:pPr>
        <w:pStyle w:val="pj"/>
      </w:pPr>
      <w:r>
        <w:rPr>
          <w:rStyle w:val="s0"/>
        </w:rPr>
        <w:t>жилые и многофункциональные здания от 6 до 12 этажей (включительно) (без учета верхнего технического этажа) в районах с повышенной сейсмической активностью (7 и более баллов) или иными особыми геологическими (гидрогеологическими и геотехническими) условиям</w:t>
      </w:r>
      <w:r>
        <w:rPr>
          <w:rStyle w:val="s0"/>
        </w:rPr>
        <w:t>и, требующими специальных проектных решений и мероприятий при строительстве;</w:t>
      </w:r>
    </w:p>
    <w:p w:rsidR="00000000" w:rsidRDefault="004A3C51">
      <w:pPr>
        <w:pStyle w:val="pj"/>
      </w:pPr>
      <w:r>
        <w:rPr>
          <w:rStyle w:val="s0"/>
        </w:rPr>
        <w:t>административно-бытовые, общественные здания и сооружения высотой до 12 этажей (включительно) (без учета верхнего технического этажа) в районах с повышенной сейсмической активност</w:t>
      </w:r>
      <w:r>
        <w:rPr>
          <w:rStyle w:val="s0"/>
        </w:rPr>
        <w:t>ью (7 и более баллов) или иными особыми геологическими (гидрогеологическими и геотехническими) условиями, требующими специальных проектных решений и мероприятий при строительстве;</w:t>
      </w:r>
    </w:p>
    <w:p w:rsidR="00000000" w:rsidRDefault="004A3C51">
      <w:pPr>
        <w:pStyle w:val="pj"/>
      </w:pPr>
      <w:r>
        <w:rPr>
          <w:rStyle w:val="s0"/>
        </w:rPr>
        <w:t>объекты здравоохранения без стационаров от 50 до 480 посещений в смену (вклю</w:t>
      </w:r>
      <w:r>
        <w:rPr>
          <w:rStyle w:val="s0"/>
        </w:rPr>
        <w:t>чительно);</w:t>
      </w:r>
    </w:p>
    <w:p w:rsidR="00000000" w:rsidRDefault="004A3C51">
      <w:pPr>
        <w:pStyle w:val="pj"/>
      </w:pPr>
      <w:r>
        <w:rPr>
          <w:rStyle w:val="s0"/>
        </w:rPr>
        <w:t>гостиничные комплексы (мотели, туристические базы) с вместимостью более 50 мест;</w:t>
      </w:r>
    </w:p>
    <w:p w:rsidR="00000000" w:rsidRDefault="004A3C51">
      <w:pPr>
        <w:pStyle w:val="pj"/>
      </w:pPr>
      <w:r>
        <w:rPr>
          <w:rStyle w:val="s0"/>
        </w:rPr>
        <w:t>здания детских дошкольных учреждений;</w:t>
      </w:r>
    </w:p>
    <w:p w:rsidR="00000000" w:rsidRDefault="004A3C51">
      <w:pPr>
        <w:pStyle w:val="pj"/>
      </w:pPr>
      <w:r>
        <w:rPr>
          <w:rStyle w:val="s0"/>
        </w:rPr>
        <w:t>здания больниц с травматологическими и хирургическими отделениями, а также стационаров 50 и менее коек;</w:t>
      </w:r>
    </w:p>
    <w:p w:rsidR="00000000" w:rsidRDefault="004A3C51">
      <w:pPr>
        <w:pStyle w:val="pj"/>
      </w:pPr>
      <w:r>
        <w:rPr>
          <w:rStyle w:val="s0"/>
        </w:rPr>
        <w:t>спортивно-зрелищные, к</w:t>
      </w:r>
      <w:r>
        <w:rPr>
          <w:rStyle w:val="s0"/>
        </w:rPr>
        <w:t>ультовые крытые здания или открытые сооружения с одновременным пребыванием в них (вместимостью) от 150 до 500 человек (включительно);</w:t>
      </w:r>
    </w:p>
    <w:p w:rsidR="00000000" w:rsidRDefault="004A3C51">
      <w:pPr>
        <w:pStyle w:val="pj"/>
      </w:pPr>
      <w:r>
        <w:rPr>
          <w:rStyle w:val="s0"/>
        </w:rPr>
        <w:t>торгово-развлекательные объекты с одновременным пребыванием в них (вместимостью) от 800 до 1200 человек (включительно);</w:t>
      </w:r>
    </w:p>
    <w:p w:rsidR="00000000" w:rsidRDefault="004A3C51">
      <w:pPr>
        <w:pStyle w:val="pj"/>
      </w:pPr>
      <w:r>
        <w:rPr>
          <w:rStyle w:val="s0"/>
        </w:rPr>
        <w:t>здания предприятий бытового обслуживания от 50 до 200 рабочих мест;</w:t>
      </w:r>
    </w:p>
    <w:p w:rsidR="00000000" w:rsidRDefault="004A3C51">
      <w:pPr>
        <w:pStyle w:val="pj"/>
      </w:pPr>
      <w:r>
        <w:rPr>
          <w:rStyle w:val="s0"/>
        </w:rPr>
        <w:t>комплексы пожарных депо для районов с обычными геологическими условиями;</w:t>
      </w:r>
    </w:p>
    <w:p w:rsidR="00000000" w:rsidRDefault="004A3C51">
      <w:pPr>
        <w:pStyle w:val="pj"/>
      </w:pPr>
      <w:r>
        <w:rPr>
          <w:rStyle w:val="s0"/>
        </w:rPr>
        <w:t>здания спальных корпусов школ-интернатов, детских лагерей отдыха вместимостью более 50 детей;</w:t>
      </w:r>
    </w:p>
    <w:p w:rsidR="00000000" w:rsidRDefault="004A3C51">
      <w:pPr>
        <w:pStyle w:val="pj"/>
      </w:pPr>
      <w:r>
        <w:rPr>
          <w:rStyle w:val="s0"/>
        </w:rPr>
        <w:t>здания общеобразовате</w:t>
      </w:r>
      <w:r>
        <w:rPr>
          <w:rStyle w:val="s0"/>
        </w:rPr>
        <w:t>льных школ (гимназий, лицеев) вместимостью от 600 (включительно) до 1 500 учащихся;</w:t>
      </w:r>
    </w:p>
    <w:p w:rsidR="00000000" w:rsidRDefault="004A3C51">
      <w:pPr>
        <w:pStyle w:val="pj"/>
      </w:pPr>
      <w:r>
        <w:rPr>
          <w:rStyle w:val="s0"/>
        </w:rPr>
        <w:t>пункты автосервиса (мастерские) с одновременным обслуживанием более 10 единиц транспортных средств, а также наземные или подземные гаражи-стоянки, высотой наземных этажей б</w:t>
      </w:r>
      <w:r>
        <w:rPr>
          <w:rStyle w:val="s0"/>
        </w:rPr>
        <w:t>олее 5, подземных этажей более 2-х;</w:t>
      </w:r>
    </w:p>
    <w:p w:rsidR="00000000" w:rsidRDefault="004A3C51">
      <w:pPr>
        <w:pStyle w:val="pj"/>
      </w:pPr>
      <w:r>
        <w:rPr>
          <w:rStyle w:val="s0"/>
        </w:rPr>
        <w:t>жилые здания и объекты соцкультбыта вахтовых поселков выше 3-х наземных этажей (включительно);</w:t>
      </w:r>
    </w:p>
    <w:p w:rsidR="00000000" w:rsidRDefault="004A3C51">
      <w:pPr>
        <w:pStyle w:val="pj"/>
      </w:pPr>
      <w:r>
        <w:rPr>
          <w:rStyle w:val="s0"/>
        </w:rPr>
        <w:t>прочие сооружения:</w:t>
      </w:r>
    </w:p>
    <w:p w:rsidR="00000000" w:rsidRDefault="004A3C51">
      <w:pPr>
        <w:pStyle w:val="pj"/>
      </w:pPr>
      <w:r>
        <w:rPr>
          <w:rStyle w:val="s0"/>
        </w:rPr>
        <w:t>резервуары нефти, нефтепродуктов, сжиженного газа вместимостью до 10 000 м3 (метров кубических);</w:t>
      </w:r>
    </w:p>
    <w:p w:rsidR="00000000" w:rsidRDefault="004A3C51">
      <w:pPr>
        <w:pStyle w:val="pj"/>
      </w:pPr>
      <w:r>
        <w:rPr>
          <w:rStyle w:val="s0"/>
        </w:rPr>
        <w:t>гидротехн</w:t>
      </w:r>
      <w:r>
        <w:rPr>
          <w:rStyle w:val="s0"/>
        </w:rPr>
        <w:t>ические сооружения III и IV классов;</w:t>
      </w:r>
    </w:p>
    <w:p w:rsidR="00000000" w:rsidRDefault="004A3C51">
      <w:pPr>
        <w:pStyle w:val="pj"/>
      </w:pPr>
      <w:r>
        <w:rPr>
          <w:rStyle w:val="s0"/>
        </w:rPr>
        <w:t>подземные хранилища нефти, нефтепродуктов и газа IIIб и IIIв категории, устанавливаемой в соответствии с государственными нормативами по проектированию;</w:t>
      </w:r>
    </w:p>
    <w:p w:rsidR="00000000" w:rsidRDefault="004A3C51">
      <w:pPr>
        <w:pStyle w:val="pj"/>
      </w:pPr>
      <w:r>
        <w:rPr>
          <w:rStyle w:val="s0"/>
        </w:rPr>
        <w:t xml:space="preserve">объекты газораспределительных систем производственного назначения </w:t>
      </w:r>
      <w:r>
        <w:rPr>
          <w:rStyle w:val="s0"/>
        </w:rPr>
        <w:t>давлением до 1,2 МПа (Мега Паскаль) (включительно);</w:t>
      </w:r>
    </w:p>
    <w:p w:rsidR="00000000" w:rsidRDefault="004A3C51">
      <w:pPr>
        <w:pStyle w:val="pj"/>
      </w:pPr>
      <w:r>
        <w:rPr>
          <w:rStyle w:val="s0"/>
        </w:rPr>
        <w:t>объекты газораспределительных систем жилищно-гражданского назначения давлением от 0,3 МПа (Мега Паскаль) до 1,2 МПа (Мега Паскаль) (включительно);</w:t>
      </w:r>
    </w:p>
    <w:p w:rsidR="00000000" w:rsidRDefault="004A3C51">
      <w:pPr>
        <w:pStyle w:val="pj"/>
      </w:pPr>
      <w:r>
        <w:rPr>
          <w:rStyle w:val="s0"/>
        </w:rPr>
        <w:t>магистральные нефтепроводы и нефтепродуктопроводы III и I</w:t>
      </w:r>
      <w:r>
        <w:rPr>
          <w:rStyle w:val="s0"/>
        </w:rPr>
        <w:t>V класса;</w:t>
      </w:r>
    </w:p>
    <w:p w:rsidR="00000000" w:rsidRDefault="004A3C51">
      <w:pPr>
        <w:pStyle w:val="pj"/>
      </w:pPr>
      <w:r>
        <w:rPr>
          <w:rStyle w:val="s0"/>
        </w:rPr>
        <w:t>магистральные сети водоснабжения, включая групповые водоводы, водоотведения и канализационные коллекторы условным (внутренним) диаметром до 500 мм (миллиметров) и сооружения на них, водопроводные и канализационные очистные сооружения (ВОС и КОС),</w:t>
      </w:r>
      <w:r>
        <w:rPr>
          <w:rStyle w:val="s0"/>
        </w:rPr>
        <w:t xml:space="preserve"> насосные станции и водозаборы производительностью от 500 м3/сут и до 10 000 м3/сут (метров кубических в сутки);</w:t>
      </w:r>
    </w:p>
    <w:p w:rsidR="00000000" w:rsidRDefault="004A3C51">
      <w:pPr>
        <w:pStyle w:val="pj"/>
      </w:pPr>
      <w:r>
        <w:rPr>
          <w:rStyle w:val="s0"/>
        </w:rPr>
        <w:t>групповые водоводы и канализационные коллекторы условным (внутренним) диаметром 500 мм (миллиметров) и выше при выполнении бестраншейным способ</w:t>
      </w:r>
      <w:r>
        <w:rPr>
          <w:rStyle w:val="s0"/>
        </w:rPr>
        <w:t>ом;</w:t>
      </w:r>
    </w:p>
    <w:p w:rsidR="00000000" w:rsidRDefault="004A3C51">
      <w:pPr>
        <w:pStyle w:val="pj"/>
      </w:pPr>
      <w:r>
        <w:rPr>
          <w:rStyle w:val="s0"/>
        </w:rPr>
        <w:t>магистральные и распределительные (внутриквартальные) сети теплоснабжения условным (внутренним) диаметром от 350 мм (включительно) до 500 мм (миллиметров) и сооружения на них;</w:t>
      </w:r>
    </w:p>
    <w:p w:rsidR="00000000" w:rsidRDefault="004A3C51">
      <w:pPr>
        <w:pStyle w:val="pj"/>
      </w:pPr>
      <w:r>
        <w:rPr>
          <w:rStyle w:val="s0"/>
        </w:rPr>
        <w:t>наружные сети водоснабжения с рабочим давлением 1 МПа (Мега Паскаль) и более</w:t>
      </w:r>
      <w:r>
        <w:rPr>
          <w:rStyle w:val="s0"/>
        </w:rPr>
        <w:t>, условным (внутренним) диаметром свыше 300 мм (миллиметров) и сооружения на них, в том числе распределительные (внутриквартальные, уличные), внутриплощадочные сети водоснабжения, внутриквартальные сети водоотведения, внутридомовые сети водоснабжения и вод</w:t>
      </w:r>
      <w:r>
        <w:rPr>
          <w:rStyle w:val="s0"/>
        </w:rPr>
        <w:t>оотведения, очистные сооружения систем водоотведения для отдельных жилых комплексов с числом жителей свыше 500 человек (включительно);</w:t>
      </w:r>
    </w:p>
    <w:p w:rsidR="00000000" w:rsidRDefault="004A3C51">
      <w:pPr>
        <w:pStyle w:val="pj"/>
      </w:pPr>
      <w:r>
        <w:rPr>
          <w:rStyle w:val="s0"/>
        </w:rPr>
        <w:t>линейно-кабельные сооружения магистральных линий связи, телевизионные башни высотой до 100 м (метров);</w:t>
      </w:r>
    </w:p>
    <w:p w:rsidR="00000000" w:rsidRDefault="004A3C51">
      <w:pPr>
        <w:pStyle w:val="pj"/>
      </w:pPr>
      <w:r>
        <w:rPr>
          <w:rStyle w:val="s0"/>
        </w:rPr>
        <w:t>антенно-мачтовые с</w:t>
      </w:r>
      <w:r>
        <w:rPr>
          <w:rStyle w:val="s0"/>
        </w:rPr>
        <w:t>ооружения связи высотой от 45 м (метров) до 100 м (метров);</w:t>
      </w:r>
    </w:p>
    <w:p w:rsidR="00000000" w:rsidRDefault="004A3C51">
      <w:pPr>
        <w:pStyle w:val="pj"/>
      </w:pPr>
      <w:r>
        <w:rPr>
          <w:rStyle w:val="s0"/>
        </w:rPr>
        <w:t>линии электропередач и иные объекты электросетевого хозяйства напряжением более 35 кВ до 220 кВ (кило Вольт) (включительно);</w:t>
      </w:r>
    </w:p>
    <w:p w:rsidR="00000000" w:rsidRDefault="004A3C51">
      <w:pPr>
        <w:pStyle w:val="pj"/>
      </w:pPr>
      <w:r>
        <w:rPr>
          <w:rStyle w:val="s0"/>
        </w:rPr>
        <w:t>автомобильные дороги II, III категории и сооружения на них;</w:t>
      </w:r>
    </w:p>
    <w:p w:rsidR="00000000" w:rsidRDefault="004A3C51">
      <w:pPr>
        <w:pStyle w:val="pj"/>
      </w:pPr>
      <w:r>
        <w:rPr>
          <w:rStyle w:val="s0"/>
        </w:rPr>
        <w:t>автомобильн</w:t>
      </w:r>
      <w:r>
        <w:rPr>
          <w:rStyle w:val="s0"/>
        </w:rPr>
        <w:t>ые пункты пропуска;</w:t>
      </w:r>
    </w:p>
    <w:p w:rsidR="00000000" w:rsidRDefault="004A3C51">
      <w:pPr>
        <w:pStyle w:val="pj"/>
      </w:pPr>
      <w:r>
        <w:rPr>
          <w:rStyle w:val="s0"/>
        </w:rPr>
        <w:t>мостовые сооружения длиной менее 100 м (метров) на дорогах всех категорий;</w:t>
      </w:r>
    </w:p>
    <w:p w:rsidR="00000000" w:rsidRDefault="004A3C51">
      <w:pPr>
        <w:pStyle w:val="pj"/>
      </w:pPr>
      <w:r>
        <w:rPr>
          <w:rStyle w:val="s0"/>
        </w:rPr>
        <w:t xml:space="preserve">улицы и дороги городов и сельских населенных пунктов, не указанные в подпункте 1 </w:t>
      </w:r>
      <w:hyperlink w:anchor="sub900" w:history="1">
        <w:r>
          <w:rPr>
            <w:rStyle w:val="a4"/>
          </w:rPr>
          <w:t>пункта 9</w:t>
        </w:r>
      </w:hyperlink>
      <w:r>
        <w:rPr>
          <w:rStyle w:val="s0"/>
        </w:rPr>
        <w:t>, внутренние и внешние автомобильные дороги</w:t>
      </w:r>
      <w:r>
        <w:rPr>
          <w:rStyle w:val="s0"/>
        </w:rPr>
        <w:t xml:space="preserve"> промышленных предприятий и сооружения на них (за исключением мостовых сооружений);</w:t>
      </w:r>
    </w:p>
    <w:p w:rsidR="00000000" w:rsidRDefault="004A3C51">
      <w:pPr>
        <w:pStyle w:val="pj"/>
      </w:pPr>
      <w:r>
        <w:rPr>
          <w:rStyle w:val="s0"/>
        </w:rPr>
        <w:t>объекты магистральной железнодорожной сети, реализуемые по отдельным проектам, а также подъездные и станционные пути;</w:t>
      </w:r>
    </w:p>
    <w:p w:rsidR="00000000" w:rsidRDefault="004A3C51">
      <w:pPr>
        <w:pStyle w:val="pj"/>
      </w:pPr>
      <w:r>
        <w:rPr>
          <w:rStyle w:val="s0"/>
        </w:rPr>
        <w:t>полигоны твердо-бытовых отходов, объемом до 100 тыс.т/</w:t>
      </w:r>
      <w:r>
        <w:rPr>
          <w:rStyle w:val="s0"/>
        </w:rPr>
        <w:t>год (тысяч тонн в год);</w:t>
      </w:r>
    </w:p>
    <w:p w:rsidR="00000000" w:rsidRDefault="004A3C51">
      <w:pPr>
        <w:pStyle w:val="pj"/>
      </w:pPr>
      <w:r>
        <w:rPr>
          <w:rStyle w:val="s0"/>
        </w:rPr>
        <w:t>полигоны по обезвреживанию и захоронению токсичных промышленных отходов IV класса опасности;</w:t>
      </w:r>
    </w:p>
    <w:p w:rsidR="00000000" w:rsidRDefault="004A3C51">
      <w:pPr>
        <w:pStyle w:val="pj"/>
      </w:pPr>
      <w:r>
        <w:rPr>
          <w:rStyle w:val="s0"/>
        </w:rPr>
        <w:t>3) объекты II (нормального) уровня ответственности, не относящиеся к технически сложным:</w:t>
      </w:r>
    </w:p>
    <w:p w:rsidR="00000000" w:rsidRDefault="004A3C51">
      <w:pPr>
        <w:pStyle w:val="pj"/>
      </w:pPr>
      <w:r>
        <w:rPr>
          <w:rStyle w:val="s0"/>
        </w:rPr>
        <w:t>промышленные объекты, производственные здания и со</w:t>
      </w:r>
      <w:r>
        <w:rPr>
          <w:rStyle w:val="s0"/>
        </w:rPr>
        <w:t>оружения:</w:t>
      </w:r>
    </w:p>
    <w:p w:rsidR="00000000" w:rsidRDefault="004A3C51">
      <w:pPr>
        <w:pStyle w:val="pj"/>
      </w:pPr>
      <w:r>
        <w:rPr>
          <w:rStyle w:val="s0"/>
        </w:rPr>
        <w:t>производственные объекты (машиностроительной, транспортной, сборочной, перерабатывающей, легкой и других отраслей промышленности), включая производственно-хозяйственные сооружения (склады высотой менее 2 этажей (включительно) и площадью менее 2000 кв. м. (</w:t>
      </w:r>
      <w:r>
        <w:rPr>
          <w:rStyle w:val="s0"/>
        </w:rPr>
        <w:t>квадратных метров) (включительно) требующие особых условий для хранения товаров и материалов, а также иных специальных проектных решений и мероприятий) неопасные по пожару, взрыву, газу, химическим агрессивным, ядовитым и токсичным веществам общим пролетом</w:t>
      </w:r>
      <w:r>
        <w:rPr>
          <w:rStyle w:val="s0"/>
        </w:rPr>
        <w:t xml:space="preserve"> менее 12 метров и (или) высотой менее 12 метров и (или) с кранами грузоподъемностью менее 5 т (тонн);</w:t>
      </w:r>
    </w:p>
    <w:p w:rsidR="00000000" w:rsidRDefault="004A3C51">
      <w:pPr>
        <w:pStyle w:val="pj"/>
      </w:pPr>
      <w:r>
        <w:rPr>
          <w:rStyle w:val="s0"/>
        </w:rPr>
        <w:t>зерносклады объемом хранения менее 500 т (тонн);</w:t>
      </w:r>
    </w:p>
    <w:p w:rsidR="00000000" w:rsidRDefault="004A3C51">
      <w:pPr>
        <w:pStyle w:val="pj"/>
      </w:pPr>
      <w:r>
        <w:rPr>
          <w:rStyle w:val="s0"/>
        </w:rPr>
        <w:t>животноводческие комплексы по производству молока, мясной продукции, животноводческие фермы, племенные х</w:t>
      </w:r>
      <w:r>
        <w:rPr>
          <w:rStyle w:val="s0"/>
        </w:rPr>
        <w:t>озяйства, откормочные площадки количеством поголовья скота до 1500 голов, а также свиноводческие хозяйства количеством поголовья до 10 000;</w:t>
      </w:r>
    </w:p>
    <w:p w:rsidR="00000000" w:rsidRDefault="004A3C51">
      <w:pPr>
        <w:pStyle w:val="pj"/>
      </w:pPr>
      <w:r>
        <w:rPr>
          <w:rStyle w:val="s0"/>
        </w:rPr>
        <w:t>птицеводческие фермы и комплексы количеством поголовья до 6 млн. голов/год (миллионов голов в год);</w:t>
      </w:r>
    </w:p>
    <w:p w:rsidR="00000000" w:rsidRDefault="004A3C51">
      <w:pPr>
        <w:pStyle w:val="pj"/>
      </w:pPr>
      <w:r>
        <w:rPr>
          <w:rStyle w:val="s0"/>
        </w:rPr>
        <w:t>тепличные компле</w:t>
      </w:r>
      <w:r>
        <w:rPr>
          <w:rStyle w:val="s0"/>
        </w:rPr>
        <w:t>ксы площадью до 10 000 м2 (квадратных метров);</w:t>
      </w:r>
    </w:p>
    <w:p w:rsidR="00000000" w:rsidRDefault="004A3C51">
      <w:pPr>
        <w:pStyle w:val="pj"/>
      </w:pPr>
      <w:r>
        <w:rPr>
          <w:rStyle w:val="s0"/>
        </w:rPr>
        <w:t>комбикормовые заводы и цеха объемом до 5 т/час (тонн в час);</w:t>
      </w:r>
    </w:p>
    <w:p w:rsidR="00000000" w:rsidRDefault="004A3C51">
      <w:pPr>
        <w:pStyle w:val="pj"/>
      </w:pPr>
      <w:r>
        <w:rPr>
          <w:rStyle w:val="s0"/>
        </w:rPr>
        <w:t>объекты предприятия по убою скота и первичной переработке продуктов убоя до 10 т/смена (тонн в смену);</w:t>
      </w:r>
    </w:p>
    <w:p w:rsidR="00000000" w:rsidRDefault="004A3C51">
      <w:pPr>
        <w:pStyle w:val="pj"/>
      </w:pPr>
      <w:r>
        <w:rPr>
          <w:rStyle w:val="s0"/>
        </w:rPr>
        <w:t>молокоприемные и заготовительные пункты, в зависимости от их производственной мощности до 10 т/смена (тонн в смену);</w:t>
      </w:r>
    </w:p>
    <w:p w:rsidR="00000000" w:rsidRDefault="004A3C51">
      <w:pPr>
        <w:pStyle w:val="pj"/>
      </w:pPr>
      <w:r>
        <w:rPr>
          <w:rStyle w:val="s0"/>
        </w:rPr>
        <w:t>устройство рыбохозяйственных технологических водоемов (рыбоводный пруд, рыбоводный бассейн) для ведения рыбоводства (аквакультуры) площадью</w:t>
      </w:r>
      <w:r>
        <w:rPr>
          <w:rStyle w:val="s0"/>
        </w:rPr>
        <w:t xml:space="preserve"> водного зеркала одного пруда и (или) бассейна более 0,15 гектара;</w:t>
      </w:r>
    </w:p>
    <w:p w:rsidR="00000000" w:rsidRDefault="004A3C51">
      <w:pPr>
        <w:pStyle w:val="pj"/>
      </w:pPr>
      <w:r>
        <w:rPr>
          <w:rStyle w:val="s0"/>
        </w:rPr>
        <w:t>системы орошения пастбищ;</w:t>
      </w:r>
    </w:p>
    <w:p w:rsidR="00000000" w:rsidRDefault="004A3C51">
      <w:pPr>
        <w:pStyle w:val="pj"/>
      </w:pPr>
      <w:r>
        <w:rPr>
          <w:rStyle w:val="s0"/>
        </w:rPr>
        <w:t>объекты по использованию солнечной энергии с мощностью менее 100 Мвт (Мега Ватт) (включительно) с электрическими сетями напряжением до 35 кВ (кило Вольт) (включите</w:t>
      </w:r>
      <w:r>
        <w:rPr>
          <w:rStyle w:val="s0"/>
        </w:rPr>
        <w:t>льно);</w:t>
      </w:r>
    </w:p>
    <w:p w:rsidR="00000000" w:rsidRDefault="004A3C51">
      <w:pPr>
        <w:pStyle w:val="pj"/>
      </w:pPr>
      <w:r>
        <w:rPr>
          <w:rStyle w:val="s0"/>
        </w:rPr>
        <w:t>объекты жилищно-гражданского назначения:</w:t>
      </w:r>
    </w:p>
    <w:p w:rsidR="00000000" w:rsidRDefault="004A3C51">
      <w:pPr>
        <w:pStyle w:val="pj"/>
      </w:pPr>
      <w:r>
        <w:rPr>
          <w:rStyle w:val="s0"/>
        </w:rPr>
        <w:t>жилые дома высотой не более 5 наземных этажей (включительно) (без учета верхнего технического этажа) независимо от геологических (гидрогеологических и геотехнических) и сейсмических условий;</w:t>
      </w:r>
    </w:p>
    <w:p w:rsidR="00000000" w:rsidRDefault="004A3C51">
      <w:pPr>
        <w:pStyle w:val="pj"/>
      </w:pPr>
      <w:r>
        <w:rPr>
          <w:rStyle w:val="s0"/>
        </w:rPr>
        <w:t>административно-б</w:t>
      </w:r>
      <w:r>
        <w:rPr>
          <w:rStyle w:val="s0"/>
        </w:rPr>
        <w:t>ытовые, общественные здания и сооружения высотой не более 2 наземных этажей (без учета верхнего технического этажа) для районов с обычными геологическими условиями;</w:t>
      </w:r>
    </w:p>
    <w:p w:rsidR="00000000" w:rsidRDefault="004A3C51">
      <w:pPr>
        <w:pStyle w:val="pj"/>
      </w:pPr>
      <w:r>
        <w:rPr>
          <w:rStyle w:val="s0"/>
        </w:rPr>
        <w:t>объекты здравоохранения без стационаров до 50 посещений в смену (включительно);</w:t>
      </w:r>
    </w:p>
    <w:p w:rsidR="00000000" w:rsidRDefault="004A3C51">
      <w:pPr>
        <w:pStyle w:val="pj"/>
      </w:pPr>
      <w:r>
        <w:rPr>
          <w:rStyle w:val="s0"/>
        </w:rPr>
        <w:t>гостиничные</w:t>
      </w:r>
      <w:r>
        <w:rPr>
          <w:rStyle w:val="s0"/>
        </w:rPr>
        <w:t xml:space="preserve"> комплексы (мотели, туристические базы) с вместимостью до 50 мест включительно;</w:t>
      </w:r>
    </w:p>
    <w:p w:rsidR="00000000" w:rsidRDefault="004A3C51">
      <w:pPr>
        <w:pStyle w:val="pj"/>
      </w:pPr>
      <w:r>
        <w:rPr>
          <w:rStyle w:val="s0"/>
        </w:rPr>
        <w:t>здания высших и средних специальных учебных заведений;</w:t>
      </w:r>
    </w:p>
    <w:p w:rsidR="00000000" w:rsidRDefault="004A3C51">
      <w:pPr>
        <w:pStyle w:val="pj"/>
      </w:pPr>
      <w:r>
        <w:rPr>
          <w:rStyle w:val="s0"/>
        </w:rPr>
        <w:t xml:space="preserve">спортивно-зрелищные, культовые крытые здания или открытые сооружения с одновременным пребыванием в них (вместимостью) до </w:t>
      </w:r>
      <w:r>
        <w:rPr>
          <w:rStyle w:val="s0"/>
        </w:rPr>
        <w:t>150 человек (включительно);</w:t>
      </w:r>
    </w:p>
    <w:p w:rsidR="00000000" w:rsidRDefault="004A3C51">
      <w:pPr>
        <w:pStyle w:val="pj"/>
      </w:pPr>
      <w:r>
        <w:rPr>
          <w:rStyle w:val="s0"/>
        </w:rPr>
        <w:t>торгово-развлекательные объекты с одновременным пребыванием в них (вместимостью) до 800 человек (включительно);</w:t>
      </w:r>
    </w:p>
    <w:p w:rsidR="00000000" w:rsidRDefault="004A3C51">
      <w:pPr>
        <w:pStyle w:val="pj"/>
      </w:pPr>
      <w:r>
        <w:rPr>
          <w:rStyle w:val="s0"/>
        </w:rPr>
        <w:t>здания предприятий бытового обслуживания до 50 рабочих мест (включительно);</w:t>
      </w:r>
    </w:p>
    <w:p w:rsidR="00000000" w:rsidRDefault="004A3C51">
      <w:pPr>
        <w:pStyle w:val="pj"/>
      </w:pPr>
      <w:r>
        <w:rPr>
          <w:rStyle w:val="s0"/>
        </w:rPr>
        <w:t>здания спальных корпусов школ-интернатов</w:t>
      </w:r>
      <w:r>
        <w:rPr>
          <w:rStyle w:val="s0"/>
        </w:rPr>
        <w:t>, детских лагерей отдыха вместимостью до 50 детей (включительно);</w:t>
      </w:r>
    </w:p>
    <w:p w:rsidR="00000000" w:rsidRDefault="004A3C51">
      <w:pPr>
        <w:pStyle w:val="pj"/>
      </w:pPr>
      <w:r>
        <w:rPr>
          <w:rStyle w:val="s0"/>
        </w:rPr>
        <w:t>здания общеобразовательных школ (гимназий, лицеев) вместимостью менее 600 учащихся;</w:t>
      </w:r>
    </w:p>
    <w:p w:rsidR="00000000" w:rsidRDefault="004A3C51">
      <w:pPr>
        <w:pStyle w:val="pj"/>
      </w:pPr>
      <w:r>
        <w:rPr>
          <w:rStyle w:val="s0"/>
        </w:rPr>
        <w:t>пункты автосервиса (мастерские) с одновременным обслуживанием не более 10 единиц (включительно) транспортн</w:t>
      </w:r>
      <w:r>
        <w:rPr>
          <w:rStyle w:val="s0"/>
        </w:rPr>
        <w:t>ых средств, а также наземные или подземные гаражи-стоянки, высотой наземных этажей не более 5(включительно), подземных этажей не более 2-х (включительно);</w:t>
      </w:r>
    </w:p>
    <w:p w:rsidR="00000000" w:rsidRDefault="004A3C51">
      <w:pPr>
        <w:pStyle w:val="pj"/>
      </w:pPr>
      <w:r>
        <w:rPr>
          <w:rStyle w:val="s0"/>
        </w:rPr>
        <w:t>жилые здания и объекты соцкультбыта вахтовых поселков не выше 3-х наземных этажей;</w:t>
      </w:r>
    </w:p>
    <w:p w:rsidR="00000000" w:rsidRDefault="004A3C51">
      <w:pPr>
        <w:pStyle w:val="pj"/>
      </w:pPr>
      <w:r>
        <w:rPr>
          <w:rStyle w:val="s0"/>
        </w:rPr>
        <w:t>отдельно стоящие о</w:t>
      </w:r>
      <w:r>
        <w:rPr>
          <w:rStyle w:val="s0"/>
        </w:rPr>
        <w:t>дноэтажные здания (сооружения) для размещения объектов индивидуального предпринимательства общей площадью свыше 20 квадратных метров;</w:t>
      </w:r>
    </w:p>
    <w:p w:rsidR="00000000" w:rsidRDefault="004A3C51">
      <w:pPr>
        <w:pStyle w:val="pj"/>
      </w:pPr>
      <w:r>
        <w:rPr>
          <w:rStyle w:val="s0"/>
        </w:rPr>
        <w:t>прочие сооружения:</w:t>
      </w:r>
    </w:p>
    <w:p w:rsidR="00000000" w:rsidRDefault="004A3C51">
      <w:pPr>
        <w:pStyle w:val="pj"/>
      </w:pPr>
      <w:r>
        <w:rPr>
          <w:rStyle w:val="s0"/>
        </w:rPr>
        <w:t>объекты газораспределительных систем жилищно-гражданского назначения давлением до 0,3 МПа (Мега Паскаль</w:t>
      </w:r>
      <w:r>
        <w:rPr>
          <w:rStyle w:val="s0"/>
        </w:rPr>
        <w:t>) (включительно);</w:t>
      </w:r>
    </w:p>
    <w:p w:rsidR="00000000" w:rsidRDefault="004A3C51">
      <w:pPr>
        <w:pStyle w:val="pj"/>
      </w:pPr>
      <w:r>
        <w:rPr>
          <w:rStyle w:val="s0"/>
        </w:rPr>
        <w:t>насосные станции и водозаборы производительностью до 500 м3/сут (метров кубических в сутки) (включительно);</w:t>
      </w:r>
    </w:p>
    <w:p w:rsidR="00000000" w:rsidRDefault="004A3C51">
      <w:pPr>
        <w:pStyle w:val="pj"/>
      </w:pPr>
      <w:r>
        <w:rPr>
          <w:rStyle w:val="s0"/>
        </w:rPr>
        <w:t>групповые водоводы и канализационные коллекторы условным (внутренним) диаметром до 500 мм (миллиметров) при выполнении бестраншейн</w:t>
      </w:r>
      <w:r>
        <w:rPr>
          <w:rStyle w:val="s0"/>
        </w:rPr>
        <w:t>ым способом;</w:t>
      </w:r>
    </w:p>
    <w:p w:rsidR="00000000" w:rsidRDefault="004A3C51">
      <w:pPr>
        <w:pStyle w:val="pj"/>
      </w:pPr>
      <w:r>
        <w:rPr>
          <w:rStyle w:val="s0"/>
        </w:rPr>
        <w:t>обустройство водозаборных скважин и сооружений на них для хозяйственно-бытового и технического водоснабжения;</w:t>
      </w:r>
    </w:p>
    <w:p w:rsidR="00000000" w:rsidRDefault="004A3C51">
      <w:pPr>
        <w:pStyle w:val="pj"/>
      </w:pPr>
      <w:r>
        <w:rPr>
          <w:rStyle w:val="s0"/>
        </w:rPr>
        <w:t>наружные сети теплоснабжения условным (внутренним) диаметром до 350 мм (миллиметров) и сооружения на них;</w:t>
      </w:r>
    </w:p>
    <w:p w:rsidR="00000000" w:rsidRDefault="004A3C51">
      <w:pPr>
        <w:pStyle w:val="pj"/>
      </w:pPr>
      <w:r>
        <w:rPr>
          <w:rStyle w:val="s0"/>
        </w:rPr>
        <w:t>наружные сети водоснабжения с рабочим давлением менее 1 МПа (Мега Паскаль) условным (внутренним) диаметром до 300 мм (миллиметров) (включительно) и сооружения на них, в том числе распределительные (внутриквартальные, уличные), внутриплощадочные сети водосн</w:t>
      </w:r>
      <w:r>
        <w:rPr>
          <w:rStyle w:val="s0"/>
        </w:rPr>
        <w:t>абжения, внутриквартальные сети водоотведения, внутридомовые сети водоснабжения и водоотведения, очистные сооружения систем водоотведения для отдельных жилых комплексов с числом жителей не более 500 человек;</w:t>
      </w:r>
    </w:p>
    <w:p w:rsidR="00000000" w:rsidRDefault="004A3C51">
      <w:pPr>
        <w:pStyle w:val="pj"/>
      </w:pPr>
      <w:r>
        <w:rPr>
          <w:rStyle w:val="s0"/>
        </w:rPr>
        <w:t xml:space="preserve">антенно-мачтовые сооружения связи высотой до 45 </w:t>
      </w:r>
      <w:r>
        <w:rPr>
          <w:rStyle w:val="s0"/>
        </w:rPr>
        <w:t>м (метров) (включительно);</w:t>
      </w:r>
    </w:p>
    <w:p w:rsidR="00000000" w:rsidRDefault="004A3C51">
      <w:pPr>
        <w:pStyle w:val="pj"/>
      </w:pPr>
      <w:r>
        <w:rPr>
          <w:rStyle w:val="s0"/>
        </w:rPr>
        <w:t>линии электропередач и иные объекты электросетевого хозяйства напряжением до 35 кВ (кило Вольт) (включительно);</w:t>
      </w:r>
    </w:p>
    <w:p w:rsidR="00000000" w:rsidRDefault="004A3C51">
      <w:pPr>
        <w:pStyle w:val="pj"/>
      </w:pPr>
      <w:r>
        <w:rPr>
          <w:rStyle w:val="s0"/>
        </w:rPr>
        <w:t>сети электроснабжения с установленной мощностью свыше 200 кВт (Киловатт) для субъектов предпринимательства;</w:t>
      </w:r>
    </w:p>
    <w:p w:rsidR="00000000" w:rsidRDefault="004A3C51">
      <w:pPr>
        <w:pStyle w:val="pj"/>
      </w:pPr>
      <w:r>
        <w:rPr>
          <w:rStyle w:val="s0"/>
        </w:rPr>
        <w:t>линейно-к</w:t>
      </w:r>
      <w:r>
        <w:rPr>
          <w:rStyle w:val="s0"/>
        </w:rPr>
        <w:t>абельные сооружения зоновой и местной сети линии связи;</w:t>
      </w:r>
    </w:p>
    <w:p w:rsidR="00000000" w:rsidRDefault="004A3C51">
      <w:pPr>
        <w:pStyle w:val="pj"/>
      </w:pPr>
      <w:r>
        <w:rPr>
          <w:rStyle w:val="s0"/>
        </w:rPr>
        <w:t>автомобильные дороги IV и V категории и сооружения на них;</w:t>
      </w:r>
    </w:p>
    <w:p w:rsidR="00000000" w:rsidRDefault="004A3C51">
      <w:pPr>
        <w:pStyle w:val="pj"/>
      </w:pPr>
      <w:r>
        <w:rPr>
          <w:rStyle w:val="s0"/>
        </w:rPr>
        <w:t>4) объекты III (пониженного) уровня ответственности:</w:t>
      </w:r>
    </w:p>
    <w:p w:rsidR="00000000" w:rsidRDefault="004A3C51">
      <w:pPr>
        <w:pStyle w:val="pj"/>
      </w:pPr>
      <w:r>
        <w:rPr>
          <w:rStyle w:val="s0"/>
        </w:rPr>
        <w:t>индивидуальные жилые дома не выше двух этажей;</w:t>
      </w:r>
    </w:p>
    <w:p w:rsidR="00000000" w:rsidRDefault="004A3C51">
      <w:pPr>
        <w:pStyle w:val="pj"/>
      </w:pPr>
      <w:r>
        <w:rPr>
          <w:rStyle w:val="s0"/>
        </w:rPr>
        <w:t>хозяйственно-бытовые постройки на террито</w:t>
      </w:r>
      <w:r>
        <w:rPr>
          <w:rStyle w:val="s0"/>
        </w:rPr>
        <w:t>рии индивидуальных приусадебных участков, а также на участках садовых и огороднических товариществ (обществ);</w:t>
      </w:r>
    </w:p>
    <w:p w:rsidR="00000000" w:rsidRDefault="004A3C51">
      <w:pPr>
        <w:pStyle w:val="pj"/>
      </w:pPr>
      <w:r>
        <w:rPr>
          <w:rStyle w:val="s0"/>
        </w:rPr>
        <w:t>внутриплощадочные линии связи;</w:t>
      </w:r>
    </w:p>
    <w:p w:rsidR="00000000" w:rsidRDefault="004A3C51">
      <w:pPr>
        <w:pStyle w:val="pj"/>
      </w:pPr>
      <w:r>
        <w:rPr>
          <w:rStyle w:val="s0"/>
        </w:rPr>
        <w:t>благоустройство на приусадебных и дачных участках, не требующее изменения действующих инженерных сетей;</w:t>
      </w:r>
    </w:p>
    <w:p w:rsidR="00000000" w:rsidRDefault="004A3C51">
      <w:pPr>
        <w:pStyle w:val="pj"/>
      </w:pPr>
      <w:r>
        <w:rPr>
          <w:rStyle w:val="s0"/>
        </w:rPr>
        <w:t xml:space="preserve">устройство </w:t>
      </w:r>
      <w:r>
        <w:rPr>
          <w:rStyle w:val="s0"/>
        </w:rPr>
        <w:t>рыбохозяйственных технологических водоемов (рыбоводный пруд, рыбоводный бассейн) для ведения рыбоводства (аквакультуры) площадью водного зеркала одного пруда и (или) бассейна не более 0,15 гектара (включительно);</w:t>
      </w:r>
    </w:p>
    <w:p w:rsidR="00000000" w:rsidRDefault="004A3C51">
      <w:pPr>
        <w:pStyle w:val="pj"/>
      </w:pPr>
      <w:r>
        <w:rPr>
          <w:rStyle w:val="s0"/>
        </w:rPr>
        <w:t>мобильные комплексы контейнерного, блочного</w:t>
      </w:r>
      <w:r>
        <w:rPr>
          <w:rStyle w:val="s0"/>
        </w:rPr>
        <w:t xml:space="preserve"> и модульного исполнения, а также одноэтажных зданий (сооружений) для предприятий торговли, общественного питания и бытового обслуживания, возводимых из сборно-разборных конструкций;</w:t>
      </w:r>
    </w:p>
    <w:p w:rsidR="00000000" w:rsidRDefault="004A3C51">
      <w:pPr>
        <w:pStyle w:val="pj"/>
      </w:pPr>
      <w:r>
        <w:rPr>
          <w:rStyle w:val="s0"/>
        </w:rPr>
        <w:t>здания или сооружения временного, сезонного или вспомогательного назначен</w:t>
      </w:r>
      <w:r>
        <w:rPr>
          <w:rStyle w:val="s0"/>
        </w:rPr>
        <w:t>ия (склады и хранилища (пролетом до 6 метров, высотой до 7 метров и площадью до 2000 квадратных метров включительно), требующие особых условий для хранения товаров и материалов), не опасных по пожару, взрыву, газу, химически агрессивным, ядовитым и токсичн</w:t>
      </w:r>
      <w:r>
        <w:rPr>
          <w:rStyle w:val="s0"/>
        </w:rPr>
        <w:t>ым веществам, теплиц, парников, павильонов, опор связи, освещения, ограждения и подобных сооружений;</w:t>
      </w:r>
    </w:p>
    <w:p w:rsidR="00000000" w:rsidRDefault="004A3C51">
      <w:pPr>
        <w:pStyle w:val="pj"/>
      </w:pPr>
      <w:r>
        <w:rPr>
          <w:rStyle w:val="s0"/>
        </w:rPr>
        <w:t>временные строения жилых и (или) хозяйственно-бытовых помещений для сезонных работ и отгонного животноводства;</w:t>
      </w:r>
    </w:p>
    <w:p w:rsidR="00000000" w:rsidRDefault="004A3C51">
      <w:pPr>
        <w:pStyle w:val="pj"/>
      </w:pPr>
      <w:r>
        <w:rPr>
          <w:rStyle w:val="s0"/>
        </w:rPr>
        <w:t>автостоянки открытого типа на количество авт</w:t>
      </w:r>
      <w:r>
        <w:rPr>
          <w:rStyle w:val="s0"/>
        </w:rPr>
        <w:t>омашин не более пятидесяти единиц, а также гаражей с боксами не более чем на две автомашины;</w:t>
      </w:r>
    </w:p>
    <w:p w:rsidR="00000000" w:rsidRDefault="004A3C51">
      <w:pPr>
        <w:pStyle w:val="pj"/>
      </w:pPr>
      <w:r>
        <w:rPr>
          <w:rStyle w:val="s0"/>
        </w:rPr>
        <w:t>капитальный ремонт линейных инженерных сетей и сооружений на них, не требующий изменения их положения, отметок глубины (высоты) заложения, диаметра труб;</w:t>
      </w:r>
    </w:p>
    <w:p w:rsidR="00000000" w:rsidRDefault="004A3C51">
      <w:pPr>
        <w:pStyle w:val="pj"/>
      </w:pPr>
      <w:r>
        <w:rPr>
          <w:rStyle w:val="s0"/>
        </w:rPr>
        <w:t>малые арх</w:t>
      </w:r>
      <w:r>
        <w:rPr>
          <w:rStyle w:val="s0"/>
        </w:rPr>
        <w:t>итектурные формы и ограждения территорий;</w:t>
      </w:r>
    </w:p>
    <w:p w:rsidR="00000000" w:rsidRDefault="004A3C51">
      <w:pPr>
        <w:pStyle w:val="pj"/>
      </w:pPr>
      <w:r>
        <w:rPr>
          <w:rStyle w:val="s0"/>
        </w:rPr>
        <w:t>открытые спортивные площадки, тротуары, мощение вокруг зданий (сооружений);</w:t>
      </w:r>
    </w:p>
    <w:p w:rsidR="00000000" w:rsidRDefault="004A3C51">
      <w:pPr>
        <w:pStyle w:val="pj"/>
      </w:pPr>
      <w:r>
        <w:rPr>
          <w:rStyle w:val="s0"/>
        </w:rPr>
        <w:t>ремонт и замену единиц технологического или инженерного оборудования, по которым исчерпан технологический ресурс и которые не требуют реко</w:t>
      </w:r>
      <w:r>
        <w:rPr>
          <w:rStyle w:val="s0"/>
        </w:rPr>
        <w:t>нструкции или перепрофилирования предприятия (цеха);</w:t>
      </w:r>
    </w:p>
    <w:p w:rsidR="00000000" w:rsidRDefault="004A3C51">
      <w:pPr>
        <w:pStyle w:val="pj"/>
      </w:pPr>
      <w:r>
        <w:rPr>
          <w:rStyle w:val="s0"/>
        </w:rPr>
        <w:t>защита инженерных сетей от электрокоррозии;</w:t>
      </w:r>
    </w:p>
    <w:p w:rsidR="00000000" w:rsidRDefault="004A3C51">
      <w:pPr>
        <w:pStyle w:val="pj"/>
      </w:pPr>
      <w:r>
        <w:rPr>
          <w:rStyle w:val="s0"/>
        </w:rPr>
        <w:t>отдельно стоящие одноэтажные здания (сооружения) для размещения объектов индивидуального предпринимательства общей площадью до 20 квадратных метров;</w:t>
      </w:r>
    </w:p>
    <w:p w:rsidR="00000000" w:rsidRDefault="004A3C51">
      <w:pPr>
        <w:pStyle w:val="pj"/>
      </w:pPr>
      <w:r>
        <w:rPr>
          <w:rStyle w:val="s0"/>
        </w:rPr>
        <w:t>реконструк</w:t>
      </w:r>
      <w:r>
        <w:rPr>
          <w:rStyle w:val="s0"/>
        </w:rPr>
        <w:t>ция (перепланировка, переоборудование) жилых и нежилых помещений в жилых домах (жилых зданиях), не требующая отвода дополнительного земельного участка (прирезки территории), не связанная с какими-либо изменениями несущих конструкций, инженерных систем и ко</w:t>
      </w:r>
      <w:r>
        <w:rPr>
          <w:rStyle w:val="s0"/>
        </w:rPr>
        <w:t>ммуникаций, не ухудшающая архитектурно-эстетические, противопожарные, противовзрывные и санитарные качества, не оказывающая вредного воздействия на окружающую среду при эксплуатации;</w:t>
      </w:r>
    </w:p>
    <w:p w:rsidR="00000000" w:rsidRDefault="004A3C51">
      <w:pPr>
        <w:pStyle w:val="pj"/>
      </w:pPr>
      <w:r>
        <w:rPr>
          <w:rStyle w:val="s0"/>
        </w:rPr>
        <w:t>перепланировка (переоборудование) помещений непроизводственного назначени</w:t>
      </w:r>
      <w:r>
        <w:rPr>
          <w:rStyle w:val="s0"/>
        </w:rPr>
        <w:t>я, осуществляемая (осуществляемое) в существующих зданиях и не требующая (не требующее) изменения несущих конструкций;</w:t>
      </w:r>
    </w:p>
    <w:p w:rsidR="00000000" w:rsidRDefault="004A3C51">
      <w:pPr>
        <w:pStyle w:val="pj"/>
      </w:pPr>
      <w:r>
        <w:rPr>
          <w:rStyle w:val="s0"/>
        </w:rPr>
        <w:t>сети электроснабжения с установленной мощностью до 200 кВт (Киловатт) для субъектов предпринимательства;</w:t>
      </w:r>
    </w:p>
    <w:p w:rsidR="00000000" w:rsidRDefault="004A3C51">
      <w:pPr>
        <w:pStyle w:val="pj"/>
      </w:pPr>
      <w:r>
        <w:rPr>
          <w:rStyle w:val="s0"/>
        </w:rPr>
        <w:t>системы автоматической охранно-п</w:t>
      </w:r>
      <w:r>
        <w:rPr>
          <w:rStyle w:val="s0"/>
        </w:rPr>
        <w:t>ожарной сигнализации внутри административно-бытовых и производственных зданий;</w:t>
      </w:r>
    </w:p>
    <w:p w:rsidR="00000000" w:rsidRDefault="004A3C51">
      <w:pPr>
        <w:pStyle w:val="pj"/>
      </w:pPr>
      <w:r>
        <w:rPr>
          <w:rStyle w:val="s0"/>
        </w:rPr>
        <w:t>сети водоснабжения и водоотведения жилых домов усадебного типа;</w:t>
      </w:r>
    </w:p>
    <w:p w:rsidR="00000000" w:rsidRDefault="004A3C51">
      <w:pPr>
        <w:pStyle w:val="pj"/>
      </w:pPr>
      <w:r>
        <w:rPr>
          <w:rStyle w:val="s0"/>
        </w:rPr>
        <w:t>внутриплощадочные сети и монтаж внутридомовых систем газоснабжения бытового назначения индивидуальных жилых домов.</w:t>
      </w:r>
    </w:p>
    <w:p w:rsidR="00000000" w:rsidRDefault="004A3C51">
      <w:pPr>
        <w:pStyle w:val="pji"/>
      </w:pPr>
      <w:r>
        <w:rPr>
          <w:rStyle w:val="s3"/>
        </w:rPr>
        <w:t xml:space="preserve">Пункт 10 изложен в редакции </w:t>
      </w:r>
      <w:hyperlink r:id="rId41" w:anchor="sub_id=1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национальной эко</w:t>
      </w:r>
      <w:r>
        <w:rPr>
          <w:rStyle w:val="s3"/>
        </w:rPr>
        <w:t>номики РК от 20.12.16 г. № 517 (введен в действие с 1 января 2017 года) (</w:t>
      </w:r>
      <w:hyperlink r:id="rId42" w:anchor="sub_id=1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3C51">
      <w:pPr>
        <w:pStyle w:val="pj"/>
      </w:pPr>
      <w:r>
        <w:rPr>
          <w:rStyle w:val="s0"/>
        </w:rPr>
        <w:t>10. Уровень ответственности намеченного к строительству объекта уточняется разработчи</w:t>
      </w:r>
      <w:r>
        <w:rPr>
          <w:rStyle w:val="s0"/>
        </w:rPr>
        <w:t xml:space="preserve">ком проекта (генпроектировщиком) в процессе проектирования по результатам расчетов конструкций (конструктивных схем), по степени технических требований к надежности и прочности оснований и строительных конструкций, которые устанавливаются государственными </w:t>
      </w:r>
      <w:r>
        <w:rPr>
          <w:rStyle w:val="s0"/>
        </w:rPr>
        <w:t>(межгосударственными) нормативами, определяющими основные положения по расчетам, нагрузкам и воздействиям, а также проведенных с учетом:</w:t>
      </w:r>
    </w:p>
    <w:p w:rsidR="00000000" w:rsidRDefault="004A3C51">
      <w:pPr>
        <w:pStyle w:val="pj"/>
      </w:pPr>
      <w:r>
        <w:rPr>
          <w:rStyle w:val="s0"/>
        </w:rPr>
        <w:t>1) функционального назначения проектируемого объекта, а также нагрузок и воздействий на конструктивную схему объекта ил</w:t>
      </w:r>
      <w:r>
        <w:rPr>
          <w:rStyle w:val="s0"/>
        </w:rPr>
        <w:t>и его частей, сопряженных с технологическими процессами в ходе будущей эксплуатации;</w:t>
      </w:r>
    </w:p>
    <w:p w:rsidR="00000000" w:rsidRDefault="004A3C51">
      <w:pPr>
        <w:pStyle w:val="pj"/>
      </w:pPr>
      <w:r>
        <w:rPr>
          <w:rStyle w:val="s0"/>
        </w:rPr>
        <w:t>2) особенностей применяемых несущих и ограждающих конструкций;</w:t>
      </w:r>
    </w:p>
    <w:p w:rsidR="00000000" w:rsidRDefault="004A3C51">
      <w:pPr>
        <w:pStyle w:val="pj"/>
      </w:pPr>
      <w:r>
        <w:rPr>
          <w:rStyle w:val="s0"/>
        </w:rPr>
        <w:t>3) количества этажей (конструктивных ярусов);</w:t>
      </w:r>
    </w:p>
    <w:p w:rsidR="00000000" w:rsidRDefault="004A3C51">
      <w:pPr>
        <w:pStyle w:val="pj"/>
      </w:pPr>
      <w:r>
        <w:rPr>
          <w:rStyle w:val="s0"/>
        </w:rPr>
        <w:t>4) сейсмической опасности или иных особых условий места строит</w:t>
      </w:r>
      <w:r>
        <w:rPr>
          <w:rStyle w:val="s0"/>
        </w:rPr>
        <w:t>ельства;</w:t>
      </w:r>
    </w:p>
    <w:p w:rsidR="00000000" w:rsidRDefault="004A3C51">
      <w:pPr>
        <w:pStyle w:val="pj"/>
      </w:pPr>
      <w:r>
        <w:rPr>
          <w:rStyle w:val="s0"/>
        </w:rPr>
        <w:t>5) иных внешних воздействий, таких как ветровые или снеговые нагрузки и других природных явлений.</w:t>
      </w:r>
    </w:p>
    <w:p w:rsidR="00000000" w:rsidRDefault="004A3C51">
      <w:pPr>
        <w:pStyle w:val="pj"/>
      </w:pPr>
      <w:r>
        <w:rPr>
          <w:rStyle w:val="s0"/>
        </w:rPr>
        <w:t>Установленный уровень ответственности фиксируется в материалах проекта (общей пояснительной записке и соответствующих разделах проектной документации</w:t>
      </w:r>
      <w:r>
        <w:rPr>
          <w:rStyle w:val="s0"/>
        </w:rPr>
        <w:t>), как техническая характеристика здания или сооружения.</w:t>
      </w:r>
    </w:p>
    <w:p w:rsidR="00000000" w:rsidRDefault="004A3C51">
      <w:pPr>
        <w:pStyle w:val="pj"/>
      </w:pPr>
      <w:r>
        <w:rPr>
          <w:rStyle w:val="s0"/>
        </w:rPr>
        <w:t>При разработке проекта строительства, предусматривающего возведение комплекса новых зданий и сооружений, уровень ответственности устанавливается по зданию (сооружению), имеющего наиболее высокий уров</w:t>
      </w:r>
      <w:r>
        <w:rPr>
          <w:rStyle w:val="s0"/>
        </w:rPr>
        <w:t>ень ответственности.</w:t>
      </w:r>
    </w:p>
    <w:p w:rsidR="00000000" w:rsidRDefault="004A3C51">
      <w:pPr>
        <w:pStyle w:val="pj"/>
      </w:pPr>
      <w:r>
        <w:rPr>
          <w:rStyle w:val="s0"/>
        </w:rPr>
        <w:t>При разработке проекта строительства, предусматривающего расширение, реконструкцию здания (сооружения) на территории существующего комплекса объектов, уровень ответственности устанавливается по зданию (сооружению), имеющего наиболее вы</w:t>
      </w:r>
      <w:r>
        <w:rPr>
          <w:rStyle w:val="s0"/>
        </w:rPr>
        <w:t>сокий уровень ответственности.</w:t>
      </w:r>
    </w:p>
    <w:p w:rsidR="00000000" w:rsidRDefault="004A3C51">
      <w:pPr>
        <w:pStyle w:val="pj"/>
      </w:pPr>
      <w:r>
        <w:rPr>
          <w:rStyle w:val="s0"/>
        </w:rPr>
        <w:t>При разработке проекта строительства, предусматривающего возведение нового здания (сооружения) или его модернизация, капитальный ремонт на территории существующего комплекса объектов, если заказчиком и генпроектировщиком уста</w:t>
      </w:r>
      <w:r>
        <w:rPr>
          <w:rStyle w:val="s0"/>
        </w:rPr>
        <w:t>новлено, что указанный объект строительства может рассматриваться в качестве самостоятельного сооружения, технически и технологически не связанного с остальными объектами комплекса, уровень ответственности устанавливается как для самостоятельного здания (с</w:t>
      </w:r>
      <w:r>
        <w:rPr>
          <w:rStyle w:val="s0"/>
        </w:rPr>
        <w:t>ооружения) с учетом его функционального назначения и других особенностей.</w:t>
      </w:r>
    </w:p>
    <w:p w:rsidR="00000000" w:rsidRDefault="004A3C51">
      <w:pPr>
        <w:pStyle w:val="pj"/>
      </w:pPr>
      <w:r>
        <w:t> </w:t>
      </w:r>
    </w:p>
    <w:p w:rsidR="00000000" w:rsidRDefault="004A3C51">
      <w:pPr>
        <w:pStyle w:val="pj"/>
      </w:pPr>
      <w:r>
        <w:t> </w:t>
      </w:r>
    </w:p>
    <w:p w:rsidR="00000000" w:rsidRDefault="004A3C51">
      <w:pPr>
        <w:pStyle w:val="pji"/>
      </w:pPr>
      <w:r>
        <w:rPr>
          <w:rStyle w:val="s3"/>
        </w:rPr>
        <w:t xml:space="preserve">Заголовок главы 3 изложен в редакции </w:t>
      </w:r>
      <w:hyperlink r:id="rId43" w:anchor="sub_id=3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индустрии и инфраструктурного развития РК от </w:t>
      </w:r>
      <w:r>
        <w:rPr>
          <w:rStyle w:val="s3"/>
        </w:rPr>
        <w:t>25.07.19 г. № 546 (</w:t>
      </w:r>
      <w:hyperlink r:id="rId44" w:anchor="sub_id=1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3C51">
      <w:pPr>
        <w:pStyle w:val="pc"/>
      </w:pPr>
      <w:r>
        <w:rPr>
          <w:rStyle w:val="s1"/>
        </w:rPr>
        <w:t xml:space="preserve">Глава 3. Порядок отнесения зданий и сооружений производственного назначения </w:t>
      </w:r>
      <w:r>
        <w:rPr>
          <w:rStyle w:val="s1"/>
        </w:rPr>
        <w:br/>
        <w:t>к технологически сложным объектам</w:t>
      </w:r>
    </w:p>
    <w:p w:rsidR="00000000" w:rsidRDefault="004A3C51">
      <w:pPr>
        <w:pStyle w:val="pj"/>
      </w:pPr>
      <w:r>
        <w:t> </w:t>
      </w:r>
    </w:p>
    <w:p w:rsidR="00000000" w:rsidRDefault="004A3C51">
      <w:pPr>
        <w:pStyle w:val="pj"/>
      </w:pPr>
      <w:r>
        <w:rPr>
          <w:rStyle w:val="s0"/>
        </w:rPr>
        <w:t>11. Технологическая сложно</w:t>
      </w:r>
      <w:r>
        <w:rPr>
          <w:rStyle w:val="s0"/>
        </w:rPr>
        <w:t>сть проектируемых предприятий, производственных комплексов (включая объекты вспомогательного назначения в составе комплекса) и линейных сооружений инженерной или транспортной инфраструктуры определяется в зависимости от заданных:</w:t>
      </w:r>
    </w:p>
    <w:p w:rsidR="00000000" w:rsidRDefault="004A3C51">
      <w:pPr>
        <w:pStyle w:val="pj"/>
      </w:pPr>
      <w:r>
        <w:rPr>
          <w:rStyle w:val="s0"/>
        </w:rPr>
        <w:t>1) функциональных назначен</w:t>
      </w:r>
      <w:r>
        <w:rPr>
          <w:rStyle w:val="s0"/>
        </w:rPr>
        <w:t>ий проектируемого объекта;</w:t>
      </w:r>
    </w:p>
    <w:p w:rsidR="00000000" w:rsidRDefault="004A3C51">
      <w:pPr>
        <w:pStyle w:val="pj"/>
      </w:pPr>
      <w:r>
        <w:rPr>
          <w:rStyle w:val="s0"/>
        </w:rPr>
        <w:t>2) показателей производственной мощности (эксплуатационных нагрузок, пропускной способности, вместимости или иных основных параметров и характеристик);</w:t>
      </w:r>
    </w:p>
    <w:p w:rsidR="00000000" w:rsidRDefault="004A3C51">
      <w:pPr>
        <w:pStyle w:val="pj"/>
      </w:pPr>
      <w:r>
        <w:rPr>
          <w:rStyle w:val="s0"/>
        </w:rPr>
        <w:t>3) категории (класса, группы, разряда) линейного сооружения, его протяженност</w:t>
      </w:r>
      <w:r>
        <w:rPr>
          <w:rStyle w:val="s0"/>
        </w:rPr>
        <w:t>и;</w:t>
      </w:r>
    </w:p>
    <w:p w:rsidR="00000000" w:rsidRDefault="004A3C51">
      <w:pPr>
        <w:pStyle w:val="pj"/>
      </w:pPr>
      <w:r>
        <w:rPr>
          <w:rStyle w:val="s0"/>
        </w:rPr>
        <w:t>4) нагрузок и внешних воздействий на конструкции объекта с учетом особенностей природно-климатических условий, возможной сейсмической опасности или иных особых геологических (гидрогеологических) условий местоположения объекта или на каждом из участков л</w:t>
      </w:r>
      <w:r>
        <w:rPr>
          <w:rStyle w:val="s0"/>
        </w:rPr>
        <w:t>инейного сооружения (трассы).</w:t>
      </w:r>
    </w:p>
    <w:p w:rsidR="00000000" w:rsidRDefault="004A3C51">
      <w:pPr>
        <w:pStyle w:val="pji"/>
      </w:pPr>
      <w:r>
        <w:rPr>
          <w:rStyle w:val="s3"/>
        </w:rPr>
        <w:t xml:space="preserve">Пункт 12 изложен в редакции </w:t>
      </w:r>
      <w:hyperlink r:id="rId45" w:anchor="sub_id=1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индустрии и инфраструктурного развития РК от 25.07.19 г. № 546 (</w:t>
      </w:r>
      <w:hyperlink r:id="rId46" w:anchor="sub_id=1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3C51">
      <w:pPr>
        <w:pStyle w:val="pj"/>
      </w:pPr>
      <w:r>
        <w:rPr>
          <w:rStyle w:val="s0"/>
        </w:rPr>
        <w:t xml:space="preserve">12. Основными критериями отнесения к технологически сложным объектам производственного назначения, а также иных промышленных предприятий и комплексов являются наличие у проектируемых предприятий </w:t>
      </w:r>
      <w:r>
        <w:rPr>
          <w:rStyle w:val="s0"/>
        </w:rPr>
        <w:t>и промышленных комплексов одного или нескольких из следующих признаков:</w:t>
      </w:r>
    </w:p>
    <w:p w:rsidR="00000000" w:rsidRDefault="004A3C51">
      <w:pPr>
        <w:pStyle w:val="pj"/>
      </w:pPr>
      <w:r>
        <w:rPr>
          <w:rStyle w:val="s0"/>
        </w:rPr>
        <w:t xml:space="preserve">1) объекты различных отраслей промышленности, оснащаемые опасными техническими устройствами или обладающие иными признаками опасных производственных объектов, установленными </w:t>
      </w:r>
      <w:hyperlink r:id="rId47" w:anchor="sub_id=70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от 11 апреля 2014 года «О гражданской защите»;</w:t>
      </w:r>
    </w:p>
    <w:p w:rsidR="00000000" w:rsidRDefault="004A3C51">
      <w:pPr>
        <w:pStyle w:val="pj"/>
      </w:pPr>
      <w:r>
        <w:rPr>
          <w:rStyle w:val="s0"/>
        </w:rPr>
        <w:t>2) объекты по использованию атомной энергии (в том числе ядерные установки, пункты хранения ядерных материалов и радиоактивных веществ, отходов);</w:t>
      </w:r>
    </w:p>
    <w:p w:rsidR="00000000" w:rsidRDefault="004A3C51">
      <w:pPr>
        <w:pStyle w:val="pj"/>
      </w:pPr>
      <w:r>
        <w:rPr>
          <w:rStyle w:val="s0"/>
        </w:rPr>
        <w:t>3) объекты теплоэнергетики мощностью 150 МВт (Мега Ватт) и выше;</w:t>
      </w:r>
    </w:p>
    <w:p w:rsidR="00000000" w:rsidRDefault="004A3C51">
      <w:pPr>
        <w:pStyle w:val="pj"/>
      </w:pPr>
      <w:r>
        <w:rPr>
          <w:rStyle w:val="s0"/>
        </w:rPr>
        <w:t>4) центральные узлы доменных печей;</w:t>
      </w:r>
    </w:p>
    <w:p w:rsidR="00000000" w:rsidRDefault="004A3C51">
      <w:pPr>
        <w:pStyle w:val="pj"/>
      </w:pPr>
      <w:r>
        <w:rPr>
          <w:rStyle w:val="s0"/>
        </w:rPr>
        <w:t>5) дымовы</w:t>
      </w:r>
      <w:r>
        <w:rPr>
          <w:rStyle w:val="s0"/>
        </w:rPr>
        <w:t>е трубы предприятий и башенные (мачтовые) сооружения различного назначения высотой 100 и более метров;</w:t>
      </w:r>
    </w:p>
    <w:p w:rsidR="00000000" w:rsidRDefault="004A3C51">
      <w:pPr>
        <w:pStyle w:val="pj"/>
      </w:pPr>
      <w:r>
        <w:rPr>
          <w:rStyle w:val="s0"/>
        </w:rPr>
        <w:t>6) производственные здания и сооружения с пролетом более 100 метров и (или) высотой более 50 метров;</w:t>
      </w:r>
    </w:p>
    <w:p w:rsidR="00000000" w:rsidRDefault="004A3C51">
      <w:pPr>
        <w:pStyle w:val="pj"/>
      </w:pPr>
      <w:r>
        <w:rPr>
          <w:rStyle w:val="s0"/>
        </w:rPr>
        <w:t>7) резервуары нефти, нефтепродуктов, сжиженного газа вместимостью 10 тысяч кубических метров и более;</w:t>
      </w:r>
    </w:p>
    <w:p w:rsidR="00000000" w:rsidRDefault="004A3C51">
      <w:pPr>
        <w:pStyle w:val="pj"/>
      </w:pPr>
      <w:r>
        <w:rPr>
          <w:rStyle w:val="s0"/>
        </w:rPr>
        <w:t>8) подземные хранилища нефти, нефтепродуктов и газа I, II, IIIа, IIIб и IIIв категории, устанавливаемые в соответствии с государственными (межгосударствен</w:t>
      </w:r>
      <w:r>
        <w:rPr>
          <w:rStyle w:val="s0"/>
        </w:rPr>
        <w:t>ными) нормативными документами в области проектирования и строительства;</w:t>
      </w:r>
    </w:p>
    <w:p w:rsidR="00000000" w:rsidRDefault="004A3C51">
      <w:pPr>
        <w:pStyle w:val="pj"/>
      </w:pPr>
      <w:r>
        <w:rPr>
          <w:rStyle w:val="s0"/>
        </w:rPr>
        <w:t>9) основные гидротехнические сооружения I, II, III и IV классов, включая каналы комплексного водохозяйственного назначения I и II классов и сооружения на них;</w:t>
      </w:r>
    </w:p>
    <w:p w:rsidR="00000000" w:rsidRDefault="004A3C51">
      <w:pPr>
        <w:pStyle w:val="pj"/>
      </w:pPr>
      <w:r>
        <w:rPr>
          <w:rStyle w:val="s0"/>
        </w:rPr>
        <w:t>10) объекты по использов</w:t>
      </w:r>
      <w:r>
        <w:rPr>
          <w:rStyle w:val="s0"/>
        </w:rPr>
        <w:t>анию возобновляемых источников энергии, за исключением солнечных электрических станций с мощностью менее 100 Мвт (Мега Ватт) (включительно) с электрическими сетями напряжением до 35 кВ (кило Вольт) (включительно).</w:t>
      </w:r>
    </w:p>
    <w:p w:rsidR="00000000" w:rsidRDefault="004A3C51">
      <w:pPr>
        <w:pStyle w:val="pji"/>
      </w:pPr>
      <w:r>
        <w:rPr>
          <w:rStyle w:val="s3"/>
        </w:rPr>
        <w:t xml:space="preserve">Пункт 13 изложен в редакции </w:t>
      </w:r>
      <w:hyperlink r:id="rId48" w:anchor="sub_id=13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национальной экономики РК от 03.11.15 г. № 685 (</w:t>
      </w:r>
      <w:hyperlink r:id="rId49" w:anchor="sub_id=1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0" w:anchor="sub_id=13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индустрии и инфраструктурного развития РК от 25.07.19 г. № 546 (</w:t>
      </w:r>
      <w:hyperlink r:id="rId51" w:anchor="sub_id=1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3C51">
      <w:pPr>
        <w:pStyle w:val="pj"/>
      </w:pPr>
      <w:r>
        <w:rPr>
          <w:rStyle w:val="s0"/>
        </w:rPr>
        <w:t>13. К технологически сл</w:t>
      </w:r>
      <w:r>
        <w:rPr>
          <w:rStyle w:val="s0"/>
        </w:rPr>
        <w:t>ожным объектам инженерной инфраструктуры относятся, проектируемые по отдельному заказу:</w:t>
      </w:r>
    </w:p>
    <w:p w:rsidR="00000000" w:rsidRDefault="004A3C51">
      <w:pPr>
        <w:pStyle w:val="pj"/>
      </w:pPr>
      <w:r>
        <w:rPr>
          <w:rStyle w:val="s0"/>
        </w:rPr>
        <w:t>1) магистральные трубопроводы газа или нефтепродуктов I, II, III и IV классов;</w:t>
      </w:r>
    </w:p>
    <w:p w:rsidR="00000000" w:rsidRDefault="004A3C51">
      <w:pPr>
        <w:pStyle w:val="pj"/>
      </w:pPr>
      <w:r>
        <w:rPr>
          <w:rStyle w:val="s0"/>
        </w:rPr>
        <w:t>2) сооружения газораспределительных систем, на которых используется, хранится природный г</w:t>
      </w:r>
      <w:r>
        <w:rPr>
          <w:rStyle w:val="s0"/>
        </w:rPr>
        <w:t>аз под давлением более 1,2 Мпа (Мега Паскаль) или сжиженный углеводородный газ под давлением более 1,6 Мпа (Мега Паскаль);</w:t>
      </w:r>
    </w:p>
    <w:p w:rsidR="00000000" w:rsidRDefault="004A3C51">
      <w:pPr>
        <w:pStyle w:val="pj"/>
      </w:pPr>
      <w:r>
        <w:rPr>
          <w:rStyle w:val="s0"/>
        </w:rPr>
        <w:t>3) магистральные сети водоснабжения (включая групповые водоводы) и водоотведения, включая канализационные коллекторы условным (внутре</w:t>
      </w:r>
      <w:r>
        <w:rPr>
          <w:rStyle w:val="s0"/>
        </w:rPr>
        <w:t>нним) диаметром более 500 мм (миллиметр) с вспомогательными сооружениями на них;</w:t>
      </w:r>
    </w:p>
    <w:p w:rsidR="00000000" w:rsidRDefault="004A3C51">
      <w:pPr>
        <w:pStyle w:val="pj"/>
      </w:pPr>
      <w:r>
        <w:rPr>
          <w:rStyle w:val="s0"/>
        </w:rPr>
        <w:t>4) водопроводные, канализационные очистные сооружения и водозаборы производительностью более 10 000 м</w:t>
      </w:r>
      <w:r>
        <w:rPr>
          <w:rStyle w:val="s0"/>
          <w:vertAlign w:val="superscript"/>
        </w:rPr>
        <w:t>3</w:t>
      </w:r>
      <w:r>
        <w:rPr>
          <w:rStyle w:val="s0"/>
        </w:rPr>
        <w:t>/сут. (метров кубических в сутки), очистные сооружения промышленных стоко</w:t>
      </w:r>
      <w:r>
        <w:rPr>
          <w:rStyle w:val="s0"/>
        </w:rPr>
        <w:t>в не зависимо от производительности, водопроводные и канализационные насосные станции 1-ой категории надежности действия;</w:t>
      </w:r>
    </w:p>
    <w:p w:rsidR="00000000" w:rsidRDefault="004A3C51">
      <w:pPr>
        <w:pStyle w:val="pj"/>
      </w:pPr>
      <w:r>
        <w:rPr>
          <w:rStyle w:val="s0"/>
        </w:rPr>
        <w:t>5) магистральные и распределительные (внутриквартальные) сети теплоснабжения условным (внутренним) диаметром более 500 мм (миллиметров</w:t>
      </w:r>
      <w:r>
        <w:rPr>
          <w:rStyle w:val="s0"/>
        </w:rPr>
        <w:t>) с вспомогательными сооружениями на них;</w:t>
      </w:r>
    </w:p>
    <w:p w:rsidR="00000000" w:rsidRDefault="004A3C51">
      <w:pPr>
        <w:pStyle w:val="pj"/>
      </w:pPr>
      <w:r>
        <w:rPr>
          <w:rStyle w:val="s0"/>
        </w:rPr>
        <w:t>6) воздушные и кабельные линии электропередач и иные объекты электросетевого хозяйства напряжением более 110 кВ (кило Вольт).</w:t>
      </w:r>
    </w:p>
    <w:p w:rsidR="00000000" w:rsidRDefault="004A3C51">
      <w:pPr>
        <w:pStyle w:val="pji"/>
      </w:pPr>
      <w:r>
        <w:rPr>
          <w:rStyle w:val="s3"/>
        </w:rPr>
        <w:t xml:space="preserve">В пункт 14 внесены изменения </w:t>
      </w:r>
      <w:hyperlink r:id="rId52" w:anchor="sub_id=13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национальной экономики РК от 03.11.15 г. № 685 (</w:t>
      </w:r>
      <w:hyperlink r:id="rId53" w:anchor="sub_id=1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4" w:anchor="sub_id=14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индустрии и инфраструктурного развития РК от 25.07.19 г. № 546 (</w:t>
      </w:r>
      <w:hyperlink r:id="rId55" w:anchor="sub_id=1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3C51">
      <w:pPr>
        <w:pStyle w:val="pj"/>
      </w:pPr>
      <w:r>
        <w:rPr>
          <w:rStyle w:val="s0"/>
        </w:rPr>
        <w:t xml:space="preserve">14. Объекты инженерной инфраструктуры, проектируемые по отдельным </w:t>
      </w:r>
      <w:r>
        <w:rPr>
          <w:rStyle w:val="s0"/>
        </w:rPr>
        <w:t>заказам, не относящиеся к технологически сложным;</w:t>
      </w:r>
    </w:p>
    <w:p w:rsidR="00000000" w:rsidRDefault="004A3C51">
      <w:pPr>
        <w:pStyle w:val="pj"/>
      </w:pPr>
      <w:r>
        <w:rPr>
          <w:rStyle w:val="s0"/>
        </w:rPr>
        <w:t>1) магистральные кабельные линии связи;</w:t>
      </w:r>
    </w:p>
    <w:p w:rsidR="00000000" w:rsidRDefault="004A3C51">
      <w:pPr>
        <w:pStyle w:val="pj"/>
      </w:pPr>
      <w:r>
        <w:rPr>
          <w:rStyle w:val="s0"/>
        </w:rPr>
        <w:t>2) наружное (уличное) электроосвещение населенных пунктов и районов застройки на участках общего пользования;</w:t>
      </w:r>
    </w:p>
    <w:p w:rsidR="00000000" w:rsidRDefault="004A3C51">
      <w:pPr>
        <w:pStyle w:val="pj"/>
      </w:pPr>
      <w:r>
        <w:rPr>
          <w:rStyle w:val="s0"/>
        </w:rPr>
        <w:t>3) внутриквартальные распределительные линии связи (телефонизация, кабельное телевидение) в населенных пунктах;</w:t>
      </w:r>
    </w:p>
    <w:p w:rsidR="00000000" w:rsidRDefault="004A3C51">
      <w:pPr>
        <w:pStyle w:val="pj"/>
      </w:pPr>
      <w:r>
        <w:rPr>
          <w:rStyle w:val="s0"/>
        </w:rPr>
        <w:t>4) внутриквартальные сети водопровода и канализации с условным (внутренним) диаметром труб до 500 мм (миллиметр) (включительно) в соответствии с</w:t>
      </w:r>
      <w:r>
        <w:rPr>
          <w:rStyle w:val="s0"/>
        </w:rPr>
        <w:t>о схемой водоснабжения и водоотведения населенного пункта;</w:t>
      </w:r>
    </w:p>
    <w:p w:rsidR="00000000" w:rsidRDefault="004A3C51">
      <w:pPr>
        <w:pStyle w:val="pj"/>
      </w:pPr>
      <w:r>
        <w:rPr>
          <w:rStyle w:val="s0"/>
        </w:rPr>
        <w:t>5) очистные сооружения, насосные станции поверхностного стока и дренажа, водопроводные, канализационные очистные сооружения и водозаборы производительностью менее 10 тысяч кубических метров в сутки</w:t>
      </w:r>
      <w:r>
        <w:rPr>
          <w:rStyle w:val="s0"/>
        </w:rPr>
        <w:t>, водопроводные и канализационные насосные станции II и III категории надежности действия;</w:t>
      </w:r>
    </w:p>
    <w:p w:rsidR="00000000" w:rsidRDefault="004A3C51">
      <w:pPr>
        <w:pStyle w:val="pj"/>
      </w:pPr>
      <w:r>
        <w:t>6) воздушных и кабельных линий электропередач и иных объектов электросетевого хозяйства напряжением до 110 кВ (кило Вольт) включительно.</w:t>
      </w:r>
    </w:p>
    <w:p w:rsidR="00000000" w:rsidRDefault="004A3C51">
      <w:pPr>
        <w:pStyle w:val="pj"/>
      </w:pPr>
      <w:bookmarkStart w:id="3" w:name="SUB1500"/>
      <w:bookmarkEnd w:id="3"/>
      <w:r>
        <w:rPr>
          <w:rStyle w:val="s0"/>
        </w:rPr>
        <w:t>15. К технологически сложным</w:t>
      </w:r>
      <w:r>
        <w:rPr>
          <w:rStyle w:val="s0"/>
        </w:rPr>
        <w:t xml:space="preserve"> объектам транспортной инфраструктуры относятся:</w:t>
      </w:r>
    </w:p>
    <w:p w:rsidR="00000000" w:rsidRDefault="004A3C51">
      <w:pPr>
        <w:pStyle w:val="pj"/>
      </w:pPr>
      <w:r>
        <w:rPr>
          <w:rStyle w:val="s0"/>
        </w:rPr>
        <w:t>1) автомобильные дороги общего пользования I-а, I-б, а также II и III категорий и сооружения на них;</w:t>
      </w:r>
    </w:p>
    <w:p w:rsidR="00000000" w:rsidRDefault="004A3C51">
      <w:pPr>
        <w:pStyle w:val="pj"/>
      </w:pPr>
      <w:r>
        <w:rPr>
          <w:rStyle w:val="s0"/>
        </w:rPr>
        <w:t>2) магистральные автомобильные дороги скоростного и регулируемого движения, а также магистральные улицы об</w:t>
      </w:r>
      <w:r>
        <w:rPr>
          <w:rStyle w:val="s0"/>
        </w:rPr>
        <w:t>щегородского значения непрерывного и регулируемого движения в населенных пунктах и сооружения на них;</w:t>
      </w:r>
    </w:p>
    <w:p w:rsidR="00000000" w:rsidRDefault="004A3C51">
      <w:pPr>
        <w:pStyle w:val="pj"/>
      </w:pPr>
      <w:r>
        <w:rPr>
          <w:rStyle w:val="s0"/>
        </w:rPr>
        <w:t>3) магистральные железные дороги I, II, III и IV категории, а также внекатегорийные скоростные и особо грузонапряженные железные дороги с объектами инфрас</w:t>
      </w:r>
      <w:r>
        <w:rPr>
          <w:rStyle w:val="s0"/>
        </w:rPr>
        <w:t>труктуры на них;</w:t>
      </w:r>
    </w:p>
    <w:p w:rsidR="00000000" w:rsidRDefault="004A3C51">
      <w:pPr>
        <w:pStyle w:val="pj"/>
      </w:pPr>
      <w:r>
        <w:rPr>
          <w:rStyle w:val="s0"/>
        </w:rPr>
        <w:t>4) внутристанционные соединительные и подъездные железнодорожные пути с их вспомогательными объектами;</w:t>
      </w:r>
    </w:p>
    <w:p w:rsidR="00000000" w:rsidRDefault="004A3C51">
      <w:pPr>
        <w:pStyle w:val="pj"/>
      </w:pPr>
      <w:r>
        <w:rPr>
          <w:rStyle w:val="s0"/>
        </w:rPr>
        <w:t>5) тоннели и мостовые сооружения на автомобильных и железных дорогах всех категорий;</w:t>
      </w:r>
    </w:p>
    <w:p w:rsidR="00000000" w:rsidRDefault="004A3C51">
      <w:pPr>
        <w:pStyle w:val="pj"/>
      </w:pPr>
      <w:r>
        <w:rPr>
          <w:rStyle w:val="s0"/>
        </w:rPr>
        <w:t>6) комплекс сооружений метрополитенов;</w:t>
      </w:r>
    </w:p>
    <w:p w:rsidR="00000000" w:rsidRDefault="004A3C51">
      <w:pPr>
        <w:pStyle w:val="pj"/>
      </w:pPr>
      <w:r>
        <w:rPr>
          <w:rStyle w:val="s0"/>
        </w:rPr>
        <w:t>7) аэродромы</w:t>
      </w:r>
      <w:r>
        <w:rPr>
          <w:rStyle w:val="s0"/>
        </w:rPr>
        <w:t xml:space="preserve"> и аэропорты, в том числе взлетно-посадочные полосы и площадки, иные объекты инфраструктуры воздушного транспорта;</w:t>
      </w:r>
    </w:p>
    <w:p w:rsidR="00000000" w:rsidRDefault="004A3C51">
      <w:pPr>
        <w:pStyle w:val="pj"/>
      </w:pPr>
      <w:r>
        <w:rPr>
          <w:rStyle w:val="s0"/>
        </w:rPr>
        <w:t>8) морские и речные порты, за исключением специализированных портов, предназначенных для обслуживания спортивных и прогулочных судов.</w:t>
      </w:r>
    </w:p>
    <w:p w:rsidR="00000000" w:rsidRDefault="004A3C51">
      <w:pPr>
        <w:pStyle w:val="pj"/>
      </w:pPr>
      <w:r>
        <w:rPr>
          <w:rStyle w:val="s0"/>
        </w:rPr>
        <w:t>16. Объекты транспортной инфраструктуры, не относящиеся к технологически сложным:</w:t>
      </w:r>
    </w:p>
    <w:p w:rsidR="00000000" w:rsidRDefault="004A3C51">
      <w:pPr>
        <w:pStyle w:val="pj"/>
      </w:pPr>
      <w:r>
        <w:rPr>
          <w:rStyle w:val="s0"/>
        </w:rPr>
        <w:t xml:space="preserve">улицы, проезды и дороги населенных пунктов, не приведенные в </w:t>
      </w:r>
      <w:hyperlink w:anchor="sub1500" w:history="1">
        <w:r>
          <w:rPr>
            <w:rStyle w:val="a4"/>
          </w:rPr>
          <w:t>пункте 15</w:t>
        </w:r>
      </w:hyperlink>
      <w:r>
        <w:rPr>
          <w:rStyle w:val="s0"/>
        </w:rPr>
        <w:t xml:space="preserve"> настоящих Правил;</w:t>
      </w:r>
    </w:p>
    <w:p w:rsidR="00000000" w:rsidRDefault="004A3C51">
      <w:pPr>
        <w:pStyle w:val="pj"/>
      </w:pPr>
      <w:r>
        <w:rPr>
          <w:rStyle w:val="s0"/>
        </w:rPr>
        <w:t xml:space="preserve">внутренние и внешние автомобильные дороги промышленных </w:t>
      </w:r>
      <w:r>
        <w:rPr>
          <w:rStyle w:val="s0"/>
        </w:rPr>
        <w:t>предприятий и сооружения на них (за исключением мостовых сооружений);</w:t>
      </w:r>
    </w:p>
    <w:p w:rsidR="00000000" w:rsidRDefault="004A3C51">
      <w:pPr>
        <w:pStyle w:val="pj"/>
      </w:pPr>
      <w:r>
        <w:rPr>
          <w:rStyle w:val="s0"/>
        </w:rPr>
        <w:t>мостовые сооружения - переходы для пешеходов, а также перемещения легких видов транспортных средств, включая велосипедный, легкомоторный и гужевой транспорт.</w:t>
      </w:r>
    </w:p>
    <w:p w:rsidR="00000000" w:rsidRDefault="004A3C51">
      <w:pPr>
        <w:pStyle w:val="pj"/>
      </w:pPr>
      <w:r>
        <w:t> </w:t>
      </w:r>
    </w:p>
    <w:p w:rsidR="00000000" w:rsidRDefault="004A3C51">
      <w:pPr>
        <w:pStyle w:val="pj"/>
      </w:pPr>
      <w:r>
        <w:t> </w:t>
      </w:r>
    </w:p>
    <w:p w:rsidR="00000000" w:rsidRDefault="004A3C51">
      <w:pPr>
        <w:pStyle w:val="pji"/>
      </w:pPr>
      <w:r>
        <w:rPr>
          <w:rStyle w:val="s3"/>
        </w:rPr>
        <w:t>Заголовок главы 4 изложе</w:t>
      </w:r>
      <w:r>
        <w:rPr>
          <w:rStyle w:val="s3"/>
        </w:rPr>
        <w:t xml:space="preserve">н в редакции </w:t>
      </w:r>
      <w:hyperlink r:id="rId56" w:anchor="sub_id=4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индустрии и инфраструктурного развития РК от 25.07.19 г. № 546 (</w:t>
      </w:r>
      <w:hyperlink r:id="rId57" w:anchor="sub_id=1700" w:history="1">
        <w:r>
          <w:rPr>
            <w:rStyle w:val="a4"/>
            <w:i/>
            <w:iCs/>
          </w:rPr>
          <w:t>с</w:t>
        </w:r>
        <w:r>
          <w:rPr>
            <w:rStyle w:val="a4"/>
            <w:i/>
            <w:iCs/>
          </w:rPr>
          <w:t>м. стар. ред.</w:t>
        </w:r>
      </w:hyperlink>
      <w:r>
        <w:rPr>
          <w:rStyle w:val="s3"/>
        </w:rPr>
        <w:t>)</w:t>
      </w:r>
    </w:p>
    <w:p w:rsidR="00000000" w:rsidRDefault="004A3C51">
      <w:pPr>
        <w:pStyle w:val="pc"/>
      </w:pPr>
      <w:r>
        <w:rPr>
          <w:rStyle w:val="s1"/>
        </w:rPr>
        <w:t xml:space="preserve">Глава 4. Порядок отнесения зданий и сооружений жилищно-гражданского назначения </w:t>
      </w:r>
      <w:r>
        <w:rPr>
          <w:rStyle w:val="s1"/>
        </w:rPr>
        <w:br/>
        <w:t>к технологически сложным объектам</w:t>
      </w:r>
    </w:p>
    <w:p w:rsidR="00000000" w:rsidRDefault="004A3C51">
      <w:pPr>
        <w:pStyle w:val="pc"/>
      </w:pPr>
      <w:r>
        <w:rPr>
          <w:b/>
          <w:bCs/>
        </w:rPr>
        <w:t> </w:t>
      </w:r>
    </w:p>
    <w:p w:rsidR="00000000" w:rsidRDefault="004A3C51">
      <w:pPr>
        <w:pStyle w:val="pj"/>
      </w:pPr>
      <w:r>
        <w:rPr>
          <w:rStyle w:val="s0"/>
        </w:rPr>
        <w:t>17. Технологическая сложность проектируемых зданий и сооружений жилищно-гражданского назначения определяется в зависимости от</w:t>
      </w:r>
      <w:r>
        <w:rPr>
          <w:rStyle w:val="s0"/>
        </w:rPr>
        <w:t xml:space="preserve"> функционального назначения объектов, заданных параметров проектной мощности (вместимости, пропускной способности), сложности эксплуатационных процессов и (или) требуемой степени их технологической оснащенности (обеспеченности).</w:t>
      </w:r>
    </w:p>
    <w:p w:rsidR="00000000" w:rsidRDefault="004A3C51">
      <w:pPr>
        <w:pStyle w:val="pji"/>
      </w:pPr>
      <w:bookmarkStart w:id="4" w:name="SUB1800"/>
      <w:bookmarkEnd w:id="4"/>
      <w:r>
        <w:rPr>
          <w:rStyle w:val="s3"/>
        </w:rPr>
        <w:t>Пункт 18 изложен в редакции</w:t>
      </w:r>
      <w:r>
        <w:rPr>
          <w:rStyle w:val="s3"/>
        </w:rPr>
        <w:t xml:space="preserve"> </w:t>
      </w:r>
      <w:hyperlink r:id="rId58" w:anchor="sub_id=18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национальной экономики РК от 03.11.15 г. № 685 (</w:t>
      </w:r>
      <w:hyperlink r:id="rId59" w:anchor="sub_id=1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0" w:anchor="sub_id=18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национальной экономики РК от 28.07.16 г. № 335 (</w:t>
      </w:r>
      <w:hyperlink r:id="rId61" w:anchor="sub_id=1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3C51">
      <w:pPr>
        <w:pStyle w:val="pj"/>
      </w:pPr>
      <w:r>
        <w:rPr>
          <w:rStyle w:val="s0"/>
        </w:rPr>
        <w:t>18. К технологически сложным объектам жилищно-гражданского назначения относятся:</w:t>
      </w:r>
    </w:p>
    <w:p w:rsidR="00000000" w:rsidRDefault="004A3C51">
      <w:pPr>
        <w:pStyle w:val="pj"/>
      </w:pPr>
      <w:r>
        <w:rPr>
          <w:rStyle w:val="s0"/>
        </w:rPr>
        <w:t>1) общественные здания:</w:t>
      </w:r>
    </w:p>
    <w:p w:rsidR="00000000" w:rsidRDefault="004A3C51">
      <w:pPr>
        <w:pStyle w:val="pj"/>
      </w:pPr>
      <w:r>
        <w:rPr>
          <w:rStyle w:val="s0"/>
        </w:rPr>
        <w:t>административных органов республиканского и областного управления, требующие специальных устройств для охранных и антитеррористических мероприятий;</w:t>
      </w:r>
    </w:p>
    <w:p w:rsidR="00000000" w:rsidRDefault="004A3C51">
      <w:pPr>
        <w:pStyle w:val="pj"/>
      </w:pPr>
      <w:r>
        <w:rPr>
          <w:rStyle w:val="s0"/>
        </w:rPr>
        <w:t>муз</w:t>
      </w:r>
      <w:r>
        <w:rPr>
          <w:rStyle w:val="s0"/>
        </w:rPr>
        <w:t>еев республиканского значения, государственных архивов, хранилищ национальных и культурных ценностей, требующие специальных устройств искусственного микроклимата и охранных мероприятий;</w:t>
      </w:r>
    </w:p>
    <w:p w:rsidR="00000000" w:rsidRDefault="004A3C51">
      <w:pPr>
        <w:pStyle w:val="pj"/>
      </w:pPr>
      <w:r>
        <w:rPr>
          <w:rStyle w:val="s0"/>
        </w:rPr>
        <w:t>2) многофункциональные многоэтажные комплексы высотой 10 и более назем</w:t>
      </w:r>
      <w:r>
        <w:rPr>
          <w:rStyle w:val="s0"/>
        </w:rPr>
        <w:t>ных этажей, независимо от наличия в районе строительства сейсмических и иных особых геологических, гидрогеологических или геотехнических условий;</w:t>
      </w:r>
    </w:p>
    <w:p w:rsidR="00000000" w:rsidRDefault="004A3C51">
      <w:pPr>
        <w:pStyle w:val="pj"/>
      </w:pPr>
      <w:r>
        <w:rPr>
          <w:rStyle w:val="s0"/>
        </w:rPr>
        <w:t>3) жилые здания высотой свыше 12 наземных этажей, требующие специальных проектных решений, устраняющих дополни</w:t>
      </w:r>
      <w:r>
        <w:rPr>
          <w:rStyle w:val="s0"/>
        </w:rPr>
        <w:t>тельную опасность для проживания людей, связанную с высотой объекта;</w:t>
      </w:r>
    </w:p>
    <w:p w:rsidR="00000000" w:rsidRDefault="004A3C51">
      <w:pPr>
        <w:pStyle w:val="pj"/>
      </w:pPr>
      <w:r>
        <w:rPr>
          <w:rStyle w:val="s0"/>
        </w:rPr>
        <w:t>4) гостиничные комплексы (мотели, туристические базы) с количеством номеров более 70 и общей вместимостью более 100 проживающих высотой 9 и более наземных этажей;</w:t>
      </w:r>
    </w:p>
    <w:p w:rsidR="00000000" w:rsidRDefault="004A3C51">
      <w:pPr>
        <w:pStyle w:val="pj"/>
      </w:pPr>
      <w:r>
        <w:rPr>
          <w:rStyle w:val="s0"/>
        </w:rPr>
        <w:t>5) объекты здравоохранен</w:t>
      </w:r>
      <w:r>
        <w:rPr>
          <w:rStyle w:val="s0"/>
        </w:rPr>
        <w:t>ия:</w:t>
      </w:r>
    </w:p>
    <w:p w:rsidR="00000000" w:rsidRDefault="004A3C51">
      <w:pPr>
        <w:pStyle w:val="pj"/>
      </w:pPr>
      <w:r>
        <w:rPr>
          <w:rStyle w:val="s0"/>
        </w:rPr>
        <w:t>поликлиники (амбулатории) без стационаров, рассчитанные на 480 и более посещений в смену;</w:t>
      </w:r>
    </w:p>
    <w:p w:rsidR="00000000" w:rsidRDefault="004A3C51">
      <w:pPr>
        <w:pStyle w:val="pj"/>
      </w:pPr>
      <w:r>
        <w:rPr>
          <w:rStyle w:val="s0"/>
        </w:rPr>
        <w:t xml:space="preserve">больницы с травматологическими и хирургическими отделениями, специализированные стационары и диспансеры, а также многопрофильных стационаров, рассчитанные на 100 </w:t>
      </w:r>
      <w:r>
        <w:rPr>
          <w:rStyle w:val="s0"/>
        </w:rPr>
        <w:t>и более коек;</w:t>
      </w:r>
    </w:p>
    <w:p w:rsidR="00000000" w:rsidRDefault="004A3C51">
      <w:pPr>
        <w:pStyle w:val="pj"/>
      </w:pPr>
      <w:r>
        <w:rPr>
          <w:rStyle w:val="s0"/>
        </w:rPr>
        <w:t>центры реабилитации на 100 и более коек;</w:t>
      </w:r>
    </w:p>
    <w:p w:rsidR="00000000" w:rsidRDefault="004A3C51">
      <w:pPr>
        <w:pStyle w:val="pj"/>
      </w:pPr>
      <w:r>
        <w:rPr>
          <w:rStyle w:val="s0"/>
        </w:rPr>
        <w:t>6) торгово-развлекательные объекты с одновременным пребыванием в них (вместимостью) свыше 800 человек (включительно);</w:t>
      </w:r>
    </w:p>
    <w:p w:rsidR="00000000" w:rsidRDefault="004A3C51">
      <w:pPr>
        <w:pStyle w:val="pj"/>
      </w:pPr>
      <w:r>
        <w:rPr>
          <w:rStyle w:val="s0"/>
        </w:rPr>
        <w:t xml:space="preserve">7) здания предприятий бытового обслуживания населения, рассчитанные на 200 и более </w:t>
      </w:r>
      <w:r>
        <w:rPr>
          <w:rStyle w:val="s0"/>
        </w:rPr>
        <w:t>рабочих мест, а также отдельно стоящие одно- и двухэтажные здания объектов общественного питания вместимостью более 200 посадочных мест;</w:t>
      </w:r>
    </w:p>
    <w:p w:rsidR="00000000" w:rsidRDefault="004A3C51">
      <w:pPr>
        <w:pStyle w:val="pj"/>
      </w:pPr>
      <w:r>
        <w:rPr>
          <w:rStyle w:val="s0"/>
        </w:rPr>
        <w:t>8) комплексы высших и средних специальных учебных заведений (кампусы за исключением отдельно стоящих спортивных комплек</w:t>
      </w:r>
      <w:r>
        <w:rPr>
          <w:rStyle w:val="s0"/>
        </w:rPr>
        <w:t>сов, блоков питания, жилых городков и корпусов общежитий):</w:t>
      </w:r>
    </w:p>
    <w:p w:rsidR="00000000" w:rsidRDefault="004A3C51">
      <w:pPr>
        <w:pStyle w:val="pj"/>
      </w:pPr>
      <w:r>
        <w:rPr>
          <w:rStyle w:val="s0"/>
        </w:rPr>
        <w:t>административные корпуса высотой 9 и более наземных этажей;</w:t>
      </w:r>
    </w:p>
    <w:p w:rsidR="00000000" w:rsidRDefault="004A3C51">
      <w:pPr>
        <w:pStyle w:val="pj"/>
      </w:pPr>
      <w:r>
        <w:rPr>
          <w:rStyle w:val="s0"/>
        </w:rPr>
        <w:t>учебные, учебно-лабораторные корпуса и мастерские высотой 9 и более наземных этажей;</w:t>
      </w:r>
    </w:p>
    <w:p w:rsidR="00000000" w:rsidRDefault="004A3C51">
      <w:pPr>
        <w:pStyle w:val="pj"/>
      </w:pPr>
      <w:r>
        <w:rPr>
          <w:rStyle w:val="s0"/>
        </w:rPr>
        <w:t>9) общеобразовательные школы (гимназии, лицеи) вмест</w:t>
      </w:r>
      <w:r>
        <w:rPr>
          <w:rStyle w:val="s0"/>
        </w:rPr>
        <w:t>имостью 600 и более учащихся;</w:t>
      </w:r>
    </w:p>
    <w:p w:rsidR="00000000" w:rsidRDefault="004A3C51">
      <w:pPr>
        <w:pStyle w:val="pj"/>
      </w:pPr>
      <w:r>
        <w:rPr>
          <w:rStyle w:val="s0"/>
        </w:rPr>
        <w:t>10) дошкольные объекты образования с количеством мест 95 и более детей;</w:t>
      </w:r>
    </w:p>
    <w:p w:rsidR="00000000" w:rsidRDefault="004A3C51">
      <w:pPr>
        <w:pStyle w:val="pj"/>
      </w:pPr>
      <w:r>
        <w:rPr>
          <w:rStyle w:val="s0"/>
        </w:rPr>
        <w:t>11) здания спальных корпусов школ-интернатов, детских лагерей отдыха вместимостью более 100 детей;</w:t>
      </w:r>
    </w:p>
    <w:p w:rsidR="00000000" w:rsidRDefault="004A3C51">
      <w:pPr>
        <w:pStyle w:val="pj"/>
      </w:pPr>
      <w:r>
        <w:rPr>
          <w:rStyle w:val="s0"/>
        </w:rPr>
        <w:t>12) объекты учреждений уголовно-исполнительной системы, включая следственные изоляторы, исправительные колонии, тюрьмы, с объектами инфраструктуры (объекты медицинского обслуживания, производственные комплексы, культовые сооружения и прочие объекты);</w:t>
      </w:r>
    </w:p>
    <w:p w:rsidR="00000000" w:rsidRDefault="004A3C51">
      <w:pPr>
        <w:pStyle w:val="pj"/>
      </w:pPr>
      <w:r>
        <w:rPr>
          <w:rStyle w:val="s0"/>
        </w:rPr>
        <w:t>13) г</w:t>
      </w:r>
      <w:r>
        <w:rPr>
          <w:rStyle w:val="s0"/>
        </w:rPr>
        <w:t>ражданские объекты транспортной инфраструктуры:</w:t>
      </w:r>
    </w:p>
    <w:p w:rsidR="00000000" w:rsidRDefault="004A3C51">
      <w:pPr>
        <w:pStyle w:val="pj"/>
      </w:pPr>
      <w:r>
        <w:rPr>
          <w:rStyle w:val="s0"/>
        </w:rPr>
        <w:t>железнодорожные вокзалы пропускной способностью 150 и более пассажиров в сутки включительно;</w:t>
      </w:r>
    </w:p>
    <w:p w:rsidR="00000000" w:rsidRDefault="004A3C51">
      <w:pPr>
        <w:pStyle w:val="pj"/>
      </w:pPr>
      <w:r>
        <w:rPr>
          <w:rStyle w:val="s0"/>
        </w:rPr>
        <w:t>автовокзалы (автостанции) пропускной способностью 100 и более пассажиров в сутки включительно;</w:t>
      </w:r>
    </w:p>
    <w:p w:rsidR="00000000" w:rsidRDefault="004A3C51">
      <w:pPr>
        <w:pStyle w:val="pj"/>
      </w:pPr>
      <w:r>
        <w:rPr>
          <w:rStyle w:val="s0"/>
        </w:rPr>
        <w:t>городские аэровокзал</w:t>
      </w:r>
      <w:r>
        <w:rPr>
          <w:rStyle w:val="s0"/>
        </w:rPr>
        <w:t>ы и пассажирские терминалы аэропортов, предназначенных для обслуживания людей, пропускной способностью 100 и более авиапассажиров в час включительно;</w:t>
      </w:r>
    </w:p>
    <w:p w:rsidR="00000000" w:rsidRDefault="004A3C51">
      <w:pPr>
        <w:pStyle w:val="pj"/>
      </w:pPr>
      <w:r>
        <w:rPr>
          <w:rStyle w:val="s0"/>
        </w:rPr>
        <w:t>морские и речные вокзалы (за исключением плавучих пристаней и дебаркадеров) с залами ожидания для 100 и бо</w:t>
      </w:r>
      <w:r>
        <w:rPr>
          <w:rStyle w:val="s0"/>
        </w:rPr>
        <w:t>лее человек включительно;</w:t>
      </w:r>
    </w:p>
    <w:p w:rsidR="00000000" w:rsidRDefault="004A3C51">
      <w:pPr>
        <w:pStyle w:val="pj"/>
      </w:pPr>
      <w:r>
        <w:rPr>
          <w:rStyle w:val="s0"/>
        </w:rPr>
        <w:t>14) объекты органов противопожарной службы:</w:t>
      </w:r>
    </w:p>
    <w:p w:rsidR="00000000" w:rsidRDefault="004A3C51">
      <w:pPr>
        <w:pStyle w:val="pj"/>
      </w:pPr>
      <w:r>
        <w:rPr>
          <w:rStyle w:val="s0"/>
        </w:rPr>
        <w:t>центральные пожарные депо І и III типа на 6, 8, 10, 12 автомобилей для охраны городов и предприятий соответственно;</w:t>
      </w:r>
    </w:p>
    <w:p w:rsidR="00000000" w:rsidRDefault="004A3C51">
      <w:pPr>
        <w:pStyle w:val="pj"/>
      </w:pPr>
      <w:r>
        <w:rPr>
          <w:rStyle w:val="s0"/>
        </w:rPr>
        <w:t>пожарные депо II и IV типа на 2, 4, 6 автомобилей для охраны городов и</w:t>
      </w:r>
      <w:r>
        <w:rPr>
          <w:rStyle w:val="s0"/>
        </w:rPr>
        <w:t xml:space="preserve"> предприятий соответственно;</w:t>
      </w:r>
    </w:p>
    <w:p w:rsidR="00000000" w:rsidRDefault="004A3C51">
      <w:pPr>
        <w:pStyle w:val="pj"/>
      </w:pPr>
      <w:r>
        <w:rPr>
          <w:rStyle w:val="s0"/>
        </w:rPr>
        <w:t>15) спортивно-зрелищные, культовые крытые здания или открытые сооружения с одновременным пребыванием в них (вместимостью) свыше 150 (включительно).</w:t>
      </w:r>
    </w:p>
    <w:p w:rsidR="00000000" w:rsidRDefault="004A3C51">
      <w:pPr>
        <w:pStyle w:val="pji"/>
      </w:pPr>
      <w:r>
        <w:rPr>
          <w:rStyle w:val="s3"/>
        </w:rPr>
        <w:t xml:space="preserve">Пункт 19 изложен в редакции </w:t>
      </w:r>
      <w:hyperlink r:id="rId62" w:anchor="sub_id=19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индустрии и инфраструктурного развития РК от 25.07.19 г. № 546 (</w:t>
      </w:r>
      <w:hyperlink r:id="rId63" w:anchor="sub_id=1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3C51">
      <w:pPr>
        <w:pStyle w:val="pj"/>
      </w:pPr>
      <w:r>
        <w:rPr>
          <w:rStyle w:val="s0"/>
        </w:rPr>
        <w:t>19. К технологически сложным объектам жилищно-гр</w:t>
      </w:r>
      <w:r>
        <w:rPr>
          <w:rStyle w:val="s0"/>
        </w:rPr>
        <w:t xml:space="preserve">ажданского назначения также относятся объекты, не включенные в </w:t>
      </w:r>
      <w:hyperlink w:anchor="sub1800" w:history="1">
        <w:r>
          <w:rPr>
            <w:rStyle w:val="a4"/>
          </w:rPr>
          <w:t>пункт 18</w:t>
        </w:r>
      </w:hyperlink>
      <w:r>
        <w:rPr>
          <w:rStyle w:val="s0"/>
        </w:rPr>
        <w:t xml:space="preserve"> настоящих Правил, но заданные параметры которых являются выше критериев, установленных в пункте 20 настоящих Правил.</w:t>
      </w:r>
    </w:p>
    <w:p w:rsidR="00000000" w:rsidRDefault="004A3C51">
      <w:pPr>
        <w:pStyle w:val="pji"/>
      </w:pPr>
      <w:r>
        <w:rPr>
          <w:rStyle w:val="s3"/>
        </w:rPr>
        <w:t xml:space="preserve">В пункт 20 внесены изменения </w:t>
      </w:r>
      <w:hyperlink r:id="rId64" w:anchor="sub_id=20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национальной экономики РК от 03.11.15 г. № 685 (</w:t>
      </w:r>
      <w:hyperlink r:id="rId65" w:anchor="sub_id=2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66" w:anchor="sub_id=2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национальной экономики РК от 28.07.16 г. № 335 (</w:t>
      </w:r>
      <w:hyperlink r:id="rId67" w:anchor="sub_id=2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внесены изме</w:t>
      </w:r>
      <w:r>
        <w:rPr>
          <w:rStyle w:val="s3"/>
        </w:rPr>
        <w:t xml:space="preserve">нения в соответствии с </w:t>
      </w:r>
      <w:hyperlink r:id="rId68" w:anchor="sub_id=20" w:history="1">
        <w:r>
          <w:rPr>
            <w:rStyle w:val="a4"/>
            <w:i/>
            <w:iCs/>
            <w:bdr w:val="none" w:sz="0" w:space="0" w:color="auto" w:frame="1"/>
          </w:rPr>
          <w:t>приказом</w:t>
        </w:r>
      </w:hyperlink>
      <w:r>
        <w:rPr>
          <w:rStyle w:val="s3"/>
        </w:rPr>
        <w:t xml:space="preserve"> Министра национальной экономики РК от 20.12.16 г. № 517 (введен в действие с 1 января 2017 года) (</w:t>
      </w:r>
      <w:hyperlink r:id="rId69" w:anchor="sub_id=2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A3C51">
      <w:pPr>
        <w:pStyle w:val="pj"/>
      </w:pPr>
      <w:r>
        <w:rPr>
          <w:rStyle w:val="s0"/>
        </w:rPr>
        <w:t>20. Объекты жилищно-гражданского назначения (здания и сооружения и их комплексы), не относящиеся к технологически сложным:</w:t>
      </w:r>
    </w:p>
    <w:p w:rsidR="00000000" w:rsidRDefault="004A3C51">
      <w:pPr>
        <w:pStyle w:val="pj"/>
      </w:pPr>
      <w:r>
        <w:rPr>
          <w:rStyle w:val="s0"/>
        </w:rPr>
        <w:t xml:space="preserve">1) малоэтажные и средней этажности жилые дома (жилые здания) и общежития высотой </w:t>
      </w:r>
      <w:r>
        <w:rPr>
          <w:rStyle w:val="s0"/>
        </w:rPr>
        <w:t>до 9 наземных этажей (включительно) независимо от наличия в районе строительства сейсмических и иных особых геологических, гидрогеологических или геотехнических условий;</w:t>
      </w:r>
    </w:p>
    <w:p w:rsidR="00000000" w:rsidRDefault="004A3C51">
      <w:pPr>
        <w:pStyle w:val="pj"/>
      </w:pPr>
      <w:r>
        <w:rPr>
          <w:rStyle w:val="s0"/>
        </w:rPr>
        <w:t>2) гостиничные комплексы (мотели, туристические базы) с количеством номеров не более 7</w:t>
      </w:r>
      <w:r>
        <w:rPr>
          <w:rStyle w:val="s0"/>
        </w:rPr>
        <w:t>0 и общей вместимостью не более 100 проживающих высотой до 9 наземных этажей (включительно);</w:t>
      </w:r>
    </w:p>
    <w:p w:rsidR="00000000" w:rsidRDefault="004A3C51">
      <w:pPr>
        <w:pStyle w:val="pj"/>
      </w:pPr>
      <w:r>
        <w:rPr>
          <w:rStyle w:val="s0"/>
        </w:rPr>
        <w:t>3) общеобразовательные школы (гимназии, лицеи) с вместимостью менее 600 учащихся и высотой не более 3 наземных этажей, а также не более 4 наземных этажей для затес</w:t>
      </w:r>
      <w:r>
        <w:rPr>
          <w:rStyle w:val="s0"/>
        </w:rPr>
        <w:t>ненных участков существующей застройки;</w:t>
      </w:r>
    </w:p>
    <w:p w:rsidR="00000000" w:rsidRDefault="004A3C51">
      <w:pPr>
        <w:pStyle w:val="pj"/>
      </w:pPr>
      <w:r>
        <w:rPr>
          <w:rStyle w:val="s0"/>
        </w:rPr>
        <w:t>4) дошкольные объекты образования с количеством мест менее 95 детей и высотой не более 3 наземных этажей;</w:t>
      </w:r>
    </w:p>
    <w:p w:rsidR="00000000" w:rsidRDefault="004A3C51">
      <w:pPr>
        <w:pStyle w:val="pj"/>
      </w:pPr>
      <w:r>
        <w:rPr>
          <w:rStyle w:val="s0"/>
        </w:rPr>
        <w:t>5) отдельно стоящие спальные корпуса школ-интернатов, детских лагерей отдыха вместимостью не более 100 детей и</w:t>
      </w:r>
      <w:r>
        <w:rPr>
          <w:rStyle w:val="s0"/>
        </w:rPr>
        <w:t xml:space="preserve"> высотой не более 3 наземных этажей;</w:t>
      </w:r>
    </w:p>
    <w:p w:rsidR="00000000" w:rsidRDefault="004A3C51">
      <w:pPr>
        <w:pStyle w:val="pj"/>
      </w:pPr>
      <w:r>
        <w:rPr>
          <w:rStyle w:val="s0"/>
        </w:rPr>
        <w:t>6) лечебно-профилактические учреждения:</w:t>
      </w:r>
    </w:p>
    <w:p w:rsidR="00000000" w:rsidRDefault="004A3C51">
      <w:pPr>
        <w:pStyle w:val="pj"/>
      </w:pPr>
      <w:r>
        <w:rPr>
          <w:rStyle w:val="s0"/>
        </w:rPr>
        <w:t>многопрофильные больницы вместимостью менее 100 коек, включая палатные отделения детских больниц (в том числе для детей до трех лет с матерями) высотой не более 5 наземных этажей;</w:t>
      </w:r>
    </w:p>
    <w:p w:rsidR="00000000" w:rsidRDefault="004A3C51">
      <w:pPr>
        <w:pStyle w:val="pj"/>
      </w:pPr>
      <w:r>
        <w:rPr>
          <w:rStyle w:val="s0"/>
        </w:rPr>
        <w:t>детские больницы (корпуса детских отделений) для детей в возрасте до семи лет и палаты детских психиатрических отделений вместимостью не более 100 коек высотой не более 2 наземных этажей;</w:t>
      </w:r>
    </w:p>
    <w:p w:rsidR="00000000" w:rsidRDefault="004A3C51">
      <w:pPr>
        <w:pStyle w:val="pj"/>
      </w:pPr>
      <w:r>
        <w:rPr>
          <w:rStyle w:val="s0"/>
        </w:rPr>
        <w:t xml:space="preserve">поликлиники до 480 посещений в смену включительно высотой не более </w:t>
      </w:r>
      <w:r>
        <w:rPr>
          <w:rStyle w:val="s0"/>
        </w:rPr>
        <w:t>5 наземных этажей;</w:t>
      </w:r>
    </w:p>
    <w:p w:rsidR="00000000" w:rsidRDefault="004A3C51">
      <w:pPr>
        <w:pStyle w:val="pj"/>
      </w:pPr>
      <w:r>
        <w:rPr>
          <w:rStyle w:val="s0"/>
        </w:rPr>
        <w:t>отдельно стоящие одно-двухэтажные пункты первичного медицинского обслуживания;</w:t>
      </w:r>
    </w:p>
    <w:p w:rsidR="00000000" w:rsidRDefault="004A3C51">
      <w:pPr>
        <w:pStyle w:val="pj"/>
      </w:pPr>
      <w:r>
        <w:rPr>
          <w:rStyle w:val="s0"/>
        </w:rPr>
        <w:t>7) спортивно-зрелищные, культовые крытые здания или открытые сооружения с одновременным пребыванием в них (вместимостью) до 150 человек;</w:t>
      </w:r>
    </w:p>
    <w:p w:rsidR="00000000" w:rsidRDefault="004A3C51">
      <w:pPr>
        <w:pStyle w:val="pj"/>
      </w:pPr>
      <w:r>
        <w:rPr>
          <w:rStyle w:val="s0"/>
        </w:rPr>
        <w:t>8) многофункциональны</w:t>
      </w:r>
      <w:r>
        <w:rPr>
          <w:rStyle w:val="s0"/>
        </w:rPr>
        <w:t>е общественные, а также отдельно стоящие административные, служебно-управленческие и культурно-просветительские здания с одновременным нахождением не более 400 человек и высотой не более 5 наземных этажей;</w:t>
      </w:r>
    </w:p>
    <w:p w:rsidR="00000000" w:rsidRDefault="004A3C51">
      <w:pPr>
        <w:pStyle w:val="pj"/>
      </w:pPr>
      <w:r>
        <w:rPr>
          <w:rStyle w:val="s0"/>
        </w:rPr>
        <w:t>9) торгово-развлекательные объекты с одновременным</w:t>
      </w:r>
      <w:r>
        <w:rPr>
          <w:rStyle w:val="s0"/>
        </w:rPr>
        <w:t xml:space="preserve"> пребыванием в них (вместимостью) до 800 человек;</w:t>
      </w:r>
    </w:p>
    <w:p w:rsidR="00000000" w:rsidRDefault="004A3C51">
      <w:pPr>
        <w:pStyle w:val="pj"/>
      </w:pPr>
      <w:r>
        <w:rPr>
          <w:rStyle w:val="s0"/>
        </w:rPr>
        <w:t xml:space="preserve">10) отдельно стоящие одно- и двухэтажные здания и крытые сооружения банно-прачечных, оздоровительных и физкультурных, а также спортивно-развлекательных комплексов с одновременным пребыванием посетителей и обслуживающего персонала численностью не более 150 </w:t>
      </w:r>
      <w:r>
        <w:rPr>
          <w:rStyle w:val="s0"/>
        </w:rPr>
        <w:t>человек;</w:t>
      </w:r>
    </w:p>
    <w:p w:rsidR="00000000" w:rsidRDefault="004A3C51">
      <w:pPr>
        <w:pStyle w:val="pj"/>
      </w:pPr>
      <w:r>
        <w:rPr>
          <w:rStyle w:val="s0"/>
        </w:rPr>
        <w:t>11) отдельно стоящие одно- и двухэтажные здания с производственными процессами для бытового обслуживания населения субъектами малого предпринимательства с количеством менее 200 рабочих мест;</w:t>
      </w:r>
    </w:p>
    <w:p w:rsidR="00000000" w:rsidRDefault="004A3C51">
      <w:pPr>
        <w:pStyle w:val="pj"/>
      </w:pPr>
      <w:r>
        <w:rPr>
          <w:rStyle w:val="s0"/>
        </w:rPr>
        <w:t>12) отдельно стоящие одно- и двухэтажные объекты обществ</w:t>
      </w:r>
      <w:r>
        <w:rPr>
          <w:rStyle w:val="s0"/>
        </w:rPr>
        <w:t>енного питания вместимостью не более 200 посадочных мест включительно;</w:t>
      </w:r>
    </w:p>
    <w:p w:rsidR="00000000" w:rsidRDefault="004A3C51">
      <w:pPr>
        <w:pStyle w:val="pj"/>
      </w:pPr>
      <w:r>
        <w:rPr>
          <w:rStyle w:val="s0"/>
        </w:rPr>
        <w:t>13) отдельно стоящие одно- и двухэтажные здания предприятий розничной торговли с торговой площадью не более 500 метров квадратных и крытые рынки с количеством торговых мест не более 300</w:t>
      </w:r>
      <w:r>
        <w:rPr>
          <w:rStyle w:val="s0"/>
        </w:rPr>
        <w:t xml:space="preserve"> единиц;</w:t>
      </w:r>
    </w:p>
    <w:p w:rsidR="00000000" w:rsidRDefault="004A3C51">
      <w:pPr>
        <w:pStyle w:val="pj"/>
      </w:pPr>
      <w:r>
        <w:rPr>
          <w:rStyle w:val="s0"/>
        </w:rPr>
        <w:t>14) гражданские объекты транспортной инфраструктуры высотой не более 3 наземных этажей;</w:t>
      </w:r>
    </w:p>
    <w:p w:rsidR="00000000" w:rsidRDefault="004A3C51">
      <w:pPr>
        <w:pStyle w:val="pj"/>
      </w:pPr>
      <w:r>
        <w:rPr>
          <w:rStyle w:val="s0"/>
        </w:rPr>
        <w:t>железнодорожные вокзалы пропускной способностью не более 150 пассажиров в сутки;</w:t>
      </w:r>
    </w:p>
    <w:p w:rsidR="00000000" w:rsidRDefault="004A3C51">
      <w:pPr>
        <w:pStyle w:val="pj"/>
      </w:pPr>
      <w:r>
        <w:rPr>
          <w:rStyle w:val="s0"/>
        </w:rPr>
        <w:t>автовокзалы (автостанции) пропускной способностью не более 100 пассажиров в су</w:t>
      </w:r>
      <w:r>
        <w:rPr>
          <w:rStyle w:val="s0"/>
        </w:rPr>
        <w:t>тки;</w:t>
      </w:r>
    </w:p>
    <w:p w:rsidR="00000000" w:rsidRDefault="004A3C51">
      <w:pPr>
        <w:pStyle w:val="pj"/>
      </w:pPr>
      <w:r>
        <w:rPr>
          <w:rStyle w:val="s0"/>
        </w:rPr>
        <w:t>городские аэровокзалы и пассажирские терминалы аэропортов, предназначенных для обслуживания людей, пропускной способностью не более 100 авиапассажиров в час;</w:t>
      </w:r>
    </w:p>
    <w:p w:rsidR="00000000" w:rsidRDefault="004A3C51">
      <w:pPr>
        <w:pStyle w:val="pj"/>
      </w:pPr>
      <w:r>
        <w:rPr>
          <w:rStyle w:val="s0"/>
        </w:rPr>
        <w:t>морские и речные вокзалы (за исключением плавучих пристаней и дебаркадеров) с залами ожидания</w:t>
      </w:r>
      <w:r>
        <w:rPr>
          <w:rStyle w:val="s0"/>
        </w:rPr>
        <w:t xml:space="preserve"> не более 100 человек;</w:t>
      </w:r>
    </w:p>
    <w:p w:rsidR="00000000" w:rsidRDefault="004A3C51">
      <w:pPr>
        <w:pStyle w:val="pj"/>
      </w:pPr>
      <w:r>
        <w:rPr>
          <w:rStyle w:val="s0"/>
        </w:rPr>
        <w:t>15) отдельно стоящие:</w:t>
      </w:r>
    </w:p>
    <w:p w:rsidR="00000000" w:rsidRDefault="004A3C51">
      <w:pPr>
        <w:pStyle w:val="pj"/>
      </w:pPr>
      <w:r>
        <w:rPr>
          <w:rStyle w:val="s0"/>
        </w:rPr>
        <w:t>пожарные депо V типа на 2, 4 автомобиля для охраны малых населенных пунктов (кроме городов);</w:t>
      </w:r>
    </w:p>
    <w:p w:rsidR="00000000" w:rsidRDefault="004A3C51">
      <w:pPr>
        <w:pStyle w:val="pj"/>
      </w:pPr>
      <w:r>
        <w:rPr>
          <w:rStyle w:val="s0"/>
        </w:rPr>
        <w:t>пункты автосервиса (мастерские) с одновременным обслуживанием не более 10 единиц (включительно) транспортных средств;</w:t>
      </w:r>
    </w:p>
    <w:p w:rsidR="00000000" w:rsidRDefault="004A3C51">
      <w:pPr>
        <w:pStyle w:val="pj"/>
      </w:pPr>
      <w:r>
        <w:rPr>
          <w:rStyle w:val="s0"/>
        </w:rPr>
        <w:t>наземные или подземные гаражи-стоянки, высотой наземных этажей не более 5 (включительно), подземных этажей не более 2-х (включительно);</w:t>
      </w:r>
    </w:p>
    <w:p w:rsidR="00000000" w:rsidRDefault="004A3C51">
      <w:pPr>
        <w:pStyle w:val="pj"/>
      </w:pPr>
      <w:r>
        <w:rPr>
          <w:rStyle w:val="s0"/>
        </w:rPr>
        <w:t>16) отдельно стоящие хозяйственные помещения (склады и хранилища, не требующие особых условий для хранения товаров или м</w:t>
      </w:r>
      <w:r>
        <w:rPr>
          <w:rStyle w:val="s0"/>
        </w:rPr>
        <w:t xml:space="preserve">атериалов), а также иные здания и сооружения гражданского назначения с встроенными (встроено-пристроенными) помещениями складов (хранилищ), не требующих специальных проектных решений и мероприятий при строительстве и эксплуатации по обеспечению пожарной и </w:t>
      </w:r>
      <w:r>
        <w:rPr>
          <w:rStyle w:val="s0"/>
        </w:rPr>
        <w:t>взрывной безопасности, а также особых условий по поддержанию нормативного уровня аэрации, влажности, температурного режима, ограничению вибрации и иных специальных нормативных требований;</w:t>
      </w:r>
    </w:p>
    <w:p w:rsidR="00000000" w:rsidRDefault="004A3C51">
      <w:pPr>
        <w:pStyle w:val="pj"/>
      </w:pPr>
      <w:r>
        <w:rPr>
          <w:rStyle w:val="s0"/>
        </w:rPr>
        <w:t>17) благоустройство и озеленение территории застройки населенных пунктов, включая:</w:t>
      </w:r>
    </w:p>
    <w:p w:rsidR="00000000" w:rsidRDefault="004A3C51">
      <w:pPr>
        <w:pStyle w:val="pj"/>
      </w:pPr>
      <w:r>
        <w:rPr>
          <w:rStyle w:val="s0"/>
        </w:rPr>
        <w:t>инженерную подготовку территории;</w:t>
      </w:r>
    </w:p>
    <w:p w:rsidR="00000000" w:rsidRDefault="004A3C51">
      <w:pPr>
        <w:pStyle w:val="pj"/>
      </w:pPr>
      <w:r>
        <w:rPr>
          <w:rStyle w:val="s0"/>
        </w:rPr>
        <w:t>электроснабжение и наружное электроосвещение;</w:t>
      </w:r>
    </w:p>
    <w:p w:rsidR="00000000" w:rsidRDefault="004A3C51">
      <w:pPr>
        <w:pStyle w:val="pj"/>
      </w:pPr>
      <w:r>
        <w:rPr>
          <w:rStyle w:val="s0"/>
        </w:rPr>
        <w:t>системы местного водоснабжения (в том числе поливочного) и водоотведения;</w:t>
      </w:r>
    </w:p>
    <w:p w:rsidR="00000000" w:rsidRDefault="004A3C51">
      <w:pPr>
        <w:pStyle w:val="pj"/>
      </w:pPr>
      <w:r>
        <w:rPr>
          <w:rStyle w:val="s0"/>
        </w:rPr>
        <w:t>малые архитектурные</w:t>
      </w:r>
      <w:r>
        <w:rPr>
          <w:rStyle w:val="s0"/>
        </w:rPr>
        <w:t xml:space="preserve"> формы и элементы декоративно-художественных строений;</w:t>
      </w:r>
    </w:p>
    <w:p w:rsidR="00000000" w:rsidRDefault="004A3C51">
      <w:pPr>
        <w:pStyle w:val="pj"/>
      </w:pPr>
      <w:r>
        <w:rPr>
          <w:rStyle w:val="s0"/>
        </w:rPr>
        <w:t>дорожные покрытия проездов и пешеходных дорожек;</w:t>
      </w:r>
    </w:p>
    <w:p w:rsidR="00000000" w:rsidRDefault="004A3C51">
      <w:pPr>
        <w:pStyle w:val="pj"/>
      </w:pPr>
      <w:r>
        <w:rPr>
          <w:rStyle w:val="s0"/>
        </w:rPr>
        <w:t>детские игровые площадки и аттракционы;</w:t>
      </w:r>
    </w:p>
    <w:p w:rsidR="00000000" w:rsidRDefault="004A3C51">
      <w:pPr>
        <w:pStyle w:val="pj"/>
      </w:pPr>
      <w:r>
        <w:rPr>
          <w:rStyle w:val="s0"/>
        </w:rPr>
        <w:t>парковые строения и водные сооружения.</w:t>
      </w:r>
    </w:p>
    <w:p w:rsidR="00000000" w:rsidRDefault="004A3C51">
      <w:pPr>
        <w:pStyle w:val="pj"/>
      </w:pPr>
      <w:r>
        <w:rPr>
          <w:rStyle w:val="s0"/>
        </w:rPr>
        <w:t>21. Степень технологической сложности не устанавливается для объектов стр</w:t>
      </w:r>
      <w:r>
        <w:rPr>
          <w:rStyle w:val="s0"/>
        </w:rPr>
        <w:t>оительства, относящихся к монументальным сооружениям, а также иным объектам мемориального характера.</w:t>
      </w:r>
    </w:p>
    <w:sectPr w:rsidR="00000000">
      <w:headerReference w:type="even" r:id="rId70"/>
      <w:headerReference w:type="default" r:id="rId71"/>
      <w:footerReference w:type="even" r:id="rId72"/>
      <w:footerReference w:type="default" r:id="rId73"/>
      <w:headerReference w:type="first" r:id="rId74"/>
      <w:footerReference w:type="first" r:id="rId7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A3C51" w:rsidRDefault="004A3C51" w:rsidP="004A3C51">
      <w:r>
        <w:separator/>
      </w:r>
    </w:p>
  </w:endnote>
  <w:endnote w:type="continuationSeparator" w:id="0">
    <w:p w:rsidR="004A3C51" w:rsidRDefault="004A3C51" w:rsidP="004A3C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3C51" w:rsidRDefault="004A3C5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3C51" w:rsidRDefault="004A3C5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3C51" w:rsidRDefault="004A3C5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A3C51" w:rsidRDefault="004A3C51" w:rsidP="004A3C51">
      <w:r>
        <w:separator/>
      </w:r>
    </w:p>
  </w:footnote>
  <w:footnote w:type="continuationSeparator" w:id="0">
    <w:p w:rsidR="004A3C51" w:rsidRDefault="004A3C51" w:rsidP="004A3C5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3C51" w:rsidRDefault="004A3C5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3C51" w:rsidRDefault="004A3C51" w:rsidP="004A3C5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A3C51" w:rsidRPr="004A3C51" w:rsidRDefault="004A3C51" w:rsidP="004A3C5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национальной экономики Республики Казахстан от 28 февраля 2015 года № 165 «Об утверждении Правил определения общего порядка отнесения зданий и сооружений к технически и (или) технологически сложным объектам» (с изменениями и дополнениями по состоянию на 14.02.2023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3C51" w:rsidRDefault="004A3C5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A3C51"/>
    <w:rsid w:val="004A3C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4A3C5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A3C5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A3C5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A3C5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4A3C5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A3C5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A3C5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A3C5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8385498" TargetMode="External"/><Relationship Id="rId21" Type="http://schemas.openxmlformats.org/officeDocument/2006/relationships/hyperlink" Target="http://online.zakon.kz/Document/?doc_id=39027927" TargetMode="External"/><Relationship Id="rId42" Type="http://schemas.openxmlformats.org/officeDocument/2006/relationships/hyperlink" Target="http://online.zakon.kz/Document/?doc_id=38385498" TargetMode="External"/><Relationship Id="rId47" Type="http://schemas.openxmlformats.org/officeDocument/2006/relationships/hyperlink" Target="http://online.zakon.kz/Document/?doc_id=31534450" TargetMode="External"/><Relationship Id="rId63" Type="http://schemas.openxmlformats.org/officeDocument/2006/relationships/hyperlink" Target="http://online.zakon.kz/Document/?doc_id=38226395" TargetMode="External"/><Relationship Id="rId68" Type="http://schemas.openxmlformats.org/officeDocument/2006/relationships/hyperlink" Target="http://online.zakon.kz/Document/?doc_id=39559105" TargetMode="External"/><Relationship Id="rId16" Type="http://schemas.openxmlformats.org/officeDocument/2006/relationships/hyperlink" Target="http://online.zakon.kz/Document/?doc_id=38226395" TargetMode="External"/><Relationship Id="rId11" Type="http://schemas.openxmlformats.org/officeDocument/2006/relationships/hyperlink" Target="http://online.zakon.kz/Document/?doc_id=31717242" TargetMode="External"/><Relationship Id="rId24" Type="http://schemas.openxmlformats.org/officeDocument/2006/relationships/hyperlink" Target="http://online.zakon.kz/Document/?doc_id=39269906" TargetMode="External"/><Relationship Id="rId32" Type="http://schemas.openxmlformats.org/officeDocument/2006/relationships/hyperlink" Target="http://online.zakon.kz/Document/?doc_id=36299045" TargetMode="External"/><Relationship Id="rId37" Type="http://schemas.openxmlformats.org/officeDocument/2006/relationships/hyperlink" Target="http://online.zakon.kz/Document/?doc_id=33466518" TargetMode="External"/><Relationship Id="rId40" Type="http://schemas.openxmlformats.org/officeDocument/2006/relationships/hyperlink" Target="http://online.zakon.kz/Document/?doc_id=31677984" TargetMode="External"/><Relationship Id="rId45" Type="http://schemas.openxmlformats.org/officeDocument/2006/relationships/hyperlink" Target="http://online.zakon.kz/Document/?doc_id=31717242" TargetMode="External"/><Relationship Id="rId53" Type="http://schemas.openxmlformats.org/officeDocument/2006/relationships/hyperlink" Target="http://online.zakon.kz/Document/?doc_id=34123897" TargetMode="External"/><Relationship Id="rId58" Type="http://schemas.openxmlformats.org/officeDocument/2006/relationships/hyperlink" Target="http://online.zakon.kz/Document/?doc_id=39027927" TargetMode="External"/><Relationship Id="rId66" Type="http://schemas.openxmlformats.org/officeDocument/2006/relationships/hyperlink" Target="http://online.zakon.kz/Document/?doc_id=33579736" TargetMode="External"/><Relationship Id="rId74" Type="http://schemas.openxmlformats.org/officeDocument/2006/relationships/header" Target="header3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9269906" TargetMode="External"/><Relationship Id="rId19" Type="http://schemas.openxmlformats.org/officeDocument/2006/relationships/hyperlink" Target="http://online.zakon.kz/Document/?doc_id=31534450" TargetMode="External"/><Relationship Id="rId14" Type="http://schemas.openxmlformats.org/officeDocument/2006/relationships/hyperlink" Target="http://online.zakon.kz/Document/?doc_id=31534450" TargetMode="External"/><Relationship Id="rId22" Type="http://schemas.openxmlformats.org/officeDocument/2006/relationships/hyperlink" Target="http://online.zakon.kz/Document/?doc_id=34123897" TargetMode="External"/><Relationship Id="rId27" Type="http://schemas.openxmlformats.org/officeDocument/2006/relationships/hyperlink" Target="http://online.zakon.kz/Document/?doc_id=31717242" TargetMode="External"/><Relationship Id="rId30" Type="http://schemas.openxmlformats.org/officeDocument/2006/relationships/hyperlink" Target="http://online.zakon.kz/Document/?doc_id=35840982" TargetMode="External"/><Relationship Id="rId35" Type="http://schemas.openxmlformats.org/officeDocument/2006/relationships/hyperlink" Target="http://online.zakon.kz/Document/?doc_id=37163074" TargetMode="External"/><Relationship Id="rId43" Type="http://schemas.openxmlformats.org/officeDocument/2006/relationships/hyperlink" Target="http://online.zakon.kz/Document/?doc_id=31717242" TargetMode="External"/><Relationship Id="rId48" Type="http://schemas.openxmlformats.org/officeDocument/2006/relationships/hyperlink" Target="http://online.zakon.kz/Document/?doc_id=39027927" TargetMode="External"/><Relationship Id="rId56" Type="http://schemas.openxmlformats.org/officeDocument/2006/relationships/hyperlink" Target="http://online.zakon.kz/Document/?doc_id=31717242" TargetMode="External"/><Relationship Id="rId64" Type="http://schemas.openxmlformats.org/officeDocument/2006/relationships/hyperlink" Target="http://online.zakon.kz/Document/?doc_id=39027927" TargetMode="External"/><Relationship Id="rId69" Type="http://schemas.openxmlformats.org/officeDocument/2006/relationships/hyperlink" Target="http://online.zakon.kz/Document/?doc_id=38385498" TargetMode="External"/><Relationship Id="rId77" Type="http://schemas.openxmlformats.org/officeDocument/2006/relationships/theme" Target="theme/theme1.xml"/><Relationship Id="rId8" Type="http://schemas.openxmlformats.org/officeDocument/2006/relationships/hyperlink" Target="http://online.zakon.kz/Document/?doc_id=1024035" TargetMode="External"/><Relationship Id="rId51" Type="http://schemas.openxmlformats.org/officeDocument/2006/relationships/hyperlink" Target="http://online.zakon.kz/Document/?doc_id=38226395" TargetMode="External"/><Relationship Id="rId72" Type="http://schemas.openxmlformats.org/officeDocument/2006/relationships/footer" Target="footer1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8226395" TargetMode="External"/><Relationship Id="rId17" Type="http://schemas.openxmlformats.org/officeDocument/2006/relationships/hyperlink" Target="http://online.zakon.kz/Document/?doc_id=31717242" TargetMode="External"/><Relationship Id="rId25" Type="http://schemas.openxmlformats.org/officeDocument/2006/relationships/hyperlink" Target="http://online.zakon.kz/Document/?doc_id=39559105" TargetMode="External"/><Relationship Id="rId33" Type="http://schemas.openxmlformats.org/officeDocument/2006/relationships/hyperlink" Target="http://online.zakon.kz/Document/?doc_id=35204868" TargetMode="External"/><Relationship Id="rId38" Type="http://schemas.openxmlformats.org/officeDocument/2006/relationships/hyperlink" Target="http://online.zakon.kz/Document/?doc_id=38207497" TargetMode="External"/><Relationship Id="rId46" Type="http://schemas.openxmlformats.org/officeDocument/2006/relationships/hyperlink" Target="http://online.zakon.kz/Document/?doc_id=38226395" TargetMode="External"/><Relationship Id="rId59" Type="http://schemas.openxmlformats.org/officeDocument/2006/relationships/hyperlink" Target="http://online.zakon.kz/Document/?doc_id=34123897" TargetMode="External"/><Relationship Id="rId67" Type="http://schemas.openxmlformats.org/officeDocument/2006/relationships/hyperlink" Target="http://online.zakon.kz/Document/?doc_id=39269906" TargetMode="External"/><Relationship Id="rId20" Type="http://schemas.openxmlformats.org/officeDocument/2006/relationships/hyperlink" Target="http://online.zakon.kz/Document/?doc_id=31677984" TargetMode="External"/><Relationship Id="rId41" Type="http://schemas.openxmlformats.org/officeDocument/2006/relationships/hyperlink" Target="http://online.zakon.kz/Document/?doc_id=39559105" TargetMode="External"/><Relationship Id="rId54" Type="http://schemas.openxmlformats.org/officeDocument/2006/relationships/hyperlink" Target="http://online.zakon.kz/Document/?doc_id=31717242" TargetMode="External"/><Relationship Id="rId62" Type="http://schemas.openxmlformats.org/officeDocument/2006/relationships/hyperlink" Target="http://online.zakon.kz/Document/?doc_id=31717242" TargetMode="External"/><Relationship Id="rId70" Type="http://schemas.openxmlformats.org/officeDocument/2006/relationships/header" Target="header1.xml"/><Relationship Id="rId75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1717242" TargetMode="External"/><Relationship Id="rId23" Type="http://schemas.openxmlformats.org/officeDocument/2006/relationships/hyperlink" Target="http://online.zakon.kz/Document/?doc_id=33579736" TargetMode="External"/><Relationship Id="rId28" Type="http://schemas.openxmlformats.org/officeDocument/2006/relationships/hyperlink" Target="http://online.zakon.kz/Document/?doc_id=38226395" TargetMode="External"/><Relationship Id="rId36" Type="http://schemas.openxmlformats.org/officeDocument/2006/relationships/hyperlink" Target="http://online.zakon.kz/Document/?doc_id=31757321" TargetMode="External"/><Relationship Id="rId49" Type="http://schemas.openxmlformats.org/officeDocument/2006/relationships/hyperlink" Target="http://online.zakon.kz/Document/?doc_id=34123897" TargetMode="External"/><Relationship Id="rId57" Type="http://schemas.openxmlformats.org/officeDocument/2006/relationships/hyperlink" Target="http://online.zakon.kz/Document/?doc_id=38226395" TargetMode="External"/><Relationship Id="rId10" Type="http://schemas.openxmlformats.org/officeDocument/2006/relationships/hyperlink" Target="http://online.zakon.kz/Document/?doc_id=36637445" TargetMode="External"/><Relationship Id="rId31" Type="http://schemas.openxmlformats.org/officeDocument/2006/relationships/hyperlink" Target="http://online.zakon.kz/Document/?doc_id=37120722" TargetMode="External"/><Relationship Id="rId44" Type="http://schemas.openxmlformats.org/officeDocument/2006/relationships/hyperlink" Target="http://online.zakon.kz/Document/?doc_id=38226395" TargetMode="External"/><Relationship Id="rId52" Type="http://schemas.openxmlformats.org/officeDocument/2006/relationships/hyperlink" Target="http://online.zakon.kz/Document/?doc_id=39027927" TargetMode="External"/><Relationship Id="rId60" Type="http://schemas.openxmlformats.org/officeDocument/2006/relationships/hyperlink" Target="http://online.zakon.kz/Document/?doc_id=33579736" TargetMode="External"/><Relationship Id="rId65" Type="http://schemas.openxmlformats.org/officeDocument/2006/relationships/hyperlink" Target="http://online.zakon.kz/Document/?doc_id=34123897" TargetMode="External"/><Relationship Id="rId73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637445" TargetMode="External"/><Relationship Id="rId13" Type="http://schemas.openxmlformats.org/officeDocument/2006/relationships/hyperlink" Target="http://online.zakon.kz/Document/?doc_id=1024035" TargetMode="External"/><Relationship Id="rId18" Type="http://schemas.openxmlformats.org/officeDocument/2006/relationships/hyperlink" Target="http://online.zakon.kz/Document/?doc_id=38226395" TargetMode="External"/><Relationship Id="rId39" Type="http://schemas.openxmlformats.org/officeDocument/2006/relationships/hyperlink" Target="http://online.zakon.kz/Document/?doc_id=31534450" TargetMode="External"/><Relationship Id="rId34" Type="http://schemas.openxmlformats.org/officeDocument/2006/relationships/hyperlink" Target="http://online.zakon.kz/Document/?doc_id=35669327" TargetMode="External"/><Relationship Id="rId50" Type="http://schemas.openxmlformats.org/officeDocument/2006/relationships/hyperlink" Target="http://online.zakon.kz/Document/?doc_id=31717242" TargetMode="External"/><Relationship Id="rId55" Type="http://schemas.openxmlformats.org/officeDocument/2006/relationships/hyperlink" Target="http://online.zakon.kz/Document/?doc_id=38226395" TargetMode="External"/><Relationship Id="rId76" Type="http://schemas.openxmlformats.org/officeDocument/2006/relationships/fontTable" Target="fontTable.xml"/><Relationship Id="rId7" Type="http://schemas.openxmlformats.org/officeDocument/2006/relationships/hyperlink" Target="http://online.zakon.kz/Document/?doc_id=36637445" TargetMode="External"/><Relationship Id="rId71" Type="http://schemas.openxmlformats.org/officeDocument/2006/relationships/header" Target="header2.xm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978695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6028</Words>
  <Characters>48291</Characters>
  <Application>Microsoft Office Word</Application>
  <DocSecurity>0</DocSecurity>
  <Lines>402</Lines>
  <Paragraphs>108</Paragraphs>
  <ScaleCrop>false</ScaleCrop>
  <Company/>
  <LinksUpToDate>false</LinksUpToDate>
  <CharactersWithSpaces>54211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национальной экономики Республики Казахстан от 28 февраля 2015 года № 165 «Об утверждении Правил определения общего порядка отнесения зданий и сооружений к технически и (или) технологически сложным объектам» (с изменениями и дополнениями по состоянию на 14.02.2023 г.) (©Paragraph 2023)</dc:title>
  <dc:subject/>
  <dc:creator>Сергей М</dc:creator>
  <cp:keywords/>
  <dc:description/>
  <cp:lastModifiedBy>Сергей М</cp:lastModifiedBy>
  <cp:revision>2</cp:revision>
  <dcterms:created xsi:type="dcterms:W3CDTF">2023-06-28T01:21:00Z</dcterms:created>
  <dcterms:modified xsi:type="dcterms:W3CDTF">2023-06-28T01:21:00Z</dcterms:modified>
</cp:coreProperties>
</file>