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F1E">
      <w:pPr>
        <w:pStyle w:val="pj"/>
      </w:pPr>
      <w:bookmarkStart w:id="0" w:name="_GoBack"/>
      <w:bookmarkEnd w:id="0"/>
      <w:r>
        <w:rPr>
          <w:rStyle w:val="s0"/>
          <w:b/>
          <w:bCs/>
        </w:rPr>
        <w:t>«Иондандырушы сңулелену көздерін жңне сақтау пункттерін физикалық қорғау қағидаларын бекіту туралы» Қазақстан Республикасы Энергетика министрінің 2016 жылғы 9 ақпандағы № 52 бұйрығы (2024.12.02. берілген өзгерістермен)</w:t>
      </w:r>
    </w:p>
    <w:p w:rsidR="00000000" w:rsidRDefault="007E1F1E">
      <w:pPr>
        <w:pStyle w:val="p"/>
      </w:pPr>
      <w:r>
        <w:t> </w:t>
      </w:r>
    </w:p>
    <w:p w:rsidR="00000000" w:rsidRDefault="007E1F1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15 наурызда № 13455 тіркелді</w:t>
      </w:r>
    </w:p>
    <w:p w:rsidR="00000000" w:rsidRDefault="007E1F1E">
      <w:pPr>
        <w:pStyle w:val="pj"/>
      </w:pPr>
      <w:r>
        <w:rPr>
          <w:rStyle w:val="s0"/>
        </w:rPr>
        <w:t> </w:t>
      </w:r>
    </w:p>
    <w:p w:rsidR="00000000" w:rsidRDefault="007E1F1E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2016 ж. 5 сәуірде</w:t>
        </w:r>
      </w:hyperlink>
      <w:r>
        <w:rPr>
          <w:rStyle w:val="s0"/>
        </w:rPr>
        <w:t xml:space="preserve">; </w:t>
      </w:r>
      <w:hyperlink r:id="rId8" w:anchor="!/doc/100969/kaz" w:history="1">
        <w:r>
          <w:rPr>
            <w:rStyle w:val="a4"/>
          </w:rPr>
          <w:t>«ҚР НҚА электрондық түрдегі эталондық бақылау банкі» АЖ 2016 ж. 13 сәуірде</w:t>
        </w:r>
      </w:hyperlink>
      <w:r>
        <w:rPr>
          <w:rStyle w:val="s0"/>
        </w:rPr>
        <w:t xml:space="preserve">; </w:t>
      </w:r>
      <w:r>
        <w:t>«Егемен Қазақстан» 2016 жылғы 23 шілде № 140 (28868)</w:t>
      </w:r>
    </w:p>
    <w:p w:rsidR="00000000" w:rsidRDefault="007E1F1E">
      <w:pPr>
        <w:pStyle w:val="pj"/>
      </w:pPr>
      <w:r>
        <w:t> </w:t>
      </w:r>
    </w:p>
    <w:p w:rsidR="00000000" w:rsidRDefault="007E1F1E">
      <w:pPr>
        <w:pStyle w:val="pj"/>
      </w:pPr>
      <w:r>
        <w:t xml:space="preserve">Енгізілген </w:t>
      </w:r>
      <w:r>
        <w:t>өзгерістер</w:t>
      </w:r>
      <w:r>
        <w:t>:</w:t>
      </w:r>
    </w:p>
    <w:p w:rsidR="00000000" w:rsidRDefault="007E1F1E">
      <w:pPr>
        <w:pStyle w:val="pj"/>
      </w:pPr>
      <w:r>
        <w:rPr>
          <w:rStyle w:val="s0"/>
        </w:rPr>
        <w:t> </w:t>
      </w:r>
    </w:p>
    <w:p w:rsidR="00000000" w:rsidRDefault="007E1F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2024.26.01. № 39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12 ақпаннан бастап </w:t>
      </w:r>
      <w:hyperlink r:id="rId10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</w:t>
        </w:r>
        <w:r>
          <w:rPr>
            <w:rStyle w:val="a4"/>
          </w:rPr>
          <w:t>ілді</w:t>
        </w:r>
      </w:hyperlink>
      <w:r>
        <w:rPr>
          <w:rStyle w:val="s0"/>
        </w:rPr>
        <w:t>)</w:t>
      </w:r>
    </w:p>
    <w:p w:rsidR="00000000" w:rsidRDefault="007E1F1E">
      <w:pPr>
        <w:pStyle w:val="pj"/>
      </w:pPr>
      <w:r>
        <w:rPr>
          <w:rStyle w:val="s0"/>
        </w:rPr>
        <w:t> </w:t>
      </w:r>
    </w:p>
    <w:p w:rsidR="00000000" w:rsidRDefault="007E1F1E">
      <w:pPr>
        <w:pStyle w:val="pj"/>
      </w:pPr>
      <w:r>
        <w:rPr>
          <w:rStyle w:val="s0"/>
        </w:rPr>
        <w:t>Бұрынғы редакциялар:</w:t>
      </w:r>
    </w:p>
    <w:p w:rsidR="00000000" w:rsidRDefault="007E1F1E">
      <w:pPr>
        <w:pStyle w:val="pj"/>
      </w:pPr>
      <w:r>
        <w:rPr>
          <w:rStyle w:val="s0"/>
        </w:rPr>
        <w:t> </w:t>
      </w:r>
    </w:p>
    <w:p w:rsidR="00000000" w:rsidRDefault="007E1F1E">
      <w:pPr>
        <w:pStyle w:val="pj"/>
      </w:pPr>
      <w:r>
        <w:rPr>
          <w:rStyle w:val="s0"/>
        </w:rPr>
        <w:t xml:space="preserve">2024 ж. 26 қаңтарға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7E1F1E">
      <w:pPr>
        <w:pStyle w:val="pj"/>
      </w:pPr>
      <w:r>
        <w:rPr>
          <w:rStyle w:val="s0"/>
        </w:rPr>
        <w:t> </w:t>
      </w:r>
    </w:p>
    <w:p w:rsidR="00000000" w:rsidRDefault="007E1F1E">
      <w:pPr>
        <w:pStyle w:val="pj"/>
      </w:pPr>
      <w:r>
        <w:rPr>
          <w:rStyle w:val="s0"/>
        </w:rPr>
        <w:t> </w:t>
      </w:r>
    </w:p>
    <w:p w:rsidR="00000000" w:rsidRDefault="007E1F1E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F1E" w:rsidRDefault="007E1F1E" w:rsidP="007E1F1E">
      <w:r>
        <w:separator/>
      </w:r>
    </w:p>
  </w:endnote>
  <w:endnote w:type="continuationSeparator" w:id="0">
    <w:p w:rsidR="007E1F1E" w:rsidRDefault="007E1F1E" w:rsidP="007E1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1E" w:rsidRDefault="007E1F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1E" w:rsidRDefault="007E1F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1E" w:rsidRDefault="007E1F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F1E" w:rsidRDefault="007E1F1E" w:rsidP="007E1F1E">
      <w:r>
        <w:separator/>
      </w:r>
    </w:p>
  </w:footnote>
  <w:footnote w:type="continuationSeparator" w:id="0">
    <w:p w:rsidR="007E1F1E" w:rsidRDefault="007E1F1E" w:rsidP="007E1F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1E" w:rsidRDefault="007E1F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1E" w:rsidRDefault="007E1F1E" w:rsidP="007E1F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F1E" w:rsidRPr="007E1F1E" w:rsidRDefault="007E1F1E" w:rsidP="007E1F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«Иондандырушы сәулелену көздерін және сақтау пункттерін физикалық қорғау қағидаларын бекіту туралы» Қазақстан Республикасы Энергетика министрінің 2016 жылғы 9 ақпандағы № 52 бұйрығы (2024.12.02.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F1E" w:rsidRDefault="007E1F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F1E"/>
    <w:rsid w:val="007E1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F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F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F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F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F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F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F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F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45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2109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49884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9884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1039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«Иондандырушы сәулелену көздерін және сақтау пункттерін физикалық қорғау қағидаларын бекіту туралы» Қазақстан Республикасы Энергетика министрінің 2016 жылғы 9 ақпандағы № 52 бұйрығы (2024.12.02.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2024-08-24T02:08:00Z</dcterms:created>
  <dcterms:modified xsi:type="dcterms:W3CDTF">2024-08-24T02:08:00Z</dcterms:modified>
</cp:coreProperties>
</file>