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33BD">
      <w:pPr>
        <w:jc w:val="center"/>
      </w:pPr>
      <w:bookmarkStart w:id="0" w:name="_GoBack"/>
      <w:bookmarkEnd w:id="0"/>
      <w:r>
        <w:rPr>
          <w:rStyle w:val="s1"/>
        </w:rPr>
        <w:t>Сыйақының жылдық тиімді мөлшерлемесінің шекті мөлшерін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Банкі Басқармасының 2012 жылғы 24 желтоқсандағы № 377 Қаулысы</w:t>
      </w:r>
    </w:p>
    <w:p w:rsidR="00000000" w:rsidRDefault="003433BD">
      <w:pPr>
        <w:jc w:val="center"/>
      </w:pPr>
      <w:r>
        <w:rPr>
          <w:rStyle w:val="s3"/>
        </w:rPr>
        <w:t xml:space="preserve">(2019.23.12.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3433BD">
      <w:pPr>
        <w:jc w:val="center"/>
      </w:pPr>
      <w:r>
        <w:rPr>
          <w:rStyle w:val="s3"/>
        </w:rPr>
        <w:t> </w:t>
      </w:r>
    </w:p>
    <w:p w:rsidR="00000000" w:rsidRDefault="003433BD">
      <w:pPr>
        <w:jc w:val="both"/>
      </w:pPr>
      <w:r>
        <w:rPr>
          <w:rStyle w:val="s3"/>
        </w:rPr>
        <w:t>Осы редакция 2021 жылғы 15 наурызда енгізілген өзгерістеріне дейін қолданылды</w:t>
      </w:r>
    </w:p>
    <w:p w:rsidR="00000000" w:rsidRDefault="003433BD">
      <w:pPr>
        <w:jc w:val="center"/>
      </w:pPr>
      <w:r>
        <w:t> </w:t>
      </w:r>
    </w:p>
    <w:p w:rsidR="00000000" w:rsidRDefault="003433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Ұлттық Банкі Басқармасының 2019.23.12. № 249 </w:t>
      </w:r>
      <w:hyperlink r:id="rId8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</w:t>
      </w:r>
      <w:r>
        <w:rPr>
          <w:rStyle w:val="s3"/>
        </w:rPr>
        <w:t>ияда (2020 ж. 1 қаңтардан бастап қолданысқа енгізілді) (</w:t>
      </w:r>
      <w:hyperlink r:id="rId9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433B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Азаматтық кодексі </w:t>
      </w:r>
      <w:hyperlink r:id="rId10" w:anchor="sub_id=7180000" w:history="1">
        <w:r>
          <w:rPr>
            <w:rStyle w:val="a3"/>
          </w:rPr>
          <w:t>718-бабының 2-тармағына</w:t>
        </w:r>
      </w:hyperlink>
      <w:r>
        <w:rPr>
          <w:rStyle w:val="s0"/>
        </w:rPr>
        <w:t xml:space="preserve">, «Микроқаржылық қызмет туралы» 2012 жылғы 26 қарашадағы Қазақстан Республикасының Заңы </w:t>
      </w:r>
      <w:hyperlink r:id="rId11" w:anchor="sub_id=50000" w:history="1">
        <w:r>
          <w:rPr>
            <w:rStyle w:val="a3"/>
          </w:rPr>
          <w:t>5-бабының 1-тармағына</w:t>
        </w:r>
      </w:hyperlink>
      <w:r>
        <w:rPr>
          <w:rStyle w:val="s0"/>
        </w:rPr>
        <w:t xml:space="preserve"> сәйкес екінші деңгейдегі банктер</w:t>
      </w:r>
      <w:r>
        <w:rPr>
          <w:rStyle w:val="s0"/>
        </w:rPr>
        <w:t>, банк операцияларының жекелеген түрлерін жүзеге асыратын ұйымдар беретін банк қарыздары және микроқаржылық қызметті жүзеге асыратын ұйымдар беретін микрокредиттер бойынша сыйақының мөлшерлемелерін айқындау мақсатында Қазақстан Республикасы Ұлттық Банкінің</w:t>
      </w:r>
      <w:r>
        <w:rPr>
          <w:rStyle w:val="s0"/>
        </w:rPr>
        <w:t xml:space="preserve"> Басқармасы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433B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Ұлттық Банкі Басқармасының 2019.23.12. № 249 </w:t>
      </w:r>
      <w:hyperlink r:id="rId12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(2020 ж. 1 қаңтардан бастап қолданысқа енгізілді) (</w:t>
      </w:r>
      <w:hyperlink r:id="rId1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433BD">
      <w:pPr>
        <w:ind w:firstLine="397"/>
        <w:jc w:val="both"/>
      </w:pPr>
      <w:r>
        <w:rPr>
          <w:rStyle w:val="s0"/>
        </w:rPr>
        <w:t>1. Екінші деңгейдегі банктер, банк операцияларының жекелеген түрлерін жүзеге асыратын ұйымдар ұсынатын банк қарыздары және микроқаржылық қызметті жүзеге асыратын ұйымдар ұсынатын микрокредитте</w:t>
      </w:r>
      <w:r>
        <w:rPr>
          <w:rStyle w:val="s0"/>
        </w:rPr>
        <w:t>р бойынша сыйақының шекті жылдық тиімді мөлшерлемесі 56 (елу алты) пайыз мөлшерінде бекітілсін.</w:t>
      </w:r>
    </w:p>
    <w:p w:rsidR="00000000" w:rsidRDefault="003433BD">
      <w:pPr>
        <w:ind w:firstLine="400"/>
        <w:jc w:val="both"/>
      </w:pPr>
      <w:r>
        <w:rPr>
          <w:rStyle w:val="s0"/>
        </w:rPr>
        <w:t xml:space="preserve">Банк қарызы </w:t>
      </w:r>
      <w:hyperlink r:id="rId14" w:anchor="sub_id=7270000" w:history="1">
        <w:r>
          <w:rPr>
            <w:rStyle w:val="a3"/>
          </w:rPr>
          <w:t>шартын</w:t>
        </w:r>
      </w:hyperlink>
      <w:r>
        <w:rPr>
          <w:rStyle w:val="s0"/>
        </w:rPr>
        <w:t xml:space="preserve">, микрокредит беру туралы </w:t>
      </w:r>
      <w:hyperlink r:id="rId15" w:anchor="sub_id=40000" w:history="1">
        <w:r>
          <w:rPr>
            <w:rStyle w:val="a3"/>
          </w:rPr>
          <w:t>шартты</w:t>
        </w:r>
      </w:hyperlink>
      <w:r>
        <w:rPr>
          <w:rStyle w:val="s0"/>
        </w:rPr>
        <w:t xml:space="preserve"> жасау, банк қарызын берумен және қызмет көрсетумен байланысты банк қарызы, микрокредит бойынша сыйақы мөлшерлемесі өзгерген және (немесе) комиссиялар мен өзге төлемдер өзгерген немесе жаңадан енгіз</w:t>
      </w:r>
      <w:r>
        <w:rPr>
          <w:rStyle w:val="s0"/>
        </w:rPr>
        <w:t>ілген күні сыйақының жылдық тиімді мөлшерлемесі осы тармақта бекітілген шекті мөлшерден асып кете алмайды.</w:t>
      </w:r>
    </w:p>
    <w:p w:rsidR="00000000" w:rsidRDefault="003433BD">
      <w:pPr>
        <w:ind w:firstLine="400"/>
        <w:jc w:val="both"/>
      </w:pPr>
      <w:r>
        <w:rPr>
          <w:rStyle w:val="s0"/>
        </w:rPr>
        <w:t>2. Қазақстан Республикасының Ұлттық Банкі Басқармасының «Сыйақының жылдық тиімді ставкасының шекті мөлшерін бекіту туралы» 2011 жылғы 25 наурыздағы №</w:t>
      </w:r>
      <w:r>
        <w:rPr>
          <w:rStyle w:val="s0"/>
        </w:rPr>
        <w:t xml:space="preserve"> 33 </w:t>
      </w:r>
      <w:hyperlink r:id="rId16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(Нормативтік құқықтық актілерді мемлекеттік тіркеу тізілімінде № 6947 тіркелген, «Заң газеті» газетінде 2011 жылғы 19 мамырда № 68 (1884), Қазақстан Республикасы орталық атқарушы және өзге де орталық мемлекеттік органдарының актіле жинағында 2011 жылғы 22 </w:t>
      </w:r>
      <w:r>
        <w:rPr>
          <w:rStyle w:val="s0"/>
        </w:rPr>
        <w:t>қарашада</w:t>
      </w:r>
      <w:r>
        <w:rPr>
          <w:rStyle w:val="s0"/>
        </w:rPr>
        <w:t xml:space="preserve"> № 23 жарияланған) күші жойылды деп танылсын.</w:t>
      </w:r>
    </w:p>
    <w:p w:rsidR="00000000" w:rsidRDefault="003433BD">
      <w:pPr>
        <w:ind w:firstLine="400"/>
        <w:jc w:val="both"/>
      </w:pPr>
      <w:r>
        <w:rPr>
          <w:rStyle w:val="s0"/>
        </w:rPr>
        <w:t xml:space="preserve">3. Осы қаулы алғашқы 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 және микрокредиттік ұйымдарға 201</w:t>
      </w:r>
      <w:r>
        <w:rPr>
          <w:rStyle w:val="s0"/>
        </w:rPr>
        <w:t>6 жылғы 1 қаңтарға дейін қолданылады.</w:t>
      </w:r>
    </w:p>
    <w:p w:rsidR="00000000" w:rsidRDefault="003433BD">
      <w:pPr>
        <w:ind w:firstLine="400"/>
        <w:jc w:val="both"/>
      </w:pPr>
      <w:r>
        <w:rPr>
          <w:rStyle w:val="s0"/>
        </w:rPr>
        <w:t> </w:t>
      </w:r>
    </w:p>
    <w:p w:rsidR="00000000" w:rsidRDefault="003433BD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33BD">
            <w:r>
              <w:rPr>
                <w:rStyle w:val="s0"/>
                <w:b/>
                <w:bCs/>
              </w:rPr>
              <w:t>Ұлттық</w:t>
            </w:r>
            <w:r>
              <w:rPr>
                <w:rStyle w:val="s0"/>
                <w:b/>
                <w:bCs/>
              </w:rPr>
              <w:t xml:space="preserve"> Банк Төрағасы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33BD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3433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433BD">
      <w:pPr>
        <w:ind w:firstLine="400"/>
        <w:jc w:val="both"/>
      </w:pPr>
      <w:r>
        <w:rPr>
          <w:rStyle w:val="s0"/>
        </w:rPr>
        <w:t> </w:t>
      </w:r>
    </w:p>
    <w:p w:rsidR="00000000" w:rsidRDefault="003433BD">
      <w:pPr>
        <w:ind w:firstLine="400"/>
        <w:jc w:val="both"/>
      </w:pPr>
      <w:r>
        <w:rPr>
          <w:rStyle w:val="s0"/>
        </w:rPr>
        <w:t> </w:t>
      </w:r>
    </w:p>
    <w:p w:rsidR="00000000" w:rsidRDefault="003433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3BD" w:rsidRDefault="003433BD" w:rsidP="003433BD">
      <w:r>
        <w:separator/>
      </w:r>
    </w:p>
  </w:endnote>
  <w:endnote w:type="continuationSeparator" w:id="0">
    <w:p w:rsidR="003433BD" w:rsidRDefault="003433BD" w:rsidP="003433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3BD" w:rsidRDefault="003433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3BD" w:rsidRDefault="003433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3BD" w:rsidRDefault="003433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3BD" w:rsidRDefault="003433BD" w:rsidP="003433BD">
      <w:r>
        <w:separator/>
      </w:r>
    </w:p>
  </w:footnote>
  <w:footnote w:type="continuationSeparator" w:id="0">
    <w:p w:rsidR="003433BD" w:rsidRDefault="003433BD" w:rsidP="003433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3BD" w:rsidRDefault="003433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3BD" w:rsidRDefault="003433BD" w:rsidP="003433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33BD" w:rsidRPr="003433BD" w:rsidRDefault="003433BD" w:rsidP="003433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«СЫЙАҚЫНЫҢ ЖЫЛДЫҚ ТИІМДІ МӨЛШЕРЛЕМЕСІНІҢ ШЕКТІ МӨЛШЕ...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3BD" w:rsidRDefault="003433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33BD"/>
    <w:rsid w:val="00343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433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3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3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3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433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33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33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33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59211" TargetMode="External"/><Relationship Id="rId13" Type="http://schemas.openxmlformats.org/officeDocument/2006/relationships/hyperlink" Target="http://online.zakon.kz/Document/?doc_id=3188114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331087" TargetMode="External"/><Relationship Id="rId12" Type="http://schemas.openxmlformats.org/officeDocument/2006/relationships/hyperlink" Target="http://online.zakon.kz/Document/?doc_id=33159211" TargetMode="External"/><Relationship Id="rId17" Type="http://schemas.openxmlformats.org/officeDocument/2006/relationships/hyperlink" Target="http://online.zakon.kz/Document/?doc_id=3133108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9230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003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003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1388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81144" TargetMode="External"/><Relationship Id="rId14" Type="http://schemas.openxmlformats.org/officeDocument/2006/relationships/hyperlink" Target="http://online.zakon.kz/Document/?doc_id=5101388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2935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«СЫЙАҚЫНЫҢ ЖЫЛДЫҚ ТИІМДІ МӨЛШЕРЛЕМЕСІНІҢ ШЕКТІ МӨЛШЕ...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2024-03-19T15:41:00Z</dcterms:created>
  <dcterms:modified xsi:type="dcterms:W3CDTF">2024-03-19T15:41:00Z</dcterms:modified>
</cp:coreProperties>
</file>