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58CF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Национального Банка Республики Казахстан от 4 апреля 2019 года № 49</w:t>
      </w:r>
      <w:r>
        <w:rPr>
          <w:rStyle w:val="s1"/>
        </w:rPr>
        <w:br/>
        <w:t>Об утверждении Правил осуществления обменных операций с наличной иностранной валютой в Республике Казахстан</w:t>
      </w:r>
    </w:p>
    <w:p w:rsidR="00000000" w:rsidRDefault="008358CF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09.09.2025 г.)</w:t>
      </w:r>
    </w:p>
    <w:p w:rsidR="00000000" w:rsidRDefault="008358CF">
      <w:pPr>
        <w:pStyle w:val="p"/>
      </w:pPr>
      <w:r>
        <w:t> </w:t>
      </w:r>
    </w:p>
    <w:p w:rsidR="00000000" w:rsidRDefault="008358CF">
      <w:pPr>
        <w:pStyle w:val="pji"/>
      </w:pPr>
      <w:r>
        <w:rPr>
          <w:rStyle w:val="s3"/>
        </w:rPr>
        <w:t xml:space="preserve">О внесении изменений см. </w:t>
      </w:r>
      <w:hyperlink r:id="rId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Правления Национального Бан</w:t>
      </w:r>
      <w:r>
        <w:rPr>
          <w:rStyle w:val="s3"/>
        </w:rPr>
        <w:t>ка РК от 2 декабря 2025 года № 93 (</w:t>
      </w:r>
      <w:hyperlink r:id="rId9" w:anchor="sub_id=4000" w:history="1">
        <w:r>
          <w:rPr>
            <w:rStyle w:val="a4"/>
            <w:i/>
            <w:iCs/>
          </w:rPr>
          <w:t>введено в действие</w:t>
        </w:r>
      </w:hyperlink>
      <w:r>
        <w:rPr>
          <w:rStyle w:val="s3"/>
        </w:rPr>
        <w:t xml:space="preserve"> с 22 декабря 2025 г.; с 1 января 2026 г.; с 1 апреля 2026 г.)</w:t>
      </w:r>
    </w:p>
    <w:p w:rsidR="00000000" w:rsidRDefault="008358CF">
      <w:pPr>
        <w:pStyle w:val="p"/>
      </w:pPr>
      <w:r>
        <w:t> </w:t>
      </w:r>
    </w:p>
    <w:p w:rsidR="00000000" w:rsidRDefault="008358CF">
      <w:pPr>
        <w:pStyle w:val="pji"/>
      </w:pPr>
      <w:r>
        <w:rPr>
          <w:rStyle w:val="s3"/>
        </w:rPr>
        <w:t xml:space="preserve">См. </w:t>
      </w:r>
      <w:hyperlink r:id="rId10" w:anchor="sub_id=2000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Правления Национального Банка РК от 31 марта 2020 года № 42 о продлении сроков представления отдельных видов отчетности в период чрезвычайного положения, введенного Указом Президента Республики Казахстан от 15 ма</w:t>
      </w:r>
      <w:r>
        <w:rPr>
          <w:rStyle w:val="s3"/>
        </w:rPr>
        <w:t>рта 2020 года № 285</w:t>
      </w:r>
    </w:p>
    <w:p w:rsidR="00000000" w:rsidRDefault="008358CF">
      <w:pPr>
        <w:pStyle w:val="pji"/>
      </w:pPr>
      <w:r>
        <w:t> </w:t>
      </w:r>
    </w:p>
    <w:p w:rsidR="00000000" w:rsidRDefault="008358CF">
      <w:pPr>
        <w:pStyle w:val="pji"/>
      </w:pPr>
      <w:r>
        <w:rPr>
          <w:rStyle w:val="s3"/>
        </w:rPr>
        <w:t xml:space="preserve">Заголовок изложен в редакции </w:t>
      </w:r>
      <w:hyperlink r:id="rId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2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358CF">
      <w:pPr>
        <w:pStyle w:val="pji"/>
      </w:pPr>
      <w:r>
        <w:rPr>
          <w:rStyle w:val="s3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1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(введено в действие с 1 июля 2021 г.) (</w:t>
      </w:r>
      <w:hyperlink r:id="rId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В соответствии с </w:t>
      </w:r>
      <w:hyperlink r:id="rId17" w:anchor="sub_id=920000" w:history="1">
        <w:r>
          <w:rPr>
            <w:rStyle w:val="a4"/>
          </w:rPr>
          <w:t>пунктом 1 статьи 92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Казахстан, подпунктом 58) части </w:t>
      </w:r>
      <w:r>
        <w:rPr>
          <w:rStyle w:val="s0"/>
        </w:rPr>
        <w:t xml:space="preserve">второй </w:t>
      </w:r>
      <w:hyperlink r:id="rId18" w:anchor="sub_id=150000" w:history="1">
        <w:r>
          <w:rPr>
            <w:rStyle w:val="a4"/>
          </w:rPr>
          <w:t>статьи 15</w:t>
        </w:r>
      </w:hyperlink>
      <w:r>
        <w:rPr>
          <w:rStyle w:val="s0"/>
        </w:rPr>
        <w:t xml:space="preserve"> Закона Республики Казахстан «О Национальном Банке Республики Казахстан», подпунктом 2) </w:t>
      </w:r>
      <w:hyperlink r:id="rId19" w:anchor="sub_id=160300" w:history="1">
        <w:r>
          <w:rPr>
            <w:rStyle w:val="a4"/>
          </w:rPr>
          <w:t>пункта 3 статьи 16</w:t>
        </w:r>
      </w:hyperlink>
      <w:r>
        <w:rPr>
          <w:rStyle w:val="s0"/>
        </w:rPr>
        <w:t xml:space="preserve"> Закона Республики Казахстан «О государственной статистике», </w:t>
      </w:r>
      <w:hyperlink r:id="rId20" w:anchor="sub_id=120200" w:history="1">
        <w:r>
          <w:rPr>
            <w:rStyle w:val="a4"/>
          </w:rPr>
          <w:t>пунктом 2</w:t>
        </w:r>
        <w:r>
          <w:rPr>
            <w:rStyle w:val="a4"/>
          </w:rPr>
          <w:t xml:space="preserve"> статьи 12</w:t>
        </w:r>
      </w:hyperlink>
      <w:r>
        <w:rPr>
          <w:rStyle w:val="s0"/>
        </w:rPr>
        <w:t xml:space="preserve"> Закона Республики Казахстан «О разрешениях и уведомлениях», подпунктом 2) </w:t>
      </w:r>
      <w:hyperlink r:id="rId21" w:anchor="sub_id=50400" w:history="1">
        <w:r>
          <w:rPr>
            <w:rStyle w:val="a4"/>
          </w:rPr>
          <w:t>пункта 4 статьи 5</w:t>
        </w:r>
      </w:hyperlink>
      <w:r>
        <w:rPr>
          <w:rStyle w:val="s0"/>
        </w:rPr>
        <w:t xml:space="preserve"> и </w:t>
      </w:r>
      <w:hyperlink r:id="rId22" w:anchor="sub_id=120700" w:history="1">
        <w:r>
          <w:rPr>
            <w:rStyle w:val="a4"/>
          </w:rPr>
          <w:t>пунктом 7 статьи 12</w:t>
        </w:r>
      </w:hyperlink>
      <w:r>
        <w:rPr>
          <w:rStyle w:val="s0"/>
        </w:rPr>
        <w:t xml:space="preserve"> Закона Республики Казахстан «О валютном регулировании и валютном контроле» Правление Национального Банка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8358CF">
      <w:pPr>
        <w:pStyle w:val="pji"/>
      </w:pPr>
      <w:r>
        <w:rPr>
          <w:rStyle w:val="s3"/>
        </w:rPr>
        <w:t xml:space="preserve">Пункт 1 изложен в редакции </w:t>
      </w:r>
      <w:hyperlink r:id="rId2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обменных операций </w:t>
      </w:r>
      <w:r>
        <w:rPr>
          <w:rStyle w:val="s0"/>
        </w:rPr>
        <w:t>с наличной иностранной валютой в Республике Казахстан.</w:t>
      </w:r>
    </w:p>
    <w:p w:rsidR="00000000" w:rsidRDefault="008358CF">
      <w:pPr>
        <w:pStyle w:val="pj"/>
      </w:pPr>
      <w:r>
        <w:rPr>
          <w:rStyle w:val="s0"/>
        </w:rPr>
        <w:t xml:space="preserve">2. Признать утратившими силу некоторые постановления Правления Национального Банка Республики Казахстан по перечню согласно </w:t>
      </w:r>
      <w:hyperlink w:anchor="sub10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8358CF">
      <w:pPr>
        <w:pStyle w:val="pj"/>
      </w:pPr>
      <w:r>
        <w:rPr>
          <w:rStyle w:val="s0"/>
        </w:rPr>
        <w:t>3. Департ</w:t>
      </w:r>
      <w:r>
        <w:rPr>
          <w:rStyle w:val="s0"/>
        </w:rPr>
        <w:t>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p w:rsidR="00000000" w:rsidRDefault="008358CF">
      <w:pPr>
        <w:pStyle w:val="pj"/>
      </w:pPr>
      <w:r>
        <w:rPr>
          <w:rStyle w:val="s0"/>
        </w:rPr>
        <w:t xml:space="preserve">1) совместно с Юридическим департаментом (Сарсенова Н.В.) государственную </w:t>
      </w:r>
      <w:hyperlink r:id="rId25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постановления в Министерстве юстиции Республики Казахстан;</w:t>
      </w:r>
    </w:p>
    <w:p w:rsidR="00000000" w:rsidRDefault="008358CF">
      <w:pPr>
        <w:pStyle w:val="pj"/>
      </w:pPr>
      <w:r>
        <w:rPr>
          <w:rStyle w:val="s0"/>
        </w:rPr>
        <w:t>2) в течение десяти календарных дней со дня государственной регистрации настоящего постановления его направление на казахском и русском языках в Ре</w:t>
      </w:r>
      <w:r>
        <w:rPr>
          <w:rStyle w:val="s0"/>
        </w:rPr>
        <w:t>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8358CF">
      <w:pPr>
        <w:pStyle w:val="pj"/>
      </w:pPr>
      <w:r>
        <w:rPr>
          <w:rStyle w:val="s0"/>
        </w:rPr>
        <w:t>3) размещение нас</w:t>
      </w:r>
      <w:r>
        <w:rPr>
          <w:rStyle w:val="s0"/>
        </w:rPr>
        <w:t>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000000" w:rsidRDefault="008358CF">
      <w:pPr>
        <w:pStyle w:val="pj"/>
      </w:pPr>
      <w:r>
        <w:rPr>
          <w:rStyle w:val="s0"/>
        </w:rPr>
        <w:t>4) в течение десяти рабочих дней после государственной регистрации настоящего постановления представление в Юридический деп</w:t>
      </w:r>
      <w:r>
        <w:rPr>
          <w:rStyle w:val="s0"/>
        </w:rPr>
        <w:t>артамент сведений об исполнении мероприятий, предусмотренных подпунктами 2) и 3) настоящего пункта и пунктом 4 настоящего постановления.</w:t>
      </w:r>
    </w:p>
    <w:p w:rsidR="00000000" w:rsidRDefault="008358CF">
      <w:pPr>
        <w:pStyle w:val="pj"/>
      </w:pPr>
      <w:r>
        <w:rPr>
          <w:rStyle w:val="s0"/>
        </w:rPr>
        <w:t>4. Управлению по защите прав потребителей финансовых услуг и внешних коммуникаций (Терентьев А.Л.) обеспечить в течение</w:t>
      </w:r>
      <w:r>
        <w:rPr>
          <w:rStyle w:val="s0"/>
        </w:rPr>
        <w:t xml:space="preserve">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000000" w:rsidRDefault="008358CF">
      <w:pPr>
        <w:pStyle w:val="pj"/>
      </w:pPr>
      <w:r>
        <w:rPr>
          <w:rStyle w:val="s0"/>
        </w:rPr>
        <w:t>5. Контроль за исполнением настоящего постановления возложить на заместителя Председате</w:t>
      </w:r>
      <w:r>
        <w:rPr>
          <w:rStyle w:val="s0"/>
        </w:rPr>
        <w:t>ля Национального Банка Республики Казахстан Смолякова О.А.</w:t>
      </w:r>
    </w:p>
    <w:p w:rsidR="00000000" w:rsidRDefault="008358CF">
      <w:pPr>
        <w:pStyle w:val="pj"/>
      </w:pPr>
      <w:r>
        <w:rPr>
          <w:rStyle w:val="s0"/>
        </w:rPr>
        <w:t xml:space="preserve">6. Настоящее постановление подлежит официальному </w:t>
      </w:r>
      <w:hyperlink r:id="rId26" w:history="1">
        <w:r>
          <w:rPr>
            <w:rStyle w:val="a4"/>
          </w:rPr>
          <w:t>опубликованию</w:t>
        </w:r>
      </w:hyperlink>
      <w:r>
        <w:rPr>
          <w:rStyle w:val="s0"/>
        </w:rPr>
        <w:t xml:space="preserve"> и вводится в действие с 1 июля 2019 года.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rPr>
                <w:rStyle w:val="s0"/>
                <w:b/>
                <w:bCs/>
              </w:rPr>
              <w:t>Председатель</w:t>
            </w:r>
          </w:p>
          <w:p w:rsidR="00000000" w:rsidRDefault="008358CF">
            <w:pPr>
              <w:pStyle w:val="p"/>
            </w:pPr>
            <w:r>
              <w:rPr>
                <w:rStyle w:val="s0"/>
                <w:b/>
                <w:bCs/>
              </w:rPr>
              <w:t>Национального Банка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358CF">
            <w:pPr>
              <w:pStyle w:val="pr"/>
            </w:pPr>
            <w:r>
              <w:rPr>
                <w:rStyle w:val="s0"/>
                <w:b/>
                <w:bCs/>
              </w:rPr>
              <w:t>Е. Досаев</w:t>
            </w:r>
          </w:p>
        </w:tc>
      </w:tr>
    </w:tbl>
    <w:p w:rsidR="00000000" w:rsidRDefault="008358CF">
      <w:pPr>
        <w:pStyle w:val="p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«СОГЛАСОВАНО»</w:t>
      </w:r>
    </w:p>
    <w:p w:rsidR="00000000" w:rsidRDefault="008358CF">
      <w:pPr>
        <w:pStyle w:val="p"/>
      </w:pPr>
      <w:r>
        <w:rPr>
          <w:rStyle w:val="s0"/>
        </w:rPr>
        <w:t>Министерство финансов</w:t>
      </w:r>
    </w:p>
    <w:p w:rsidR="00000000" w:rsidRDefault="008358CF">
      <w:pPr>
        <w:pStyle w:val="p"/>
      </w:pPr>
      <w:r>
        <w:rPr>
          <w:rStyle w:val="s0"/>
        </w:rPr>
        <w:t>Республики Казахстан</w:t>
      </w:r>
    </w:p>
    <w:p w:rsidR="00000000" w:rsidRDefault="008358CF">
      <w:pPr>
        <w:pStyle w:val="p"/>
      </w:pPr>
      <w:r>
        <w:rPr>
          <w:rStyle w:val="s0"/>
        </w:rPr>
        <w:t>28 марта 2019 года</w:t>
      </w:r>
    </w:p>
    <w:p w:rsidR="00000000" w:rsidRDefault="008358CF">
      <w:pPr>
        <w:pStyle w:val="p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«СОГЛАСОВАНО»</w:t>
      </w:r>
    </w:p>
    <w:p w:rsidR="00000000" w:rsidRDefault="008358CF">
      <w:pPr>
        <w:pStyle w:val="p"/>
      </w:pPr>
      <w:r>
        <w:rPr>
          <w:rStyle w:val="s0"/>
        </w:rPr>
        <w:t>Комитет по статистике</w:t>
      </w:r>
    </w:p>
    <w:p w:rsidR="00000000" w:rsidRDefault="008358CF">
      <w:pPr>
        <w:pStyle w:val="p"/>
      </w:pPr>
      <w:r>
        <w:rPr>
          <w:rStyle w:val="s0"/>
        </w:rPr>
        <w:t>Министерства национальной экономики</w:t>
      </w:r>
    </w:p>
    <w:p w:rsidR="00000000" w:rsidRDefault="008358CF">
      <w:pPr>
        <w:pStyle w:val="p"/>
      </w:pPr>
      <w:r>
        <w:rPr>
          <w:rStyle w:val="s0"/>
        </w:rPr>
        <w:t>Республики Казахстан</w:t>
      </w:r>
    </w:p>
    <w:p w:rsidR="00000000" w:rsidRDefault="008358CF">
      <w:pPr>
        <w:pStyle w:val="p"/>
      </w:pPr>
      <w:r>
        <w:rPr>
          <w:rStyle w:val="s0"/>
        </w:rPr>
        <w:t>28 марта 2019 года</w:t>
      </w:r>
    </w:p>
    <w:p w:rsidR="00000000" w:rsidRDefault="008358CF">
      <w:pPr>
        <w:pStyle w:val="p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«СОГЛАСОВАНО»</w:t>
      </w:r>
    </w:p>
    <w:p w:rsidR="00000000" w:rsidRDefault="008358CF">
      <w:pPr>
        <w:pStyle w:val="p"/>
      </w:pPr>
      <w:r>
        <w:rPr>
          <w:rStyle w:val="s0"/>
        </w:rPr>
        <w:t>Министерство ц</w:t>
      </w:r>
      <w:r>
        <w:rPr>
          <w:rStyle w:val="s0"/>
        </w:rPr>
        <w:t>ифрового развития,</w:t>
      </w:r>
    </w:p>
    <w:p w:rsidR="00000000" w:rsidRDefault="008358CF">
      <w:pPr>
        <w:pStyle w:val="p"/>
      </w:pPr>
      <w:r>
        <w:rPr>
          <w:rStyle w:val="s0"/>
        </w:rPr>
        <w:t>оборонной и аэрокосмической</w:t>
      </w:r>
    </w:p>
    <w:p w:rsidR="00000000" w:rsidRDefault="008358CF">
      <w:pPr>
        <w:pStyle w:val="p"/>
      </w:pPr>
      <w:r>
        <w:rPr>
          <w:rStyle w:val="s0"/>
        </w:rPr>
        <w:t>промышленности</w:t>
      </w:r>
    </w:p>
    <w:p w:rsidR="00000000" w:rsidRDefault="008358CF">
      <w:pPr>
        <w:pStyle w:val="p"/>
      </w:pPr>
      <w:r>
        <w:rPr>
          <w:rStyle w:val="s0"/>
        </w:rPr>
        <w:t>Республики Казахстан</w:t>
      </w:r>
    </w:p>
    <w:p w:rsidR="00000000" w:rsidRDefault="008358CF">
      <w:pPr>
        <w:pStyle w:val="p"/>
      </w:pPr>
      <w:r>
        <w:rPr>
          <w:rStyle w:val="s0"/>
        </w:rPr>
        <w:t>29 марта 2019 года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8358CF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</w:t>
      </w:r>
    </w:p>
    <w:p w:rsidR="00000000" w:rsidRDefault="008358CF">
      <w:pPr>
        <w:pStyle w:val="pr"/>
      </w:pPr>
      <w:r>
        <w:rPr>
          <w:rStyle w:val="s0"/>
        </w:rPr>
        <w:t>Национального Банка</w:t>
      </w:r>
    </w:p>
    <w:p w:rsidR="00000000" w:rsidRDefault="008358CF">
      <w:pPr>
        <w:pStyle w:val="pr"/>
      </w:pPr>
      <w:r>
        <w:rPr>
          <w:rStyle w:val="s0"/>
        </w:rPr>
        <w:t>Республики Казахстан</w:t>
      </w:r>
    </w:p>
    <w:p w:rsidR="00000000" w:rsidRDefault="008358CF">
      <w:pPr>
        <w:pStyle w:val="pr"/>
      </w:pPr>
      <w:r>
        <w:rPr>
          <w:rStyle w:val="s0"/>
        </w:rPr>
        <w:t>от 4 апреля 2019 года № 49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Заголовок изложен в редакции </w:t>
      </w:r>
      <w:hyperlink r:id="rId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8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c"/>
      </w:pPr>
      <w:r>
        <w:rPr>
          <w:rStyle w:val="s1"/>
        </w:rPr>
        <w:t xml:space="preserve">Правила </w:t>
      </w:r>
      <w:r>
        <w:rPr>
          <w:rStyle w:val="s1"/>
        </w:rPr>
        <w:br/>
        <w:t>осуществления обменных операций с наличной иностранной валютой в Республике Казахстан</w:t>
      </w:r>
    </w:p>
    <w:p w:rsidR="00000000" w:rsidRDefault="008358CF">
      <w:pPr>
        <w:pStyle w:val="pc"/>
      </w:pPr>
      <w:r>
        <w:t> </w:t>
      </w:r>
    </w:p>
    <w:bookmarkStart w:id="2" w:name="ContentStart"/>
    <w:bookmarkEnd w:id="2"/>
    <w:p w:rsidR="00000000" w:rsidRDefault="008358CF">
      <w:pPr>
        <w:pStyle w:val="pj"/>
        <w:ind w:left="1560" w:hanging="1134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"sub1010"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8358CF">
      <w:pPr>
        <w:pStyle w:val="pj"/>
        <w:ind w:left="1560" w:hanging="1134"/>
      </w:pPr>
      <w:hyperlink w:anchor="sub500" w:history="1">
        <w:r>
          <w:rPr>
            <w:rStyle w:val="a4"/>
            <w:i/>
            <w:iCs/>
          </w:rPr>
          <w:t>Глава 2. Квалификационные требования к уполномоченным орган</w:t>
        </w:r>
        <w:r>
          <w:rPr>
            <w:rStyle w:val="a4"/>
            <w:i/>
            <w:iCs/>
          </w:rPr>
          <w:t>изациям</w:t>
        </w:r>
      </w:hyperlink>
    </w:p>
    <w:p w:rsidR="00000000" w:rsidRDefault="008358CF">
      <w:pPr>
        <w:pStyle w:val="pj"/>
        <w:ind w:left="1560" w:hanging="1134"/>
      </w:pPr>
      <w:hyperlink w:anchor="sub1200" w:history="1">
        <w:r>
          <w:rPr>
            <w:rStyle w:val="a4"/>
            <w:i/>
            <w:iCs/>
          </w:rPr>
          <w:t>Глава 3. Порядок лицензирования уполномоченных организаций</w:t>
        </w:r>
      </w:hyperlink>
    </w:p>
    <w:p w:rsidR="00000000" w:rsidRDefault="008358CF">
      <w:pPr>
        <w:pStyle w:val="pj"/>
        <w:ind w:left="1560" w:hanging="1134"/>
      </w:pPr>
      <w:hyperlink w:anchor="sub2800" w:history="1">
        <w:r>
          <w:rPr>
            <w:rStyle w:val="a4"/>
            <w:i/>
            <w:iCs/>
          </w:rPr>
          <w:t>Глава 4. Порядок уведомления уполномоченным банком о начале или прекращении деятельности обменных пунктов</w:t>
        </w:r>
      </w:hyperlink>
    </w:p>
    <w:p w:rsidR="00000000" w:rsidRDefault="008358CF">
      <w:pPr>
        <w:pStyle w:val="pj"/>
        <w:ind w:left="1560" w:hanging="1134"/>
      </w:pPr>
      <w:hyperlink w:anchor="sub3300" w:history="1">
        <w:r>
          <w:rPr>
            <w:rStyle w:val="a4"/>
            <w:i/>
            <w:iCs/>
          </w:rPr>
          <w:t>Глава 5. Требования к деятельности по осуществлению обменных операций с наличной иностранной валютой</w:t>
        </w:r>
      </w:hyperlink>
    </w:p>
    <w:p w:rsidR="00000000" w:rsidRDefault="008358CF">
      <w:pPr>
        <w:pStyle w:val="pj"/>
        <w:ind w:left="1560" w:hanging="1134"/>
      </w:pPr>
      <w:hyperlink w:anchor="sub4200" w:history="1">
        <w:r>
          <w:rPr>
            <w:rStyle w:val="a4"/>
            <w:i/>
            <w:iCs/>
          </w:rPr>
          <w:t>Глава 6. Условия функционирования обменных пунктов</w:t>
        </w:r>
      </w:hyperlink>
    </w:p>
    <w:p w:rsidR="00000000" w:rsidRDefault="008358CF">
      <w:pPr>
        <w:pStyle w:val="pj"/>
        <w:ind w:left="1560" w:hanging="1134"/>
      </w:pPr>
      <w:hyperlink w:anchor="sub6200" w:history="1">
        <w:r>
          <w:rPr>
            <w:rStyle w:val="a4"/>
            <w:i/>
            <w:iCs/>
          </w:rPr>
          <w:t>Глава 7. Порядок и сроки представлени</w:t>
        </w:r>
        <w:r>
          <w:rPr>
            <w:rStyle w:val="a4"/>
            <w:i/>
            <w:iCs/>
          </w:rPr>
          <w:t>я отчетов юридическим лицом, имеющим право на осуществление обменных операций с наличной иностранной валютой</w:t>
        </w:r>
      </w:hyperlink>
    </w:p>
    <w:p w:rsidR="00000000" w:rsidRDefault="008358CF">
      <w:pPr>
        <w:pStyle w:val="pj"/>
        <w:ind w:left="1560" w:hanging="1134"/>
      </w:pPr>
      <w:hyperlink w:anchor="sub6600" w:history="1">
        <w:r>
          <w:rPr>
            <w:rStyle w:val="a4"/>
            <w:i/>
            <w:iCs/>
          </w:rPr>
          <w:t>Глава 8. Порядок проведения операций по покупке и (или) продаже аффинированного золота в слитках, выпущенных Национал</w:t>
        </w:r>
        <w:r>
          <w:rPr>
            <w:rStyle w:val="a4"/>
            <w:i/>
            <w:iCs/>
          </w:rPr>
          <w:t>ьным Банком</w:t>
        </w:r>
      </w:hyperlink>
    </w:p>
    <w:p w:rsidR="00000000" w:rsidRDefault="008358CF">
      <w:pPr>
        <w:pStyle w:val="pj"/>
        <w:ind w:left="1560" w:hanging="1134"/>
      </w:pPr>
      <w:hyperlink w:anchor="sub7700" w:history="1">
        <w:r>
          <w:rPr>
            <w:rStyle w:val="a4"/>
            <w:i/>
            <w:iCs/>
          </w:rPr>
          <w:t>Глава 9. Переходные положения</w:t>
        </w:r>
      </w:hyperlink>
    </w:p>
    <w:p w:rsidR="00000000" w:rsidRDefault="008358CF">
      <w:pPr>
        <w:pStyle w:val="pj"/>
        <w:ind w:left="1560" w:hanging="1134"/>
      </w:pPr>
      <w:hyperlink w:anchor="sub1" w:history="1">
        <w:r>
          <w:rPr>
            <w:rStyle w:val="a4"/>
            <w:i/>
            <w:iCs/>
          </w:rPr>
          <w:t>Приложение 1. Заявление на получение лицензии на обменные операции с наличной иностранной валютой и приложения к лицензии</w:t>
        </w:r>
      </w:hyperlink>
    </w:p>
    <w:p w:rsidR="00000000" w:rsidRDefault="008358CF">
      <w:pPr>
        <w:pStyle w:val="pj"/>
        <w:ind w:left="1560" w:hanging="1134"/>
      </w:pPr>
      <w:hyperlink w:anchor="sub2" w:history="1">
        <w:r>
          <w:rPr>
            <w:rStyle w:val="a4"/>
            <w:i/>
            <w:iCs/>
          </w:rPr>
          <w:t>Приложен</w:t>
        </w:r>
        <w:r>
          <w:rPr>
            <w:rStyle w:val="a4"/>
            <w:i/>
            <w:iCs/>
          </w:rPr>
          <w:t>ие 2.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</w:t>
        </w:r>
      </w:hyperlink>
    </w:p>
    <w:p w:rsidR="00000000" w:rsidRDefault="008358CF">
      <w:pPr>
        <w:pStyle w:val="pj"/>
        <w:ind w:left="1560" w:hanging="1134"/>
      </w:pPr>
      <w:hyperlink w:anchor="sub3" w:history="1">
        <w:r>
          <w:rPr>
            <w:rStyle w:val="a4"/>
            <w:i/>
            <w:iCs/>
          </w:rPr>
          <w:t>Приложение 3. Лицензия на обменные операции с наличной иностран</w:t>
        </w:r>
        <w:r>
          <w:rPr>
            <w:rStyle w:val="a4"/>
            <w:i/>
            <w:iCs/>
          </w:rPr>
          <w:t>ной валютой</w:t>
        </w:r>
      </w:hyperlink>
    </w:p>
    <w:p w:rsidR="00000000" w:rsidRDefault="008358CF">
      <w:pPr>
        <w:pStyle w:val="pj"/>
        <w:ind w:left="1560" w:hanging="1134"/>
      </w:pPr>
      <w:hyperlink w:anchor="sub4" w:history="1">
        <w:r>
          <w:rPr>
            <w:rStyle w:val="a4"/>
            <w:i/>
            <w:iCs/>
          </w:rPr>
          <w:t xml:space="preserve">Приложение 4. Приложение к лицензии на обменные операции с наличной иностранной валютой </w:t>
        </w:r>
      </w:hyperlink>
    </w:p>
    <w:p w:rsidR="00000000" w:rsidRDefault="008358CF">
      <w:pPr>
        <w:pStyle w:val="pj"/>
        <w:ind w:left="1560" w:hanging="1134"/>
      </w:pPr>
      <w:hyperlink w:anchor="sub401" w:history="1">
        <w:r>
          <w:rPr>
            <w:rStyle w:val="a4"/>
            <w:i/>
            <w:iCs/>
          </w:rPr>
          <w:t>Приложение 4-1. Перечень основных требований к оказанию государственной услуги «Выдача лицензии на обменные операции с наличной иностранной валютой, выдаваемая уполномоченным организациям»</w:t>
        </w:r>
      </w:hyperlink>
    </w:p>
    <w:p w:rsidR="00000000" w:rsidRDefault="008358CF">
      <w:pPr>
        <w:pStyle w:val="pj"/>
        <w:ind w:left="1560" w:hanging="1134"/>
      </w:pPr>
      <w:hyperlink w:anchor="sub5" w:history="1">
        <w:r>
          <w:rPr>
            <w:rStyle w:val="a4"/>
            <w:i/>
            <w:iCs/>
          </w:rPr>
          <w:t>Приложение 5.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</w:t>
        </w:r>
      </w:hyperlink>
    </w:p>
    <w:p w:rsidR="00000000" w:rsidRDefault="008358CF">
      <w:pPr>
        <w:pStyle w:val="pj"/>
        <w:ind w:left="1560" w:hanging="1134"/>
      </w:pPr>
      <w:hyperlink w:anchor="sub6" w:history="1">
        <w:r>
          <w:rPr>
            <w:rStyle w:val="a4"/>
            <w:i/>
            <w:iCs/>
          </w:rPr>
          <w:t>Приложение 6. Сведения об учредителях (участ</w:t>
        </w:r>
        <w:r>
          <w:rPr>
            <w:rStyle w:val="a4"/>
            <w:i/>
            <w:iCs/>
          </w:rPr>
          <w:t>никах) уполномоченной организации</w:t>
        </w:r>
      </w:hyperlink>
    </w:p>
    <w:p w:rsidR="00000000" w:rsidRDefault="008358CF">
      <w:pPr>
        <w:pStyle w:val="pj"/>
        <w:ind w:left="1560" w:hanging="1134"/>
      </w:pPr>
      <w:hyperlink w:anchor="sub7" w:history="1">
        <w:r>
          <w:rPr>
            <w:rStyle w:val="a4"/>
            <w:i/>
            <w:iCs/>
          </w:rPr>
          <w:t>Приложение 7. 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</w:t>
        </w:r>
        <w:r>
          <w:rPr>
            <w:rStyle w:val="a4"/>
            <w:i/>
            <w:iCs/>
          </w:rPr>
          <w:t>цензии на обменные операции с наличной иностранной валютой</w:t>
        </w:r>
      </w:hyperlink>
    </w:p>
    <w:p w:rsidR="00000000" w:rsidRDefault="008358CF">
      <w:pPr>
        <w:pStyle w:val="pj"/>
        <w:ind w:left="1560" w:hanging="1134"/>
      </w:pPr>
      <w:hyperlink w:anchor="sub8" w:history="1">
        <w:r>
          <w:rPr>
            <w:rStyle w:val="a4"/>
            <w:i/>
            <w:iCs/>
          </w:rPr>
          <w:t>Приложение 8. Уведомление о начале или прекращении деятельности обменного пункта уполномоченного банка</w:t>
        </w:r>
      </w:hyperlink>
    </w:p>
    <w:p w:rsidR="00000000" w:rsidRDefault="008358CF">
      <w:pPr>
        <w:pStyle w:val="pj"/>
        <w:ind w:left="1560" w:hanging="1134"/>
      </w:pPr>
      <w:hyperlink w:anchor="sub9" w:history="1">
        <w:r>
          <w:rPr>
            <w:rStyle w:val="a4"/>
            <w:i/>
            <w:iCs/>
          </w:rPr>
          <w:t>Приложение9. Письменное подтверждение</w:t>
        </w:r>
      </w:hyperlink>
    </w:p>
    <w:p w:rsidR="00000000" w:rsidRDefault="008358CF">
      <w:pPr>
        <w:pStyle w:val="pj"/>
        <w:ind w:left="1560" w:hanging="1134"/>
      </w:pPr>
      <w:hyperlink w:anchor="sub9" w:history="1">
        <w:r>
          <w:rPr>
            <w:rStyle w:val="a4"/>
            <w:i/>
            <w:iCs/>
          </w:rPr>
          <w:t xml:space="preserve">Приложение 10. </w:t>
        </w:r>
      </w:hyperlink>
      <w:hyperlink w:anchor="sub10" w:history="1">
        <w:r>
          <w:rPr>
            <w:rStyle w:val="a4"/>
            <w:i/>
            <w:iCs/>
          </w:rPr>
          <w:t>Информация для клиентов обменного пункта</w:t>
        </w:r>
      </w:hyperlink>
    </w:p>
    <w:p w:rsidR="00000000" w:rsidRDefault="008358CF">
      <w:pPr>
        <w:pStyle w:val="pj"/>
        <w:ind w:left="1560" w:hanging="1134"/>
      </w:pPr>
      <w:hyperlink w:anchor="sub11" w:history="1">
        <w:r>
          <w:rPr>
            <w:rStyle w:val="a4"/>
            <w:i/>
            <w:iCs/>
          </w:rPr>
          <w:t>Приложение 11. Журнал реестров купленной и проданной наличной иностранной валюты</w:t>
        </w:r>
      </w:hyperlink>
    </w:p>
    <w:p w:rsidR="00000000" w:rsidRDefault="008358CF">
      <w:pPr>
        <w:pStyle w:val="pj"/>
        <w:ind w:left="1560" w:hanging="1134"/>
      </w:pPr>
      <w:hyperlink w:anchor="sub12" w:history="1">
        <w:r>
          <w:rPr>
            <w:rStyle w:val="a4"/>
            <w:i/>
            <w:iCs/>
          </w:rPr>
          <w:t>Приложение</w:t>
        </w:r>
        <w:r>
          <w:rPr>
            <w:rStyle w:val="a4"/>
            <w:i/>
            <w:iCs/>
          </w:rPr>
          <w:t xml:space="preserve"> 12. Отчет об обменных операциях, проведенных через обменные пункты</w:t>
        </w:r>
      </w:hyperlink>
    </w:p>
    <w:p w:rsidR="00000000" w:rsidRDefault="008358CF">
      <w:pPr>
        <w:pStyle w:val="pj"/>
        <w:ind w:left="1560" w:hanging="1134"/>
      </w:pPr>
      <w:hyperlink w:anchor="sub13" w:history="1">
        <w:r>
          <w:rPr>
            <w:rStyle w:val="a4"/>
            <w:i/>
            <w:iCs/>
          </w:rPr>
          <w:t>Приложение 13. Отчет о движении иностранной валюты и обменных операциях, проведенных через обменные пункты</w:t>
        </w:r>
      </w:hyperlink>
    </w:p>
    <w:p w:rsidR="00000000" w:rsidRDefault="008358CF">
      <w:pPr>
        <w:pStyle w:val="pj"/>
        <w:ind w:left="1560" w:hanging="1134"/>
      </w:pPr>
      <w:hyperlink w:anchor="sub14" w:history="1">
        <w:r>
          <w:rPr>
            <w:rStyle w:val="a4"/>
            <w:i/>
            <w:iCs/>
          </w:rPr>
          <w:t>Приложение 14. Отчет о по</w:t>
        </w:r>
        <w:r>
          <w:rPr>
            <w:rStyle w:val="a4"/>
            <w:i/>
            <w:iCs/>
          </w:rPr>
          <w:t>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</w:t>
        </w:r>
      </w:hyperlink>
    </w:p>
    <w:p w:rsidR="00000000" w:rsidRDefault="008358CF">
      <w:pPr>
        <w:pStyle w:val="pj"/>
        <w:ind w:left="1560" w:hanging="1134"/>
      </w:pPr>
      <w:hyperlink w:anchor="sub14" w:history="1">
        <w:r>
          <w:rPr>
            <w:rStyle w:val="a4"/>
            <w:i/>
            <w:iCs/>
          </w:rPr>
          <w:t>Приложение 15.</w:t>
        </w:r>
      </w:hyperlink>
      <w:r>
        <w:rPr>
          <w:rStyle w:val="s3"/>
        </w:rPr>
        <w:t xml:space="preserve"> </w:t>
      </w:r>
      <w:hyperlink w:anchor="sub15" w:history="1">
        <w:r>
          <w:rPr>
            <w:rStyle w:val="a4"/>
            <w:i/>
            <w:iCs/>
          </w:rPr>
          <w:t>Журнал учета операций по по</w:t>
        </w:r>
        <w:r>
          <w:rPr>
            <w:rStyle w:val="a4"/>
            <w:i/>
            <w:iCs/>
          </w:rPr>
          <w:t>купке и (или) продаже аффинированного золота в слитках, выпущенных Национальным Банком Республики Казахстан</w:t>
        </w:r>
      </w:hyperlink>
    </w:p>
    <w:p w:rsidR="00000000" w:rsidRDefault="008358CF">
      <w:pPr>
        <w:pStyle w:val="pj"/>
        <w:ind w:left="1560" w:hanging="1134"/>
      </w:pPr>
      <w:hyperlink w:anchor="sub16" w:history="1">
        <w:r>
          <w:rPr>
            <w:rStyle w:val="a4"/>
            <w:i/>
            <w:iCs/>
          </w:rPr>
          <w:t>Приложение 16. Отчет о проведенных через обменные пункты операциях по покупке и (или) продаже аффинированного золота в с</w:t>
        </w:r>
        <w:r>
          <w:rPr>
            <w:rStyle w:val="a4"/>
            <w:i/>
            <w:iCs/>
          </w:rPr>
          <w:t>литках, выпущенных Национальным Банком Республики Казахстан</w:t>
        </w:r>
      </w:hyperlink>
    </w:p>
    <w:p w:rsidR="00000000" w:rsidRDefault="008358CF">
      <w:pPr>
        <w:pStyle w:val="pj"/>
        <w:ind w:left="1560" w:hanging="1134"/>
      </w:pPr>
      <w:hyperlink w:anchor="sub101" w:history="1">
        <w:r>
          <w:rPr>
            <w:rStyle w:val="a4"/>
            <w:i/>
            <w:iCs/>
          </w:rPr>
          <w:t>Приложение 17. Перечень некоторых постановлений Правления Национального Банка Республики Казахстан, признаваемых утратившими силу</w:t>
        </w:r>
      </w:hyperlink>
    </w:p>
    <w:p w:rsidR="00000000" w:rsidRDefault="008358CF">
      <w:pPr>
        <w:pStyle w:val="pj"/>
        <w:ind w:left="1560" w:hanging="1134"/>
      </w:pPr>
      <w:bookmarkStart w:id="3" w:name="ContentEnd"/>
      <w:bookmarkEnd w:id="3"/>
      <w: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bookmarkStart w:id="4" w:name="SUB1010"/>
      <w:bookmarkEnd w:id="4"/>
      <w:r>
        <w:rPr>
          <w:rStyle w:val="s1"/>
        </w:rPr>
        <w:t>Глава 1. Общие положения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Пункт 1 изложен в редакции </w:t>
      </w:r>
      <w:hyperlink r:id="rId29" w:anchor="sub_id=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0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69 (</w:t>
      </w:r>
      <w:hyperlink r:id="rId32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" w:anchor="sub_id=1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34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1. Настоящие Правила осуществления обменных операций с наличной иностранной валютой в Республике Казахстан (далее - Правила) разработаны в соответствии с </w:t>
      </w:r>
      <w:hyperlink r:id="rId3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 «О Национальном Банке Республики Казахстан», «О банках и банковской деятельности в Республике Казахстан» (далее - Закон о банках), «О государственной статистике», «О государственных услугах», «О разрешениях и уведомлениях» (далее - Зако</w:t>
      </w:r>
      <w:r>
        <w:rPr>
          <w:rStyle w:val="s0"/>
        </w:rPr>
        <w:t xml:space="preserve">н о разрешениях), «О валютном регулировании и валютном контроле» (далее - Закон о валютном регулировании)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</w:t>
      </w:r>
      <w:r>
        <w:rPr>
          <w:rStyle w:val="s0"/>
        </w:rPr>
        <w:t>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</w:t>
      </w:r>
      <w:r>
        <w:rPr>
          <w:rStyle w:val="s0"/>
        </w:rPr>
        <w:t>олота в слитках, выпущенных Национальным Банком Республики Казахстан (далее - Национальный Банк), а также формы и сроки представления уполномоченными банками и уполномоченными организациями отчетов.</w:t>
      </w:r>
    </w:p>
    <w:p w:rsidR="00000000" w:rsidRDefault="008358CF">
      <w:pPr>
        <w:pStyle w:val="pji"/>
      </w:pPr>
      <w:r>
        <w:rPr>
          <w:rStyle w:val="s3"/>
        </w:rPr>
        <w:t xml:space="preserve">Пункт 2 изложен в редакции </w:t>
      </w:r>
      <w:hyperlink r:id="rId36" w:anchor="sub_id=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7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" w:anchor="sub_id=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18.05.20 г. № 69 (</w:t>
      </w:r>
      <w:hyperlink r:id="rId39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" w:anchor="sub_id=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41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" w:anchor="sub_id=1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43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2. В Правилах используются следующие понятия:</w:t>
      </w:r>
    </w:p>
    <w:p w:rsidR="00000000" w:rsidRDefault="008358CF">
      <w:pPr>
        <w:pStyle w:val="pj"/>
      </w:pPr>
      <w:r>
        <w:rPr>
          <w:rStyle w:val="s0"/>
        </w:rPr>
        <w:t>1) автоматизированный обменный пункт - электронно-механическое устройство, принадлежащее юридическому лицу, имеющему право на осуществление обменных операций с наличной иностранной валютой, и по</w:t>
      </w:r>
      <w:r>
        <w:rPr>
          <w:rStyle w:val="s0"/>
        </w:rPr>
        <w:t>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p w:rsidR="00000000" w:rsidRDefault="008358CF">
      <w:pPr>
        <w:pStyle w:val="pj"/>
      </w:pPr>
      <w:r>
        <w:rPr>
          <w:rStyle w:val="s0"/>
        </w:rPr>
        <w:t>2) обменные операции - операции по покупке, продаже и обмену наличной ин</w:t>
      </w:r>
      <w:r>
        <w:rPr>
          <w:rStyle w:val="s0"/>
        </w:rPr>
        <w:t>остранной валюты, осуществляемые через обменные пункты и автоматизированные обменные пункты;</w:t>
      </w:r>
    </w:p>
    <w:p w:rsidR="00000000" w:rsidRDefault="008358CF">
      <w:pPr>
        <w:pStyle w:val="pj"/>
      </w:pPr>
      <w:r>
        <w:rPr>
          <w:rStyle w:val="s0"/>
        </w:rPr>
        <w:t>3) обменный пункт - специально оборудованное место для осуществления обменных операций с наличной иностранной валютой, созданное уполномоченной организацией или уп</w:t>
      </w:r>
      <w:r>
        <w:rPr>
          <w:rStyle w:val="s0"/>
        </w:rPr>
        <w:t>олномоченным банком,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регулированию, контролю и надзору фина</w:t>
      </w:r>
      <w:r>
        <w:rPr>
          <w:rStyle w:val="s0"/>
        </w:rPr>
        <w:t>нсового рынка и финансовых организаций или законов Республики Казахстан;</w:t>
      </w:r>
    </w:p>
    <w:p w:rsidR="00000000" w:rsidRDefault="008358CF">
      <w:pPr>
        <w:pStyle w:val="pj"/>
      </w:pPr>
      <w:r>
        <w:rPr>
          <w:rStyle w:val="s0"/>
        </w:rPr>
        <w:t>4) операционная касса обменного пункта - специально оборудованная часть помещения обменного пункта, предназначенная для кассира (рабочая зона кассира), обслуживающего клиентов при про</w:t>
      </w:r>
      <w:r>
        <w:rPr>
          <w:rStyle w:val="s0"/>
        </w:rPr>
        <w:t xml:space="preserve">ведении операций с наличной иностранной валютой, а также при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</w:t>
      </w:r>
      <w:hyperlink r:id="rId44" w:history="1">
        <w:r>
          <w:rPr>
            <w:rStyle w:val="a4"/>
          </w:rPr>
          <w:t>СТ РК 2049</w:t>
        </w:r>
      </w:hyperlink>
      <w:r>
        <w:rPr>
          <w:rStyle w:val="s0"/>
        </w:rPr>
        <w:t xml:space="preserve"> «Слитки золота мерные. Технические условия», выпущенного Национальным Банком Республики Казахстан не ранее 2017 года (далее - аффинированное золото в слитках);</w:t>
      </w:r>
    </w:p>
    <w:p w:rsidR="00000000" w:rsidRDefault="008358CF">
      <w:pPr>
        <w:pStyle w:val="pj"/>
      </w:pPr>
      <w:r>
        <w:rPr>
          <w:rStyle w:val="s0"/>
        </w:rPr>
        <w:t>5) аппаратно-программный комплекс - совокупность прогр</w:t>
      </w:r>
      <w:r>
        <w:rPr>
          <w:rStyle w:val="s0"/>
        </w:rPr>
        <w:t>аммного обеспечения и технических средств, реализующих функции контрольно-кассовой машины, обеспечивающих ведение учета обменных операций, покупки и (или) продажи аффинированного золота в слитках, некорректируемую регистрацию и энергонезависимое хранение и</w:t>
      </w:r>
      <w:r>
        <w:rPr>
          <w:rStyle w:val="s0"/>
        </w:rPr>
        <w:t>нформации по совершенным обменным операциям, операциям по покупке и (или) продаже аффинированного золота в слитках;</w:t>
      </w:r>
    </w:p>
    <w:p w:rsidR="00000000" w:rsidRDefault="008358CF">
      <w:pPr>
        <w:pStyle w:val="pj"/>
      </w:pPr>
      <w:r>
        <w:rPr>
          <w:rStyle w:val="s0"/>
        </w:rPr>
        <w:t>6) аэропорт -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p w:rsidR="00000000" w:rsidRDefault="008358CF">
      <w:pPr>
        <w:pStyle w:val="pj"/>
      </w:pPr>
      <w:r>
        <w:rPr>
          <w:rStyle w:val="s0"/>
        </w:rPr>
        <w:t>7) единый контакт-центр - юридическое ли</w:t>
      </w:r>
      <w:r>
        <w:rPr>
          <w:rStyle w:val="s0"/>
        </w:rPr>
        <w:t>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- информации по вопр</w:t>
      </w:r>
      <w:r>
        <w:rPr>
          <w:rStyle w:val="s0"/>
        </w:rPr>
        <w:t>осам оказания информационно-коммуникационных услуг;</w:t>
      </w:r>
    </w:p>
    <w:p w:rsidR="00000000" w:rsidRDefault="008358CF">
      <w:pPr>
        <w:pStyle w:val="pj"/>
      </w:pPr>
      <w:r>
        <w:rPr>
          <w:rStyle w:val="s0"/>
        </w:rPr>
        <w:t>8) казино - игорное заведение, в котором для организации и проведения азартных игр используются игровые столы;</w:t>
      </w:r>
    </w:p>
    <w:p w:rsidR="00000000" w:rsidRDefault="008358CF">
      <w:pPr>
        <w:pStyle w:val="pj"/>
      </w:pPr>
      <w:r>
        <w:rPr>
          <w:rStyle w:val="s0"/>
        </w:rPr>
        <w:t>9) услугополучатель - юридические лица, за исключением центральных государственных органов, з</w:t>
      </w:r>
      <w:r>
        <w:rPr>
          <w:rStyle w:val="s0"/>
        </w:rPr>
        <w:t>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000000" w:rsidRDefault="008358CF">
      <w:pPr>
        <w:pStyle w:val="pj"/>
      </w:pPr>
      <w:r>
        <w:rPr>
          <w:rStyle w:val="s0"/>
        </w:rPr>
        <w:t>10) дейст</w:t>
      </w:r>
      <w:r>
        <w:rPr>
          <w:rStyle w:val="s0"/>
        </w:rPr>
        <w:t>вительная лицензия - выданная или переоформленная лицензия на обменные операции с наличной иностранной валютой, действие которой не приостановлено или не прекращено;</w:t>
      </w:r>
    </w:p>
    <w:p w:rsidR="00000000" w:rsidRDefault="008358CF">
      <w:pPr>
        <w:pStyle w:val="pj"/>
      </w:pPr>
      <w:r>
        <w:rPr>
          <w:rStyle w:val="s0"/>
        </w:rPr>
        <w:t xml:space="preserve">11) наличная иностранная валюта - находящиеся в обращении банкноты, монеты и казначейские </w:t>
      </w:r>
      <w:r>
        <w:rPr>
          <w:rStyle w:val="s0"/>
        </w:rPr>
        <w:t>билеты, принятые иностранными государствами как законное платежное средство;</w:t>
      </w:r>
    </w:p>
    <w:p w:rsidR="00000000" w:rsidRDefault="008358CF">
      <w:pPr>
        <w:pStyle w:val="pj"/>
      </w:pPr>
      <w:r>
        <w:rPr>
          <w:rStyle w:val="s0"/>
        </w:rPr>
        <w:t>12) юридическое лицо, имеющее право на осуществление обменных операций с наличной иностранной валютой - уполномоченная организация или уполномоченный банк, имеющие право на осущес</w:t>
      </w:r>
      <w:r>
        <w:rPr>
          <w:rStyle w:val="s0"/>
        </w:rPr>
        <w:t>твление обменных операций с наличной иностранной валютой в соответствии с выданной им лицензией Национального Банка, уполномоченного органа по регулированию, контролю и надзору финансового рынка и финансовых организаций или законами Республики Казахстан;</w:t>
      </w:r>
    </w:p>
    <w:p w:rsidR="00000000" w:rsidRDefault="008358CF">
      <w:pPr>
        <w:pStyle w:val="pj"/>
      </w:pPr>
      <w:r>
        <w:rPr>
          <w:rStyle w:val="s0"/>
        </w:rPr>
        <w:t>1</w:t>
      </w:r>
      <w:r>
        <w:rPr>
          <w:rStyle w:val="s0"/>
        </w:rPr>
        <w:t>3) электронная копия документа - документ, полностью воспроизводящий вид и информацию (данные) подлинного документа в электронно-цифровой форме;</w:t>
      </w:r>
    </w:p>
    <w:p w:rsidR="00000000" w:rsidRDefault="008358CF">
      <w:pPr>
        <w:pStyle w:val="pj"/>
      </w:pPr>
      <w:r>
        <w:rPr>
          <w:rStyle w:val="s0"/>
        </w:rPr>
        <w:t>14) действительное приложение к лицензии - выданное или переоформленное приложение к лицензии на обменные опера</w:t>
      </w:r>
      <w:r>
        <w:rPr>
          <w:rStyle w:val="s0"/>
        </w:rPr>
        <w:t>ции с наличной иностранной валютой, действие которого не приостановлено или не прекращено;</w:t>
      </w:r>
    </w:p>
    <w:p w:rsidR="00000000" w:rsidRDefault="008358CF">
      <w:pPr>
        <w:pStyle w:val="pj"/>
      </w:pPr>
      <w:r>
        <w:rPr>
          <w:rStyle w:val="s0"/>
        </w:rPr>
        <w:t>15) приложение к лицензии - неотъемлемая часть лицензии на обменные операции с наличной иностранной валютой, содержащая сведения о фактическом месте нахождения обмен</w:t>
      </w:r>
      <w:r>
        <w:rPr>
          <w:rStyle w:val="s0"/>
        </w:rPr>
        <w:t>ного пункта уполномоченной организации;</w:t>
      </w:r>
    </w:p>
    <w:p w:rsidR="00000000" w:rsidRDefault="008358CF">
      <w:pPr>
        <w:pStyle w:val="pj"/>
      </w:pPr>
      <w:r>
        <w:rPr>
          <w:rStyle w:val="s0"/>
        </w:rPr>
        <w:t>16) государственная услуга -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</w:t>
      </w:r>
      <w:r>
        <w:rPr>
          <w:rStyle w:val="s0"/>
        </w:rPr>
        <w:t xml:space="preserve"> и законных интересов, предоставление им соответствующих материальных или нематериальных благ;</w:t>
      </w:r>
    </w:p>
    <w:p w:rsidR="00000000" w:rsidRDefault="008358CF">
      <w:pPr>
        <w:pStyle w:val="pj"/>
      </w:pPr>
      <w:r>
        <w:rPr>
          <w:rStyle w:val="s0"/>
        </w:rPr>
        <w:t>17) перечень основных требований к оказанию государственной услуги - перечень основных требований к оказанию государственной услуги, включающий характеристики пр</w:t>
      </w:r>
      <w:r>
        <w:rPr>
          <w:rStyle w:val="s0"/>
        </w:rPr>
        <w:t>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00000" w:rsidRDefault="008358CF">
      <w:pPr>
        <w:pStyle w:val="pj"/>
      </w:pPr>
      <w:r>
        <w:rPr>
          <w:rStyle w:val="s0"/>
        </w:rPr>
        <w:t>18) информационная система мониторинга оказания государственных услуг - информационная система, предназначенная для автоматиз</w:t>
      </w:r>
      <w:r>
        <w:rPr>
          <w:rStyle w:val="s0"/>
        </w:rPr>
        <w:t>ации и мониторинга процесса оказания государственных услуг, в том числе оказываемых через Государственную корпорацию «Правительство для граждан»;</w:t>
      </w:r>
    </w:p>
    <w:p w:rsidR="00000000" w:rsidRDefault="008358CF">
      <w:pPr>
        <w:pStyle w:val="pj"/>
      </w:pPr>
      <w:r>
        <w:rPr>
          <w:rStyle w:val="s0"/>
        </w:rPr>
        <w:t>19) уполномоченный орган по оценке и контролю за качеством оказания государственных услуг - центральный госуда</w:t>
      </w:r>
      <w:r>
        <w:rPr>
          <w:rStyle w:val="s0"/>
        </w:rPr>
        <w:t>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p w:rsidR="00000000" w:rsidRDefault="008358CF">
      <w:pPr>
        <w:pStyle w:val="pj"/>
      </w:pPr>
      <w:r>
        <w:rPr>
          <w:rStyle w:val="s0"/>
        </w:rPr>
        <w:t>20) пункт пропуска через Государственную границу - территория (акватория) в пределах железнодорожного, автомобильног</w:t>
      </w:r>
      <w:r>
        <w:rPr>
          <w:rStyle w:val="s0"/>
        </w:rPr>
        <w:t>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</w:t>
      </w:r>
      <w:r>
        <w:rPr>
          <w:rStyle w:val="s0"/>
        </w:rPr>
        <w:t>тся пропуск лиц, транспортных средств, грузов и товаров;</w:t>
      </w:r>
    </w:p>
    <w:p w:rsidR="00000000" w:rsidRDefault="008358CF">
      <w:pPr>
        <w:pStyle w:val="pj"/>
      </w:pPr>
      <w:r>
        <w:rPr>
          <w:rStyle w:val="s0"/>
        </w:rPr>
        <w:t>21) безупречная деловая репутация -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</w:t>
      </w:r>
      <w:r>
        <w:rPr>
          <w:rStyle w:val="s0"/>
        </w:rPr>
        <w:t>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</w:t>
      </w:r>
      <w:r>
        <w:rPr>
          <w:rStyle w:val="s0"/>
        </w:rPr>
        <w:t>енно;</w:t>
      </w:r>
    </w:p>
    <w:p w:rsidR="00000000" w:rsidRDefault="008358CF">
      <w:pPr>
        <w:pStyle w:val="pj"/>
      </w:pPr>
      <w:r>
        <w:rPr>
          <w:rStyle w:val="s0"/>
        </w:rPr>
        <w:t>22) стационарный торговый объект -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</w:t>
      </w:r>
      <w:r>
        <w:rPr>
          <w:rStyle w:val="s0"/>
        </w:rPr>
        <w:t>енные (технологически присоединенные) к сетям инженерно-технического обеспечения;</w:t>
      </w:r>
    </w:p>
    <w:p w:rsidR="00000000" w:rsidRDefault="008358CF">
      <w:pPr>
        <w:pStyle w:val="pj"/>
      </w:pPr>
      <w:r>
        <w:rPr>
          <w:rStyle w:val="s0"/>
        </w:rPr>
        <w:t>23) железнодорожный вокзал - комплекс зданий, сооружений (включая пассажирские платформы, вокзальные переходы и привокзальную территорию) и других видов имущества, предназнач</w:t>
      </w:r>
      <w:r>
        <w:rPr>
          <w:rStyle w:val="s0"/>
        </w:rPr>
        <w:t>енных для оказания населению услуг по перевозке железнодорожным транспортом и приему-выдаче багажа, грузобагажа в зависимости от класса;</w:t>
      </w:r>
    </w:p>
    <w:p w:rsidR="00000000" w:rsidRDefault="008358CF">
      <w:pPr>
        <w:pStyle w:val="pj"/>
      </w:pPr>
      <w:r>
        <w:rPr>
          <w:rStyle w:val="s0"/>
        </w:rPr>
        <w:t>24) уполномоченные банки - созданные в Республике Казахстан банки и организации, осуществляющие отдельные виды банковск</w:t>
      </w:r>
      <w:r>
        <w:rPr>
          <w:rStyle w:val="s0"/>
        </w:rPr>
        <w:t>их операций (за исключением уполномоченных организаций), а также осуществляющие деятельность в Республике Казахстан филиалы иностранных банков, которые проводят валютные операции, в том числе по поручениям клиентов;</w:t>
      </w:r>
    </w:p>
    <w:p w:rsidR="00000000" w:rsidRDefault="008358CF">
      <w:pPr>
        <w:pStyle w:val="pj"/>
      </w:pPr>
      <w:r>
        <w:rPr>
          <w:rStyle w:val="s0"/>
        </w:rPr>
        <w:t>25) уполномоченные организации - финансо</w:t>
      </w:r>
      <w:r>
        <w:rPr>
          <w:rStyle w:val="s0"/>
        </w:rPr>
        <w:t>вые организации Республики Казахстан, не являющиеся банками,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p w:rsidR="00000000" w:rsidRDefault="008358CF">
      <w:pPr>
        <w:pStyle w:val="pj"/>
      </w:pPr>
      <w:r>
        <w:rPr>
          <w:rStyle w:val="s0"/>
        </w:rPr>
        <w:t>26) национальна</w:t>
      </w:r>
      <w:r>
        <w:rPr>
          <w:rStyle w:val="s0"/>
        </w:rPr>
        <w:t>я валюта - денежные знаки в виде банкнот и монет Национального Банка Республики Казахстан, находящиеся в обращении и являющиеся законным платежным средством на территории Республики Казахстан, а также изъятые или изымаемые из обращения, но подлежащие обмен</w:t>
      </w:r>
      <w:r>
        <w:rPr>
          <w:rStyle w:val="s0"/>
        </w:rPr>
        <w:t>у на находящиеся в обращении денежные знаки, деньги на банковских счетах в денежных единицах Республики Казахстан;</w:t>
      </w:r>
    </w:p>
    <w:p w:rsidR="00000000" w:rsidRDefault="008358CF">
      <w:pPr>
        <w:pStyle w:val="pj"/>
      </w:pPr>
      <w:r>
        <w:rPr>
          <w:rStyle w:val="s0"/>
        </w:rPr>
        <w:t>27) иностранная валюта - денежные знаки в виде банкнот, монет, находящиеся в обращении и являющиеся законным платежным средством на территори</w:t>
      </w:r>
      <w:r>
        <w:rPr>
          <w:rStyle w:val="s0"/>
        </w:rPr>
        <w:t>и иностранного государства (группы государств),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иностранных государств (группы государств) и междуна</w:t>
      </w:r>
      <w:r>
        <w:rPr>
          <w:rStyle w:val="s0"/>
        </w:rPr>
        <w:t>родных денежных или расчетных единицах;</w:t>
      </w:r>
    </w:p>
    <w:p w:rsidR="00000000" w:rsidRDefault="008358CF">
      <w:pPr>
        <w:pStyle w:val="pj"/>
      </w:pPr>
      <w:r>
        <w:rPr>
          <w:rStyle w:val="s0"/>
        </w:rPr>
        <w:t>28) электронная лицензия и электронное приложение к лицензии - лицензия на обменные операции с наличной иностранной валютой и приложение к лицензии в форме электронного документа, оформляемые и выдаваемые с использов</w:t>
      </w:r>
      <w:r>
        <w:rPr>
          <w:rStyle w:val="s0"/>
        </w:rPr>
        <w:t>анием информационных технологий, равнозначные лицензии и приложению к лицензии на бумажном носителе;</w:t>
      </w:r>
    </w:p>
    <w:p w:rsidR="00000000" w:rsidRDefault="008358CF">
      <w:pPr>
        <w:pStyle w:val="pj"/>
      </w:pPr>
      <w:r>
        <w:rPr>
          <w:rStyle w:val="s0"/>
        </w:rPr>
        <w:t xml:space="preserve">29)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</w:t>
      </w:r>
      <w:r>
        <w:rPr>
          <w:rStyle w:val="s0"/>
        </w:rPr>
        <w:t>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 w:rsidR="00000000" w:rsidRDefault="008358CF">
      <w:pPr>
        <w:pStyle w:val="pj"/>
      </w:pPr>
      <w:r>
        <w:rPr>
          <w:rStyle w:val="s0"/>
        </w:rPr>
        <w:t>30</w:t>
      </w:r>
      <w:r>
        <w:rPr>
          <w:rStyle w:val="s0"/>
        </w:rPr>
        <w:t>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00000" w:rsidRDefault="008358CF">
      <w:pPr>
        <w:pStyle w:val="pji"/>
      </w:pPr>
      <w:r>
        <w:rPr>
          <w:rStyle w:val="s3"/>
        </w:rPr>
        <w:t xml:space="preserve">Пункт 3 изложен в редакции </w:t>
      </w:r>
      <w:hyperlink r:id="rId4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 января 2024 г.) (</w:t>
      </w:r>
      <w:hyperlink r:id="rId46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3. </w:t>
      </w:r>
      <w:r>
        <w:rPr>
          <w:rStyle w:val="s40"/>
        </w:rPr>
        <w:t xml:space="preserve">Уполномоченный банк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</w:t>
      </w:r>
      <w:r>
        <w:rPr>
          <w:rStyle w:val="s40"/>
        </w:rPr>
        <w:t>подписью.</w:t>
      </w:r>
    </w:p>
    <w:p w:rsidR="00000000" w:rsidRDefault="008358CF">
      <w:pPr>
        <w:pStyle w:val="pj"/>
      </w:pPr>
      <w:r>
        <w:rPr>
          <w:rStyle w:val="s40"/>
        </w:rPr>
        <w:t>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</w:t>
      </w:r>
      <w:r>
        <w:rPr>
          <w:rStyle w:val="s0"/>
        </w:rPr>
        <w:t>.</w:t>
      </w:r>
    </w:p>
    <w:p w:rsidR="00000000" w:rsidRDefault="008358CF">
      <w:pPr>
        <w:pStyle w:val="pji"/>
      </w:pPr>
      <w:r>
        <w:rPr>
          <w:rStyle w:val="s3"/>
        </w:rPr>
        <w:t xml:space="preserve">Пункт 4 изложен в редакции </w:t>
      </w:r>
      <w:hyperlink r:id="rId47" w:anchor="sub_id=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48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1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50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4. Юридическое лицо, имеющее право на осуществление обменных операций с наличной иностранной валютой, до проведения обменных операций, покупки и (или) продажи аффинированного золота в слитках </w:t>
      </w:r>
      <w:hyperlink r:id="rId51" w:history="1">
        <w:r>
          <w:rPr>
            <w:rStyle w:val="a4"/>
          </w:rPr>
          <w:t>принимает меры</w:t>
        </w:r>
      </w:hyperlink>
      <w:r>
        <w:rPr>
          <w:rStyle w:val="s0"/>
        </w:rPr>
        <w:t xml:space="preserve"> по надлежащей проверке клиентов в соответствии со </w:t>
      </w:r>
      <w:hyperlink r:id="rId52" w:anchor="sub_id=50000" w:history="1">
        <w:r>
          <w:rPr>
            <w:rStyle w:val="a4"/>
          </w:rPr>
          <w:t>статьей 5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</w:t>
      </w:r>
      <w:r>
        <w:rPr>
          <w:rStyle w:val="s0"/>
        </w:rPr>
        <w:t>пным путем, и финансированию терроризма» (далее - Закон о ПОДФТ).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bookmarkStart w:id="5" w:name="SUB500"/>
      <w:bookmarkEnd w:id="5"/>
      <w:r>
        <w:rPr>
          <w:rStyle w:val="s1"/>
        </w:rPr>
        <w:t>Глава 2. Квалификационные требования к уполномоченным организациям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5. Уполномоченная организация создается в организационно-правовой форме товарищества с ограниченной ответственностью.</w:t>
      </w:r>
    </w:p>
    <w:p w:rsidR="00000000" w:rsidRDefault="008358CF">
      <w:pPr>
        <w:pStyle w:val="pji"/>
      </w:pPr>
      <w:bookmarkStart w:id="6" w:name="SUB600"/>
      <w:bookmarkEnd w:id="6"/>
      <w:r>
        <w:rPr>
          <w:rStyle w:val="s3"/>
        </w:rPr>
        <w:t xml:space="preserve">Пункт 6 изложен в редакции </w:t>
      </w:r>
      <w:hyperlink r:id="rId53" w:anchor="sub_id=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54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5" w:anchor="sub_id=6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18.05.20 г. № 69 (</w:t>
      </w:r>
      <w:hyperlink r:id="rId56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58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28 </w:t>
      </w:r>
      <w:r>
        <w:rPr>
          <w:rStyle w:val="s3"/>
        </w:rPr>
        <w:t>февраля 2022 г.) (</w:t>
      </w:r>
      <w:hyperlink r:id="rId60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6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</w:t>
      </w:r>
      <w:r>
        <w:rPr>
          <w:rStyle w:val="s3"/>
        </w:rPr>
        <w:t>г. № 72 (введено в действие с 10 декабря 2023 г.) (</w:t>
      </w:r>
      <w:hyperlink r:id="rId62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6. Учредителями, участниками (одними из учредителей, участников) уполномоченной организации являются физичес</w:t>
      </w:r>
      <w:r>
        <w:rPr>
          <w:rStyle w:val="s0"/>
        </w:rPr>
        <w:t>кие и юридические лица-резиденты и нерезиденты Республики Казахстан, за исключением:</w:t>
      </w:r>
    </w:p>
    <w:p w:rsidR="00000000" w:rsidRDefault="008358CF">
      <w:pPr>
        <w:pStyle w:val="pj"/>
      </w:pPr>
      <w:r>
        <w:rPr>
          <w:rStyle w:val="s0"/>
        </w:rPr>
        <w:t>1) лиц, являющихся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</w:t>
      </w:r>
      <w:r>
        <w:rPr>
          <w:rStyle w:val="s0"/>
        </w:rPr>
        <w:t xml:space="preserve"> обменные операции с наличной иностранной валютой, с даты которого не истекли три года;</w:t>
      </w:r>
    </w:p>
    <w:p w:rsidR="00000000" w:rsidRDefault="008358CF">
      <w:pPr>
        <w:pStyle w:val="pj"/>
      </w:pPr>
      <w:r>
        <w:rPr>
          <w:rStyle w:val="s0"/>
        </w:rPr>
        <w:t>2) лиц, не имеющих безупречную деловую репутацию;</w:t>
      </w:r>
    </w:p>
    <w:p w:rsidR="00000000" w:rsidRDefault="008358CF">
      <w:pPr>
        <w:pStyle w:val="pj"/>
      </w:pPr>
      <w:r>
        <w:rPr>
          <w:rStyle w:val="s0"/>
        </w:rPr>
        <w:t>3) лиц, находящихся в перечне организаций и лиц, связанных с финансированием терроризма и экстремизма и (или) финансир</w:t>
      </w:r>
      <w:r>
        <w:rPr>
          <w:rStyle w:val="s0"/>
        </w:rPr>
        <w:t xml:space="preserve">ованием распространения оружия массового уничтожения, в соответствии с </w:t>
      </w:r>
      <w:hyperlink r:id="rId6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ПОДФТ;</w:t>
      </w:r>
    </w:p>
    <w:p w:rsidR="00000000" w:rsidRDefault="008358CF">
      <w:pPr>
        <w:pStyle w:val="pj"/>
      </w:pPr>
      <w:r>
        <w:rPr>
          <w:rStyle w:val="s0"/>
        </w:rPr>
        <w:t>4) лиц, зарегистрированных в одном из следующих иностранных государств и (или) частях территорий иностр</w:t>
      </w:r>
      <w:r>
        <w:rPr>
          <w:rStyle w:val="s0"/>
        </w:rPr>
        <w:t>анных государств, характеризующихся как оффшорные зоны:</w:t>
      </w:r>
    </w:p>
    <w:p w:rsidR="00000000" w:rsidRDefault="008358CF">
      <w:pPr>
        <w:pStyle w:val="pj"/>
      </w:pPr>
      <w:r>
        <w:rPr>
          <w:rStyle w:val="s0"/>
        </w:rPr>
        <w:t>Соединенные Штаты Америки (только в части территорий Американских Виргинских островов, штата Вайоминг, острова Гуам, штата Делавэр и Содружества Пуэрто-Рико);</w:t>
      </w:r>
    </w:p>
    <w:p w:rsidR="00000000" w:rsidRDefault="008358CF">
      <w:pPr>
        <w:pStyle w:val="pj"/>
      </w:pPr>
      <w:r>
        <w:rPr>
          <w:rStyle w:val="s0"/>
        </w:rPr>
        <w:t>Княжество Андорра;</w:t>
      </w:r>
    </w:p>
    <w:p w:rsidR="00000000" w:rsidRDefault="008358CF">
      <w:pPr>
        <w:pStyle w:val="pj"/>
      </w:pPr>
      <w:r>
        <w:rPr>
          <w:rStyle w:val="s0"/>
        </w:rPr>
        <w:t xml:space="preserve">Государство Антигуа и </w:t>
      </w:r>
      <w:r>
        <w:rPr>
          <w:rStyle w:val="s0"/>
        </w:rPr>
        <w:t>Барбуда;</w:t>
      </w:r>
    </w:p>
    <w:p w:rsidR="00000000" w:rsidRDefault="008358CF">
      <w:pPr>
        <w:pStyle w:val="pj"/>
      </w:pPr>
      <w:r>
        <w:rPr>
          <w:rStyle w:val="s0"/>
        </w:rPr>
        <w:t>Содружество Багамских островов;</w:t>
      </w:r>
    </w:p>
    <w:p w:rsidR="00000000" w:rsidRDefault="008358CF">
      <w:pPr>
        <w:pStyle w:val="pj"/>
      </w:pPr>
      <w:r>
        <w:rPr>
          <w:rStyle w:val="s0"/>
        </w:rPr>
        <w:t>Государство Барбадос;</w:t>
      </w:r>
    </w:p>
    <w:p w:rsidR="00000000" w:rsidRDefault="008358CF">
      <w:pPr>
        <w:pStyle w:val="pj"/>
      </w:pPr>
      <w:r>
        <w:rPr>
          <w:rStyle w:val="s0"/>
        </w:rPr>
        <w:t>Государство Белиз;</w:t>
      </w:r>
    </w:p>
    <w:p w:rsidR="00000000" w:rsidRDefault="008358CF">
      <w:pPr>
        <w:pStyle w:val="pj"/>
      </w:pPr>
      <w:r>
        <w:rPr>
          <w:rStyle w:val="s0"/>
        </w:rPr>
        <w:t>Государство Бруней Даруссалам;</w:t>
      </w:r>
    </w:p>
    <w:p w:rsidR="00000000" w:rsidRDefault="008358CF">
      <w:pPr>
        <w:pStyle w:val="pj"/>
      </w:pPr>
      <w:r>
        <w:rPr>
          <w:rStyle w:val="s0"/>
        </w:rPr>
        <w:t>Объединенная Республика Танзания;</w:t>
      </w:r>
    </w:p>
    <w:p w:rsidR="00000000" w:rsidRDefault="008358CF">
      <w:pPr>
        <w:pStyle w:val="pj"/>
      </w:pPr>
      <w:r>
        <w:rPr>
          <w:rStyle w:val="s0"/>
        </w:rPr>
        <w:t>Республика Вануату;</w:t>
      </w:r>
    </w:p>
    <w:p w:rsidR="00000000" w:rsidRDefault="008358CF">
      <w:pPr>
        <w:pStyle w:val="pj"/>
      </w:pPr>
      <w:r>
        <w:rPr>
          <w:rStyle w:val="s0"/>
        </w:rPr>
        <w:t>Республика Гватемала;</w:t>
      </w:r>
    </w:p>
    <w:p w:rsidR="00000000" w:rsidRDefault="008358CF">
      <w:pPr>
        <w:pStyle w:val="pj"/>
      </w:pPr>
      <w:r>
        <w:rPr>
          <w:rStyle w:val="s0"/>
        </w:rPr>
        <w:t>Государство Гренада;</w:t>
      </w:r>
    </w:p>
    <w:p w:rsidR="00000000" w:rsidRDefault="008358CF">
      <w:pPr>
        <w:pStyle w:val="pj"/>
      </w:pPr>
      <w:r>
        <w:rPr>
          <w:rStyle w:val="s0"/>
        </w:rPr>
        <w:t>Республика Джибути;</w:t>
      </w:r>
    </w:p>
    <w:p w:rsidR="00000000" w:rsidRDefault="008358CF">
      <w:pPr>
        <w:pStyle w:val="pj"/>
      </w:pPr>
      <w:r>
        <w:rPr>
          <w:rStyle w:val="s0"/>
        </w:rPr>
        <w:t>Содружество Доминики;</w:t>
      </w:r>
    </w:p>
    <w:p w:rsidR="00000000" w:rsidRDefault="008358CF">
      <w:pPr>
        <w:pStyle w:val="pj"/>
      </w:pPr>
      <w:r>
        <w:rPr>
          <w:rStyle w:val="s0"/>
        </w:rPr>
        <w:t>Доми</w:t>
      </w:r>
      <w:r>
        <w:rPr>
          <w:rStyle w:val="s0"/>
        </w:rPr>
        <w:t>никанская Республика;</w:t>
      </w:r>
    </w:p>
    <w:p w:rsidR="00000000" w:rsidRDefault="008358CF">
      <w:pPr>
        <w:pStyle w:val="pj"/>
      </w:pPr>
      <w:r>
        <w:rPr>
          <w:rStyle w:val="s0"/>
        </w:rPr>
        <w:t>Новая Зеландия (только в части территории островов Кука и Ниуэ);</w:t>
      </w:r>
    </w:p>
    <w:p w:rsidR="00000000" w:rsidRDefault="008358CF">
      <w:pPr>
        <w:pStyle w:val="pj"/>
      </w:pPr>
      <w:r>
        <w:rPr>
          <w:rStyle w:val="s0"/>
        </w:rPr>
        <w:t>Испания (только в части территории Канарских островов);</w:t>
      </w:r>
    </w:p>
    <w:p w:rsidR="00000000" w:rsidRDefault="008358CF">
      <w:pPr>
        <w:pStyle w:val="pj"/>
      </w:pPr>
      <w:r>
        <w:rPr>
          <w:rStyle w:val="s0"/>
        </w:rPr>
        <w:t>Федеральная Исламская Республика Коморские Острова;</w:t>
      </w:r>
    </w:p>
    <w:p w:rsidR="00000000" w:rsidRDefault="008358CF">
      <w:pPr>
        <w:pStyle w:val="pj"/>
      </w:pPr>
      <w:r>
        <w:rPr>
          <w:rStyle w:val="s0"/>
        </w:rPr>
        <w:t>Кооперативная Республика Гайана;</w:t>
      </w:r>
    </w:p>
    <w:p w:rsidR="00000000" w:rsidRDefault="008358CF">
      <w:pPr>
        <w:pStyle w:val="pj"/>
      </w:pPr>
      <w:r>
        <w:rPr>
          <w:rStyle w:val="s0"/>
        </w:rPr>
        <w:t>Республика Коста-Рика;</w:t>
      </w:r>
    </w:p>
    <w:p w:rsidR="00000000" w:rsidRDefault="008358CF">
      <w:pPr>
        <w:pStyle w:val="pj"/>
      </w:pPr>
      <w:r>
        <w:rPr>
          <w:rStyle w:val="s0"/>
        </w:rPr>
        <w:t>Китайская Народная Республика (только в части территорий специального административного района Аомынь (Макао);</w:t>
      </w:r>
    </w:p>
    <w:p w:rsidR="00000000" w:rsidRDefault="008358CF">
      <w:pPr>
        <w:pStyle w:val="pj"/>
      </w:pPr>
      <w:r>
        <w:rPr>
          <w:rStyle w:val="s0"/>
        </w:rPr>
        <w:t>Республика Либерия;</w:t>
      </w:r>
    </w:p>
    <w:p w:rsidR="00000000" w:rsidRDefault="008358CF">
      <w:pPr>
        <w:pStyle w:val="pj"/>
      </w:pPr>
      <w:r>
        <w:rPr>
          <w:rStyle w:val="s0"/>
        </w:rPr>
        <w:t>Ливанская Республика;</w:t>
      </w:r>
    </w:p>
    <w:p w:rsidR="00000000" w:rsidRDefault="008358CF">
      <w:pPr>
        <w:pStyle w:val="pj"/>
      </w:pPr>
      <w:r>
        <w:rPr>
          <w:rStyle w:val="s0"/>
        </w:rPr>
        <w:t>Княжество Лихтенштейн;</w:t>
      </w:r>
    </w:p>
    <w:p w:rsidR="00000000" w:rsidRDefault="008358CF">
      <w:pPr>
        <w:pStyle w:val="pj"/>
      </w:pPr>
      <w:r>
        <w:rPr>
          <w:rStyle w:val="s0"/>
        </w:rPr>
        <w:t>Исламская Республика Мавритания;</w:t>
      </w:r>
    </w:p>
    <w:p w:rsidR="00000000" w:rsidRDefault="008358CF">
      <w:pPr>
        <w:pStyle w:val="pj"/>
      </w:pPr>
      <w:r>
        <w:rPr>
          <w:rStyle w:val="s0"/>
        </w:rPr>
        <w:t>Малайзия (только в части территории анклава Лаб</w:t>
      </w:r>
      <w:r>
        <w:rPr>
          <w:rStyle w:val="s0"/>
        </w:rPr>
        <w:t>уан);</w:t>
      </w:r>
    </w:p>
    <w:p w:rsidR="00000000" w:rsidRDefault="008358CF">
      <w:pPr>
        <w:pStyle w:val="pj"/>
      </w:pPr>
      <w:r>
        <w:rPr>
          <w:rStyle w:val="s0"/>
        </w:rPr>
        <w:t>Мальдивская Республика;</w:t>
      </w:r>
    </w:p>
    <w:p w:rsidR="00000000" w:rsidRDefault="008358CF">
      <w:pPr>
        <w:pStyle w:val="pj"/>
      </w:pPr>
      <w:r>
        <w:rPr>
          <w:rStyle w:val="s0"/>
        </w:rPr>
        <w:t>Республика Мальта;</w:t>
      </w:r>
    </w:p>
    <w:p w:rsidR="00000000" w:rsidRDefault="008358CF">
      <w:pPr>
        <w:pStyle w:val="pj"/>
      </w:pPr>
      <w:r>
        <w:rPr>
          <w:rStyle w:val="s0"/>
        </w:rPr>
        <w:t>Марианские острова;</w:t>
      </w:r>
    </w:p>
    <w:p w:rsidR="00000000" w:rsidRDefault="008358CF">
      <w:pPr>
        <w:pStyle w:val="pj"/>
      </w:pPr>
      <w:r>
        <w:rPr>
          <w:rStyle w:val="s0"/>
        </w:rPr>
        <w:t>Республика Маршалловы острова;</w:t>
      </w:r>
    </w:p>
    <w:p w:rsidR="00000000" w:rsidRDefault="008358CF">
      <w:pPr>
        <w:pStyle w:val="pj"/>
      </w:pPr>
      <w:r>
        <w:rPr>
          <w:rStyle w:val="s0"/>
        </w:rPr>
        <w:t>Королевство Марокко (только в части территории города Танжер);</w:t>
      </w:r>
    </w:p>
    <w:p w:rsidR="00000000" w:rsidRDefault="008358CF">
      <w:pPr>
        <w:pStyle w:val="pj"/>
      </w:pPr>
      <w:r>
        <w:rPr>
          <w:rStyle w:val="s0"/>
        </w:rPr>
        <w:t>Союз Мьянма;</w:t>
      </w:r>
    </w:p>
    <w:p w:rsidR="00000000" w:rsidRDefault="008358CF">
      <w:pPr>
        <w:pStyle w:val="pj"/>
      </w:pPr>
      <w:r>
        <w:rPr>
          <w:rStyle w:val="s0"/>
        </w:rPr>
        <w:t>Республика Науру;</w:t>
      </w:r>
    </w:p>
    <w:p w:rsidR="00000000" w:rsidRDefault="008358CF">
      <w:pPr>
        <w:pStyle w:val="pj"/>
      </w:pPr>
      <w:r>
        <w:rPr>
          <w:rStyle w:val="s0"/>
        </w:rPr>
        <w:t>Федеративная Республика Нигерия;</w:t>
      </w:r>
    </w:p>
    <w:p w:rsidR="00000000" w:rsidRDefault="008358CF">
      <w:pPr>
        <w:pStyle w:val="pj"/>
      </w:pPr>
      <w:r>
        <w:rPr>
          <w:rStyle w:val="s0"/>
        </w:rPr>
        <w:t>Нидерланды (только в части те</w:t>
      </w:r>
      <w:r>
        <w:rPr>
          <w:rStyle w:val="s0"/>
        </w:rPr>
        <w:t>рритории острова Аруба и зависимых территорий Антильских островов);</w:t>
      </w:r>
    </w:p>
    <w:p w:rsidR="00000000" w:rsidRDefault="008358CF">
      <w:pPr>
        <w:pStyle w:val="pj"/>
      </w:pPr>
      <w:r>
        <w:rPr>
          <w:rStyle w:val="s0"/>
        </w:rPr>
        <w:t>Республика Палау;</w:t>
      </w:r>
    </w:p>
    <w:p w:rsidR="00000000" w:rsidRDefault="008358CF">
      <w:pPr>
        <w:pStyle w:val="pj"/>
      </w:pPr>
      <w:r>
        <w:rPr>
          <w:rStyle w:val="s0"/>
        </w:rPr>
        <w:t>Республика Панама;</w:t>
      </w:r>
    </w:p>
    <w:p w:rsidR="00000000" w:rsidRDefault="008358CF">
      <w:pPr>
        <w:pStyle w:val="pj"/>
      </w:pPr>
      <w:r>
        <w:rPr>
          <w:rStyle w:val="s0"/>
        </w:rPr>
        <w:t>Португалия (только в части территории островов Мадейра);</w:t>
      </w:r>
    </w:p>
    <w:p w:rsidR="00000000" w:rsidRDefault="008358CF">
      <w:pPr>
        <w:pStyle w:val="pj"/>
      </w:pPr>
      <w:r>
        <w:rPr>
          <w:rStyle w:val="s0"/>
        </w:rPr>
        <w:t>Независимое Государство Самоа;</w:t>
      </w:r>
    </w:p>
    <w:p w:rsidR="00000000" w:rsidRDefault="008358CF">
      <w:pPr>
        <w:pStyle w:val="pj"/>
      </w:pPr>
      <w:r>
        <w:rPr>
          <w:rStyle w:val="s0"/>
        </w:rPr>
        <w:t>Республика Сейшельские острова;</w:t>
      </w:r>
    </w:p>
    <w:p w:rsidR="00000000" w:rsidRDefault="008358CF">
      <w:pPr>
        <w:pStyle w:val="pj"/>
      </w:pPr>
      <w:r>
        <w:rPr>
          <w:rStyle w:val="s0"/>
        </w:rPr>
        <w:t>Государство Сент-Винсент и Грен</w:t>
      </w:r>
      <w:r>
        <w:rPr>
          <w:rStyle w:val="s0"/>
        </w:rPr>
        <w:t>адины;</w:t>
      </w:r>
    </w:p>
    <w:p w:rsidR="00000000" w:rsidRDefault="008358CF">
      <w:pPr>
        <w:pStyle w:val="pj"/>
      </w:pPr>
      <w:r>
        <w:rPr>
          <w:rStyle w:val="s0"/>
        </w:rPr>
        <w:t>Федерация Сент-Китс и Невис;</w:t>
      </w:r>
    </w:p>
    <w:p w:rsidR="00000000" w:rsidRDefault="008358CF">
      <w:pPr>
        <w:pStyle w:val="pj"/>
      </w:pPr>
      <w:r>
        <w:rPr>
          <w:rStyle w:val="s0"/>
        </w:rPr>
        <w:t>Государство Сент-Люсия;</w:t>
      </w:r>
    </w:p>
    <w:p w:rsidR="00000000" w:rsidRDefault="008358CF">
      <w:pPr>
        <w:pStyle w:val="pj"/>
      </w:pPr>
      <w:r>
        <w:rPr>
          <w:rStyle w:val="s0"/>
        </w:rPr>
        <w:t>Республика Суринам;</w:t>
      </w:r>
    </w:p>
    <w:p w:rsidR="00000000" w:rsidRDefault="008358CF">
      <w:pPr>
        <w:pStyle w:val="pj"/>
      </w:pPr>
      <w:r>
        <w:rPr>
          <w:rStyle w:val="s0"/>
        </w:rPr>
        <w:t>Королевство Тонга;</w:t>
      </w:r>
    </w:p>
    <w:p w:rsidR="00000000" w:rsidRDefault="008358CF">
      <w:pPr>
        <w:pStyle w:val="pj"/>
      </w:pPr>
      <w:r>
        <w:rPr>
          <w:rStyle w:val="s0"/>
        </w:rPr>
        <w:t>Республика Тринидад и Тобаго;</w:t>
      </w:r>
    </w:p>
    <w:p w:rsidR="00000000" w:rsidRDefault="008358CF">
      <w:pPr>
        <w:pStyle w:val="pj"/>
      </w:pPr>
      <w:r>
        <w:rPr>
          <w:rStyle w:val="s0"/>
        </w:rPr>
        <w:t>Соединенное Королевство Великобритании и Северной Ирландии (только в части территорий Острова Ангилья, Бермудских островов, Бри</w:t>
      </w:r>
      <w:r>
        <w:rPr>
          <w:rStyle w:val="s0"/>
        </w:rPr>
        <w:t>танских Виргинских островов, Гибралтара, Каймановых островов, острова Монтсеррат, Острова Теркс и Кайкос);</w:t>
      </w:r>
    </w:p>
    <w:p w:rsidR="00000000" w:rsidRDefault="008358CF">
      <w:pPr>
        <w:pStyle w:val="pj"/>
      </w:pPr>
      <w:r>
        <w:rPr>
          <w:rStyle w:val="s0"/>
        </w:rPr>
        <w:t>Суверенная Демократическая Республика Фиджи;</w:t>
      </w:r>
    </w:p>
    <w:p w:rsidR="00000000" w:rsidRDefault="008358CF">
      <w:pPr>
        <w:pStyle w:val="pj"/>
      </w:pPr>
      <w:r>
        <w:rPr>
          <w:rStyle w:val="s0"/>
        </w:rPr>
        <w:t>Республика Филиппины;</w:t>
      </w:r>
    </w:p>
    <w:p w:rsidR="00000000" w:rsidRDefault="008358CF">
      <w:pPr>
        <w:pStyle w:val="pj"/>
      </w:pPr>
      <w:r>
        <w:rPr>
          <w:rStyle w:val="s0"/>
        </w:rPr>
        <w:t>Французская Республика (только в части территорий Французской Гвианы и Французской Полинезии);</w:t>
      </w:r>
    </w:p>
    <w:p w:rsidR="00000000" w:rsidRDefault="008358CF">
      <w:pPr>
        <w:pStyle w:val="pj"/>
      </w:pPr>
      <w:r>
        <w:rPr>
          <w:rStyle w:val="s0"/>
        </w:rPr>
        <w:t>Республика Черногория;</w:t>
      </w:r>
    </w:p>
    <w:p w:rsidR="00000000" w:rsidRDefault="008358CF">
      <w:pPr>
        <w:pStyle w:val="pj"/>
      </w:pPr>
      <w:r>
        <w:rPr>
          <w:rStyle w:val="s0"/>
        </w:rPr>
        <w:t>Демократическая Республика Шри-Ланка;</w:t>
      </w:r>
    </w:p>
    <w:p w:rsidR="00000000" w:rsidRDefault="008358CF">
      <w:pPr>
        <w:pStyle w:val="pj"/>
      </w:pPr>
      <w:r>
        <w:rPr>
          <w:rStyle w:val="s0"/>
        </w:rPr>
        <w:t>Ямайка;</w:t>
      </w:r>
    </w:p>
    <w:p w:rsidR="00000000" w:rsidRDefault="008358CF">
      <w:pPr>
        <w:pStyle w:val="pj"/>
      </w:pPr>
      <w:r>
        <w:rPr>
          <w:rStyle w:val="s0"/>
        </w:rPr>
        <w:t>5) лиц, зарегистрированных (проживающих) в государстве (на территории), которое не выполняет</w:t>
      </w:r>
      <w:r>
        <w:rPr>
          <w:rStyle w:val="s0"/>
        </w:rPr>
        <w:t xml:space="preserve"> либо недостаточно выполняет рекомендации Группы разработки финансовых мер борьбы с отмыванием денег (ФАТФ).</w:t>
      </w:r>
    </w:p>
    <w:p w:rsidR="00000000" w:rsidRDefault="008358CF">
      <w:pPr>
        <w:pStyle w:val="pj"/>
      </w:pPr>
      <w:r>
        <w:rPr>
          <w:rStyle w:val="s0"/>
        </w:rPr>
        <w:t>Для целей настоящего подпункта под государством (территорией), которые не выполняют либо недостаточно выполняют рекомендации Группы разработки фина</w:t>
      </w:r>
      <w:r>
        <w:rPr>
          <w:rStyle w:val="s0"/>
        </w:rPr>
        <w:t xml:space="preserve">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</w:t>
      </w:r>
      <w:hyperlink r:id="rId64" w:anchor="sub_id=40000" w:history="1">
        <w:r>
          <w:rPr>
            <w:rStyle w:val="a4"/>
          </w:rPr>
          <w:t>частью второй пункта 4 статьи 4</w:t>
        </w:r>
      </w:hyperlink>
      <w:r>
        <w:rPr>
          <w:rStyle w:val="s0"/>
        </w:rPr>
        <w:t xml:space="preserve"> Закона о ПОДФТ;</w:t>
      </w:r>
    </w:p>
    <w:p w:rsidR="00000000" w:rsidRDefault="008358CF">
      <w:pPr>
        <w:pStyle w:val="pj"/>
      </w:pPr>
      <w:r>
        <w:rPr>
          <w:rStyle w:val="s0"/>
        </w:rPr>
        <w:t>6) юридических лиц, учредителями, участниками (одними из учредителей, участников) которых являются лица, зарегистрированные (проживающие) на территории одного из иностранных государств и (или) частях</w:t>
      </w:r>
      <w:r>
        <w:rPr>
          <w:rStyle w:val="s0"/>
        </w:rPr>
        <w:t xml:space="preserve"> территорий иностранных государств, характеризующихся как оффшорные зоны, указанных в подпункте 4) настоящего пункта, а также юридических лиц, учредителями, участниками (одними из учредителей, участников) которых являются лица, зарегистрированные (проживаю</w:t>
      </w:r>
      <w:r>
        <w:rPr>
          <w:rStyle w:val="s0"/>
        </w:rPr>
        <w:t>щие)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p w:rsidR="00000000" w:rsidRDefault="008358CF">
      <w:pPr>
        <w:pStyle w:val="pj"/>
      </w:pPr>
      <w:r>
        <w:rPr>
          <w:rStyle w:val="s0"/>
        </w:rPr>
        <w:t>Для целей настоящего подпункта под государством (территорией), которые не выполняют либо не</w:t>
      </w:r>
      <w:r>
        <w:rPr>
          <w:rStyle w:val="s0"/>
        </w:rPr>
        <w:t xml:space="preserve">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</w:t>
      </w:r>
      <w:hyperlink r:id="rId65" w:anchor="sub_id=40000" w:history="1">
        <w:r>
          <w:rPr>
            <w:rStyle w:val="a4"/>
          </w:rPr>
          <w:t>частью второй пункта 4 статьи 4</w:t>
        </w:r>
      </w:hyperlink>
      <w:r>
        <w:rPr>
          <w:rStyle w:val="s0"/>
        </w:rPr>
        <w:t xml:space="preserve"> Закона о ПОДФТ;</w:t>
      </w:r>
    </w:p>
    <w:p w:rsidR="00000000" w:rsidRDefault="008358CF">
      <w:pPr>
        <w:pStyle w:val="pj"/>
      </w:pPr>
      <w:r>
        <w:rPr>
          <w:rStyle w:val="s0"/>
        </w:rPr>
        <w:t>7) лиц, являвшихся учредителями, участниками (одними из учредителей, участников) уполномоченной организации, в отношении которой Национальным Б</w:t>
      </w:r>
      <w:r>
        <w:rPr>
          <w:rStyle w:val="s0"/>
        </w:rPr>
        <w:t>анком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</w:r>
    </w:p>
    <w:p w:rsidR="00000000" w:rsidRDefault="008358CF">
      <w:pPr>
        <w:pStyle w:val="pji"/>
      </w:pPr>
      <w:bookmarkStart w:id="7" w:name="SUB60100"/>
      <w:bookmarkEnd w:id="7"/>
      <w:r>
        <w:rPr>
          <w:rStyle w:val="s3"/>
        </w:rPr>
        <w:t xml:space="preserve">Правила дополнены пунктом 6-1 в соответствии с </w:t>
      </w:r>
      <w:hyperlink r:id="rId66" w:anchor="sub_id=6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26.04.21 г. № 49; изложен в редакции </w:t>
      </w:r>
      <w:hyperlink r:id="rId67" w:anchor="sub_id=61" w:history="1">
        <w:r>
          <w:rPr>
            <w:rStyle w:val="a4"/>
            <w:i/>
            <w:iCs/>
          </w:rPr>
          <w:t>постано</w:t>
        </w:r>
        <w:r>
          <w:rPr>
            <w:rStyle w:val="a4"/>
            <w:i/>
            <w:iCs/>
          </w:rPr>
          <w:t>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28 февраля 2022 г.) (</w:t>
      </w:r>
      <w:hyperlink r:id="rId68" w:anchor="sub_id=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9" w:anchor="sub_id=6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70" w:anchor="sub_id=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6-1. Руководителем уполномоченной организации (ее филиала) не назначается лицо:</w:t>
      </w:r>
    </w:p>
    <w:p w:rsidR="00000000" w:rsidRDefault="008358CF">
      <w:pPr>
        <w:pStyle w:val="pj"/>
      </w:pPr>
      <w:r>
        <w:rPr>
          <w:rStyle w:val="s0"/>
        </w:rPr>
        <w:t>1) не имеющее высшего образования;</w:t>
      </w:r>
    </w:p>
    <w:p w:rsidR="00000000" w:rsidRDefault="008358CF">
      <w:pPr>
        <w:pStyle w:val="pj"/>
      </w:pPr>
      <w:r>
        <w:rPr>
          <w:rStyle w:val="s0"/>
        </w:rPr>
        <w:t>2) находящееся в перечне организаций и лиц, связанных с финансированием терроризма и экстремизма и (или) финансированием ра</w:t>
      </w:r>
      <w:r>
        <w:rPr>
          <w:rStyle w:val="s0"/>
        </w:rPr>
        <w:t xml:space="preserve">спространения оружия массового уничтожения, в соответствии с </w:t>
      </w:r>
      <w:hyperlink r:id="rId7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ПОДФТ;</w:t>
      </w:r>
    </w:p>
    <w:p w:rsidR="00000000" w:rsidRDefault="008358CF">
      <w:pPr>
        <w:pStyle w:val="pj"/>
      </w:pPr>
      <w:r>
        <w:rPr>
          <w:rStyle w:val="s0"/>
        </w:rPr>
        <w:t>3) не имеющее безупречную деловую репутацию.</w:t>
      </w:r>
    </w:p>
    <w:p w:rsidR="00000000" w:rsidRDefault="008358CF">
      <w:pPr>
        <w:pStyle w:val="pji"/>
      </w:pPr>
      <w:r>
        <w:rPr>
          <w:rStyle w:val="s3"/>
        </w:rPr>
        <w:t xml:space="preserve">Пункт 7 изложен в редакции </w:t>
      </w:r>
      <w:hyperlink r:id="rId72" w:anchor="sub_id=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73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7. Уставный капитал уполномоченной организации форми</w:t>
      </w:r>
      <w:r>
        <w:rPr>
          <w:rStyle w:val="s0"/>
        </w:rPr>
        <w:t>руется в денежной форме в полном объеме до обращения юридического лица за получением лицензии на обменные операции с наличной иностранной валютой и (или) приложения к лицензии.</w:t>
      </w:r>
    </w:p>
    <w:p w:rsidR="00000000" w:rsidRDefault="008358CF">
      <w:pPr>
        <w:pStyle w:val="pji"/>
      </w:pPr>
      <w:bookmarkStart w:id="8" w:name="SUB800"/>
      <w:bookmarkEnd w:id="8"/>
      <w:r>
        <w:rPr>
          <w:rStyle w:val="s3"/>
        </w:rPr>
        <w:t xml:space="preserve">Пункт 8 изложен в редакции </w:t>
      </w:r>
      <w:hyperlink r:id="rId74" w:anchor="sub_id=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75" w:anchor="sub_id=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6" w:anchor="sub_id=8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77" w:anchor="sub_id=8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8. Минимальный размер уставного капитала уполномоченной организации составляет:</w:t>
      </w:r>
    </w:p>
    <w:p w:rsidR="00000000" w:rsidRDefault="008358CF">
      <w:pPr>
        <w:pStyle w:val="pj"/>
      </w:pPr>
      <w:r>
        <w:rPr>
          <w:rStyle w:val="s0"/>
        </w:rPr>
        <w:t>1) 100 000 000 (сто миллионов) казахстанских тенге (далее - тенге) для каждого обменного пункта (автоматизированного обменного пункта) с местом нахождения в городе Астана, городах республиканского значения, административных центрах областей, городах област</w:t>
      </w:r>
      <w:r>
        <w:rPr>
          <w:rStyle w:val="s0"/>
        </w:rPr>
        <w:t>ного значения;</w:t>
      </w:r>
    </w:p>
    <w:p w:rsidR="00000000" w:rsidRDefault="008358CF">
      <w:pPr>
        <w:pStyle w:val="pj"/>
      </w:pPr>
      <w:r>
        <w:rPr>
          <w:rStyle w:val="s0"/>
        </w:rPr>
        <w:t>2) 50 000 000 (пятьдесят миллионов) тенге для каждого обменного пункта (автоматизированного обменного пункта) с иным местом нахождения.</w:t>
      </w:r>
    </w:p>
    <w:p w:rsidR="00000000" w:rsidRDefault="008358CF">
      <w:pPr>
        <w:pStyle w:val="pj"/>
      </w:pPr>
      <w:r>
        <w:rPr>
          <w:rStyle w:val="s0"/>
        </w:rPr>
        <w:t>9. При открытии уполномоченной организацией дополнительного обменного пункта (автоматизированного обменно</w:t>
      </w:r>
      <w:r>
        <w:rPr>
          <w:rStyle w:val="s0"/>
        </w:rPr>
        <w:t xml:space="preserve">го пункта) ее уставный капитал, формируемый в денежной форме, подлежит увеличению в соответствии с требованиями </w:t>
      </w:r>
      <w:hyperlink w:anchor="sub800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ji"/>
      </w:pPr>
      <w:r>
        <w:rPr>
          <w:rStyle w:val="s3"/>
        </w:rPr>
        <w:t xml:space="preserve">Пункт 10 изложен в редакции </w:t>
      </w:r>
      <w:hyperlink r:id="rId78" w:anchor="sub_id=1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79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t>10. В случае отнесения города к категории города республиканского, областного з</w:t>
      </w:r>
      <w:r>
        <w:t xml:space="preserve">начения или признания города административным центром области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</w:t>
      </w:r>
      <w:hyperlink w:anchor="sub800" w:history="1">
        <w:r>
          <w:rPr>
            <w:rStyle w:val="a4"/>
          </w:rPr>
          <w:t>пунк</w:t>
        </w:r>
        <w:r>
          <w:rPr>
            <w:rStyle w:val="a4"/>
          </w:rPr>
          <w:t>та 8</w:t>
        </w:r>
      </w:hyperlink>
      <w:r>
        <w:t xml:space="preserve"> Правил, в течение шести месяцев с даты отнесения города к категории города республиканского, областного значения или признания города административным центром области.</w:t>
      </w:r>
    </w:p>
    <w:p w:rsidR="00000000" w:rsidRDefault="008358CF">
      <w:pPr>
        <w:pStyle w:val="pji"/>
      </w:pPr>
      <w:bookmarkStart w:id="9" w:name="SUB1100"/>
      <w:bookmarkEnd w:id="9"/>
      <w:r>
        <w:rPr>
          <w:rStyle w:val="s3"/>
        </w:rPr>
        <w:t xml:space="preserve">В пункт 11 внесены изменения в соответствии с </w:t>
      </w:r>
      <w:hyperlink r:id="rId80" w:anchor="sub_id=1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81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2" w:anchor="sub_id=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83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" w:anchor="sub_id=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28 февраля 2022 г.) (</w:t>
      </w:r>
      <w:hyperlink r:id="rId85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внесены изменения в соответствии с </w:t>
      </w:r>
      <w:hyperlink r:id="rId86" w:anchor="sub_id=1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87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11. Требования к помещению, оборудованию, персоналу обменного пункта (за исключением автоматизированного обменного пункта):</w:t>
      </w:r>
    </w:p>
    <w:p w:rsidR="00000000" w:rsidRDefault="008358CF">
      <w:pPr>
        <w:pStyle w:val="pj"/>
      </w:pPr>
      <w:r>
        <w:rPr>
          <w:rStyle w:val="s0"/>
        </w:rPr>
        <w:t>1) организация охраны и устройство помещения обменного пункта ос</w:t>
      </w:r>
      <w:r>
        <w:rPr>
          <w:rStyle w:val="s0"/>
        </w:rPr>
        <w:t xml:space="preserve">уществляются в соответствии с требованиями, установленными в </w:t>
      </w:r>
      <w:hyperlink r:id="rId8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</w:t>
      </w:r>
      <w:r>
        <w:rPr>
          <w:rStyle w:val="s0"/>
        </w:rPr>
        <w:t>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</w:t>
      </w:r>
      <w:r>
        <w:rPr>
          <w:rStyle w:val="s0"/>
        </w:rPr>
        <w:t>лики Казахстан от 24 февраля 2020 года № 14, зарегистрированным в Реестре государственной регистрации нормативных правовых актов под № 20075;</w:t>
      </w:r>
    </w:p>
    <w:p w:rsidR="00000000" w:rsidRDefault="008358CF">
      <w:pPr>
        <w:pStyle w:val="pj"/>
      </w:pPr>
      <w:r>
        <w:rPr>
          <w:rStyle w:val="s0"/>
        </w:rPr>
        <w:t>2) операционная касса обменного пункта оборудуется системой видеонаблюдения, обеспечивающей запись и хранение инфо</w:t>
      </w:r>
      <w:r>
        <w:rPr>
          <w:rStyle w:val="s0"/>
        </w:rPr>
        <w:t>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редактирования, при этом в зоне видимос</w:t>
      </w:r>
      <w:r>
        <w:rPr>
          <w:rStyle w:val="s0"/>
        </w:rPr>
        <w:t>ти видеонаблюдения находятся рабочая зона кассира и клиент, а соответствующие устройства устанавливаются в местах, обеспечивающих отсутствие помех для видеонаблюдения и возможность визуальной идентификации национальной и иностранной валюты.</w:t>
      </w:r>
    </w:p>
    <w:p w:rsidR="00000000" w:rsidRDefault="008358CF">
      <w:pPr>
        <w:pStyle w:val="pj"/>
      </w:pPr>
      <w:r>
        <w:rPr>
          <w:rStyle w:val="s0"/>
        </w:rPr>
        <w:t>Юридическое лицо, имеющее право на осуществление обменных операций с наличной иностранной валютой, обеспечивает наличие и сохранность видеозаписей (видеоархивов), в соответствии с требованиями настоящего подпункта;</w:t>
      </w:r>
    </w:p>
    <w:p w:rsidR="00000000" w:rsidRDefault="008358CF">
      <w:pPr>
        <w:pStyle w:val="pj"/>
      </w:pPr>
      <w:r>
        <w:rPr>
          <w:rStyle w:val="s0"/>
        </w:rPr>
        <w:t>3) рабочее место кассира оборудуется аппа</w:t>
      </w:r>
      <w:r>
        <w:rPr>
          <w:rStyle w:val="s0"/>
        </w:rPr>
        <w:t>ратно-программным комплексом либо контрольно-кассовым аппаратом и программным обеспечением для ведения учета обменных операций в соответствии с требованиями Правил, а также техническими средствами для определения подлинности денежных знаков, обеспечивающим</w:t>
      </w:r>
      <w:r>
        <w:rPr>
          <w:rStyle w:val="s0"/>
        </w:rPr>
        <w:t>и проверку банкноты в ультрафиолетовом свете (контроль люминесценции бумаги и иное) и проверку банкноты на наличие магнитных меток;</w:t>
      </w:r>
    </w:p>
    <w:p w:rsidR="00000000" w:rsidRDefault="008358CF">
      <w:pPr>
        <w:pStyle w:val="pj"/>
      </w:pPr>
      <w:r>
        <w:rPr>
          <w:rStyle w:val="s0"/>
        </w:rPr>
        <w:t xml:space="preserve">4) соответствие руководителя уполномоченной организации (ее филиала) требованиям, предусмотренным </w:t>
      </w:r>
      <w:hyperlink w:anchor="sub60100" w:history="1">
        <w:r>
          <w:rPr>
            <w:rStyle w:val="a4"/>
          </w:rPr>
          <w:t>пунктом 6-1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bookmarkStart w:id="10" w:name="SUB1200"/>
      <w:bookmarkEnd w:id="10"/>
      <w:r>
        <w:rPr>
          <w:rStyle w:val="s3"/>
        </w:rPr>
        <w:t xml:space="preserve">Заголовок главы 3 изложен в редакции </w:t>
      </w:r>
      <w:hyperlink r:id="rId89" w:anchor="sub_id=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90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c"/>
      </w:pPr>
      <w:r>
        <w:rPr>
          <w:rStyle w:val="s1"/>
        </w:rPr>
        <w:t>Глава 3. Порядок лицензирования уполномоченных организаций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91" w:anchor="sub_id=12" w:history="1">
        <w:r>
          <w:rPr>
            <w:rStyle w:val="a4"/>
            <w:i/>
            <w:iCs/>
          </w:rPr>
          <w:t>постановление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92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3" w:anchor="sub_id=12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94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  внесены изменения в соответствии с </w:t>
      </w:r>
      <w:hyperlink r:id="rId95" w:anchor="sub_id=1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96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12. Для получения лиц</w:t>
      </w:r>
      <w:r>
        <w:rPr>
          <w:rStyle w:val="s0"/>
        </w:rPr>
        <w:t>ензии и приложения к лицензии юридическое лицо направляет через веб-портал «электронного правительства» следующие документы:</w:t>
      </w:r>
    </w:p>
    <w:p w:rsidR="00000000" w:rsidRDefault="008358CF">
      <w:pPr>
        <w:pStyle w:val="pj"/>
      </w:pPr>
      <w:r>
        <w:rPr>
          <w:rStyle w:val="s0"/>
        </w:rPr>
        <w:t>1) электронное заявление на получение лицензии на обменные операции с наличной иностранной валютой и приложения к лицензии по форме</w:t>
      </w:r>
      <w:r>
        <w:rPr>
          <w:rStyle w:val="s0"/>
        </w:rPr>
        <w:t xml:space="preserve">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Правилам, электронные копии документов, подтверждающих соответствие заявителя квалификационным требованиям, предусмотренных </w:t>
      </w:r>
      <w:hyperlink w:anchor="sub1300" w:history="1">
        <w:r>
          <w:rPr>
            <w:rStyle w:val="a4"/>
          </w:rPr>
          <w:t>пунктом 13</w:t>
        </w:r>
      </w:hyperlink>
      <w:r>
        <w:rPr>
          <w:rStyle w:val="s0"/>
        </w:rPr>
        <w:t xml:space="preserve"> Правил;</w:t>
      </w:r>
    </w:p>
    <w:p w:rsidR="00000000" w:rsidRDefault="008358CF">
      <w:pPr>
        <w:pStyle w:val="pj"/>
      </w:pPr>
      <w:r>
        <w:rPr>
          <w:rStyle w:val="s0"/>
        </w:rPr>
        <w:t>2) электронную копию устава;</w:t>
      </w:r>
    </w:p>
    <w:p w:rsidR="00000000" w:rsidRDefault="008358CF">
      <w:pPr>
        <w:pStyle w:val="pj"/>
      </w:pPr>
      <w:r>
        <w:rPr>
          <w:rStyle w:val="s0"/>
        </w:rPr>
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</w:p>
    <w:p w:rsidR="00000000" w:rsidRDefault="008358CF">
      <w:pPr>
        <w:pStyle w:val="pj"/>
      </w:pPr>
      <w:r>
        <w:rPr>
          <w:rStyle w:val="s0"/>
        </w:rPr>
        <w:t>4) электронную копию справки банка второго уровня л</w:t>
      </w:r>
      <w:r>
        <w:rPr>
          <w:rStyle w:val="s0"/>
        </w:rPr>
        <w:t>ибо филиала банка-нерезидента Республики Казахстан о наличии банковского счета в иностранной валюте.</w:t>
      </w:r>
    </w:p>
    <w:p w:rsidR="00000000" w:rsidRDefault="008358CF">
      <w:pPr>
        <w:pStyle w:val="pji"/>
      </w:pPr>
      <w:bookmarkStart w:id="11" w:name="SUB1300"/>
      <w:bookmarkEnd w:id="11"/>
      <w:r>
        <w:rPr>
          <w:rStyle w:val="s3"/>
        </w:rPr>
        <w:t xml:space="preserve">В пункт 13 внесены изменения в соответствии с </w:t>
      </w:r>
      <w:hyperlink r:id="rId97" w:anchor="sub_id=1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</w:t>
      </w:r>
      <w:r>
        <w:rPr>
          <w:rStyle w:val="s3"/>
        </w:rPr>
        <w:t>онального Банка РК от 31.12.19 г. № 265 (</w:t>
      </w:r>
      <w:hyperlink r:id="rId98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9" w:anchor="sub_id=1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</w:t>
      </w:r>
      <w:r>
        <w:rPr>
          <w:rStyle w:val="s3"/>
        </w:rPr>
        <w:t>вления Национального Банка РК от 26.04.21 г. № 49 (</w:t>
      </w:r>
      <w:hyperlink r:id="rId100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1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</w:t>
      </w:r>
      <w:r>
        <w:rPr>
          <w:rStyle w:val="s3"/>
        </w:rPr>
        <w:t>ционального Банка РК от 26.09.23 г. № 72 (введено в действие с 10 декабря 2023 г.) (</w:t>
      </w:r>
      <w:hyperlink r:id="rId102" w:anchor="sub_id=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13. В качестве подтверждения соответствия квалификационным требованиям юри</w:t>
      </w:r>
      <w:r>
        <w:rPr>
          <w:rStyle w:val="s0"/>
        </w:rPr>
        <w:t>дическое лицо направляет через веб-портал «электронного правительства» следующие документы:</w:t>
      </w:r>
    </w:p>
    <w:p w:rsidR="00000000" w:rsidRDefault="008358CF">
      <w:pPr>
        <w:pStyle w:val="pj"/>
      </w:pPr>
      <w:r>
        <w:rPr>
          <w:rStyle w:val="s0"/>
        </w:rPr>
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Правилам (в случае, предусмотренном в </w:t>
      </w:r>
      <w:hyperlink w:anchor="sub1200" w:history="1">
        <w:r>
          <w:rPr>
            <w:rStyle w:val="a4"/>
          </w:rPr>
          <w:t>пункте 12</w:t>
        </w:r>
      </w:hyperlink>
      <w:r>
        <w:rPr>
          <w:rStyle w:val="s0"/>
        </w:rPr>
        <w:t xml:space="preserve"> Правил),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</w:t>
      </w:r>
      <w:r>
        <w:rPr>
          <w:rStyle w:val="s0"/>
        </w:rPr>
        <w:t xml:space="preserve">мого обменного пункта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Правилам (в случае, предусмотренном в </w:t>
      </w:r>
      <w:hyperlink w:anchor="sub1700" w:history="1">
        <w:r>
          <w:rPr>
            <w:rStyle w:val="a4"/>
          </w:rPr>
          <w:t>пункте 17</w:t>
        </w:r>
      </w:hyperlink>
      <w:r>
        <w:rPr>
          <w:rStyle w:val="s0"/>
        </w:rPr>
        <w:t xml:space="preserve"> Правил);</w:t>
      </w:r>
    </w:p>
    <w:p w:rsidR="00000000" w:rsidRDefault="008358CF">
      <w:pPr>
        <w:pStyle w:val="pj"/>
      </w:pPr>
      <w:r>
        <w:rPr>
          <w:rStyle w:val="s0"/>
        </w:rPr>
        <w:t>2) электронные копии выписок о движении денег по банковским счетам клиента банка второг</w:t>
      </w:r>
      <w:r>
        <w:rPr>
          <w:rStyle w:val="s0"/>
        </w:rPr>
        <w:t xml:space="preserve">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</w:t>
      </w:r>
      <w:hyperlink w:anchor="sub800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</w:t>
      </w:r>
      <w:r>
        <w:rPr>
          <w:rStyle w:val="s0"/>
        </w:rPr>
        <w:t xml:space="preserve">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Правилам, которая подтверждает соответствие размера уставного капитала юрид</w:t>
      </w:r>
      <w:r>
        <w:rPr>
          <w:rStyle w:val="s0"/>
        </w:rPr>
        <w:t xml:space="preserve">ического лица установленным требованиям с учетом дополнительного обменного пункта (в случае, предусмотренном в </w:t>
      </w:r>
      <w:hyperlink w:anchor="sub1700" w:history="1">
        <w:r>
          <w:rPr>
            <w:rStyle w:val="a4"/>
          </w:rPr>
          <w:t>пункте 17</w:t>
        </w:r>
      </w:hyperlink>
      <w:r>
        <w:rPr>
          <w:rStyle w:val="s0"/>
        </w:rPr>
        <w:t xml:space="preserve"> Правил);</w:t>
      </w:r>
    </w:p>
    <w:p w:rsidR="00000000" w:rsidRDefault="008358CF">
      <w:pPr>
        <w:pStyle w:val="pj"/>
      </w:pPr>
      <w:r>
        <w:rPr>
          <w:rStyle w:val="s0"/>
        </w:rPr>
        <w:t>3) электронную копию документа, раскрывающего источник происхождения вклада в уставный капитал у</w:t>
      </w:r>
      <w:r>
        <w:rPr>
          <w:rStyle w:val="s0"/>
        </w:rPr>
        <w:t>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</w:r>
    </w:p>
    <w:p w:rsidR="00000000" w:rsidRDefault="008358CF">
      <w:pPr>
        <w:pStyle w:val="pj"/>
      </w:pPr>
      <w:r>
        <w:rPr>
          <w:rStyle w:val="s0"/>
        </w:rPr>
        <w:t>При обращении уполномоченной организацией за получени</w:t>
      </w:r>
      <w:r>
        <w:rPr>
          <w:rStyle w:val="s0"/>
        </w:rPr>
        <w:t>ем приложения к действительной лицензии на дополнительно открываемый обменный пункт (автоматизированный обменный пункт) документ, предусмотренный подпунктом 3) части первой настоящего пункта, представляется при отсутствии у территориального филиала Национа</w:t>
      </w:r>
      <w:r>
        <w:rPr>
          <w:rStyle w:val="s0"/>
        </w:rPr>
        <w:t>льного Банка сведений, подтверждающих источник происхождения вклада в уставный капитал уполномоченной организации с учетом дополнительно открываемого обменного пункта.</w:t>
      </w:r>
    </w:p>
    <w:p w:rsidR="00000000" w:rsidRDefault="008358CF">
      <w:pPr>
        <w:pStyle w:val="pj"/>
      </w:pPr>
      <w:r>
        <w:rPr>
          <w:rStyle w:val="s0"/>
        </w:rPr>
        <w:t>В качестве подтверждения соответствия квалификационным требованиям при открытии автомати</w:t>
      </w:r>
      <w:r>
        <w:rPr>
          <w:rStyle w:val="s0"/>
        </w:rPr>
        <w:t>зированного обменного пункта уполномоченная организация направляет через веб-портал «электронного правительства» электронный документ, указанный в подпункте 1) части первой настоящего пункта, электронные копии документов, указанных в подпунктах 2) и 3) час</w:t>
      </w:r>
      <w:r>
        <w:rPr>
          <w:rStyle w:val="s0"/>
        </w:rPr>
        <w:t xml:space="preserve">ти первой настоящего пункта, а также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</w:t>
      </w:r>
      <w:hyperlink w:anchor="sub3700" w:history="1">
        <w:r>
          <w:rPr>
            <w:rStyle w:val="a4"/>
          </w:rPr>
          <w:t>пунктом 37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"/>
      </w:pPr>
      <w:r>
        <w:rPr>
          <w:rStyle w:val="s3"/>
        </w:rPr>
        <w:t xml:space="preserve">Пункт 14 изложен в </w:t>
      </w:r>
      <w:r>
        <w:rPr>
          <w:rStyle w:val="s3"/>
        </w:rPr>
        <w:t xml:space="preserve">редакции </w:t>
      </w:r>
      <w:hyperlink r:id="rId103" w:anchor="sub_id=1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04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05" w:anchor="sub_id=1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69 (</w:t>
      </w:r>
      <w:hyperlink r:id="rId106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14. Лицен</w:t>
      </w:r>
      <w:r>
        <w:rPr>
          <w:rStyle w:val="s0"/>
        </w:rPr>
        <w:t>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«электронного правительства» на казахском и русском я</w:t>
      </w:r>
      <w:r>
        <w:rPr>
          <w:rStyle w:val="s0"/>
        </w:rPr>
        <w:t xml:space="preserve">зыках по формам согласно </w:t>
      </w:r>
      <w:hyperlink w:anchor="sub3" w:history="1">
        <w:r>
          <w:rPr>
            <w:rStyle w:val="a4"/>
          </w:rPr>
          <w:t>приложениям 3 и 4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i"/>
      </w:pPr>
      <w:r>
        <w:rPr>
          <w:rStyle w:val="s3"/>
        </w:rPr>
        <w:t xml:space="preserve">Пункт 15 изложен в редакции </w:t>
      </w:r>
      <w:hyperlink r:id="rId107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69</w:t>
      </w:r>
      <w:r>
        <w:rPr>
          <w:rStyle w:val="s3"/>
        </w:rPr>
        <w:t xml:space="preserve"> (</w:t>
      </w:r>
      <w:hyperlink r:id="rId108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15. Наличие действительного приложения к действительной лицензии является основанием для функционирования обменного пункта (автоматизированного обменного пу</w:t>
      </w:r>
      <w:r>
        <w:rPr>
          <w:rStyle w:val="s0"/>
        </w:rPr>
        <w:t xml:space="preserve">нкта) уполномоченной организации. Для открытия дополнительного обменного пункта уполномоченная организация получает приложение к действительной лицензии, которое выдается на казахском и русском языках по форме согласно </w:t>
      </w:r>
      <w:hyperlink w:anchor="sub4" w:history="1">
        <w:r>
          <w:rPr>
            <w:rStyle w:val="a4"/>
          </w:rPr>
          <w:t>приложению</w:t>
        </w:r>
        <w:r>
          <w:rPr>
            <w:rStyle w:val="a4"/>
          </w:rPr>
          <w:t xml:space="preserve"> 4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"/>
      </w:pPr>
      <w:r>
        <w:rPr>
          <w:rStyle w:val="s0"/>
        </w:rPr>
        <w:t>16. Уполномоченная организация открывает обменные пункты вне региона (области, города республиканского значения, столицы) места государственной регистрации уполномоченной организации при наличии действительной лицензии и филиала уполномоченн</w:t>
      </w:r>
      <w:r>
        <w:rPr>
          <w:rStyle w:val="s0"/>
        </w:rPr>
        <w:t>ой организации в соответствующем регионе (области, городе республиканского значения, столице).</w:t>
      </w:r>
    </w:p>
    <w:p w:rsidR="00000000" w:rsidRDefault="008358CF">
      <w:pPr>
        <w:pStyle w:val="pj"/>
      </w:pPr>
      <w:r>
        <w:rPr>
          <w:rStyle w:val="s0"/>
        </w:rPr>
        <w:t xml:space="preserve">В случае открытия обменного пункта вне региона (области, города республиканского значения, столицы) места государственной регистрации уполномоченной организации </w:t>
      </w:r>
      <w:r>
        <w:rPr>
          <w:rStyle w:val="s0"/>
        </w:rPr>
        <w:t>за получением приложения к действительной лицензии обращается соответствующий филиал уполномоченной организации в территориальный филиал Национального Банка по месту нахождения открываемого обменного пункта.</w:t>
      </w:r>
    </w:p>
    <w:p w:rsidR="00000000" w:rsidRDefault="008358CF">
      <w:pPr>
        <w:pStyle w:val="pj"/>
      </w:pPr>
      <w:bookmarkStart w:id="12" w:name="SUB1700"/>
      <w:bookmarkEnd w:id="12"/>
      <w:r>
        <w:rPr>
          <w:rStyle w:val="s0"/>
        </w:rPr>
        <w:t>17. Для получения приложения к действительной лицензии для дополнительно открываемого обменного пункта (автоматизированного обменного пункта) уполномоченная организация (ее филиал) направляет через веб-портал «электронного правительства» документы, подтвер</w:t>
      </w:r>
      <w:r>
        <w:rPr>
          <w:rStyle w:val="s0"/>
        </w:rPr>
        <w:t xml:space="preserve">ждающие соответствие заявителя квалификационным требованиям, предусмотренные </w:t>
      </w:r>
      <w:hyperlink w:anchor="sub1300" w:history="1">
        <w:r>
          <w:rPr>
            <w:rStyle w:val="a4"/>
          </w:rPr>
          <w:t>пунктом 13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ji"/>
      </w:pPr>
      <w:r>
        <w:rPr>
          <w:rStyle w:val="s3"/>
        </w:rPr>
        <w:t xml:space="preserve">Правила дополнены пунктами 17-1 - 17-5 в соответствии с </w:t>
      </w:r>
      <w:hyperlink r:id="rId109" w:anchor="sub_id=17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18.05.20 г. № 69; изложен в редакции </w:t>
      </w:r>
      <w:hyperlink r:id="rId110" w:anchor="sub_id=1701" w:history="1">
        <w:r>
          <w:rPr>
            <w:rStyle w:val="a4"/>
            <w:i/>
            <w:iCs/>
          </w:rPr>
          <w:t>поста</w:t>
        </w:r>
        <w:r>
          <w:rPr>
            <w:rStyle w:val="a4"/>
            <w:i/>
            <w:iCs/>
          </w:rPr>
          <w:t>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11" w:anchor="sub_id=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17-1. Перечень основных требований к оказанию госуд</w:t>
      </w:r>
      <w:r>
        <w:rPr>
          <w:rStyle w:val="s0"/>
        </w:rPr>
        <w:t>арственной услуги «Выдача лицензии на обменные операции с наличной иностранной валютой, выдаваемая уполномоченным организациям», включающий характеристики процесса, форму, содержание и результат оказания, а также иные сведения с учетом особенностей предост</w:t>
      </w:r>
      <w:r>
        <w:rPr>
          <w:rStyle w:val="s0"/>
        </w:rPr>
        <w:t xml:space="preserve">авления государственной услуги, установлен в </w:t>
      </w:r>
      <w:hyperlink w:anchor="sub401" w:history="1">
        <w:r>
          <w:rPr>
            <w:rStyle w:val="a4"/>
          </w:rPr>
          <w:t>приложении 4-1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"/>
      </w:pPr>
      <w:r>
        <w:rPr>
          <w:rStyle w:val="s0"/>
        </w:rPr>
        <w:t>Информация о внесенных изменениях и (или) дополнениях в Правила, в части определяющей порядок оказания государственной услуги, размещается на официальном и</w:t>
      </w:r>
      <w:r>
        <w:rPr>
          <w:rStyle w:val="s0"/>
        </w:rPr>
        <w:t>нтернет-ресурсе Национального Банка и направляется оператору информационно-коммуникационной инфраструктуры «электронного правительства», а также Единому контакт-центру в течение 3 (трех) рабочих дней после дня официального опубликования нормативного правов</w:t>
      </w:r>
      <w:r>
        <w:rPr>
          <w:rStyle w:val="s0"/>
        </w:rPr>
        <w:t>ого акта о внесении в Правила изменений и (или) дополнений.</w:t>
      </w:r>
    </w:p>
    <w:p w:rsidR="00000000" w:rsidRDefault="008358CF">
      <w:pPr>
        <w:pStyle w:val="pji"/>
      </w:pPr>
      <w:r>
        <w:rPr>
          <w:rStyle w:val="s3"/>
        </w:rPr>
        <w:t xml:space="preserve">В пункт 17-2 внесены изменения в соответствии с </w:t>
      </w:r>
      <w:hyperlink r:id="rId112" w:anchor="sub_id=170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</w:t>
      </w:r>
      <w:r>
        <w:rPr>
          <w:rStyle w:val="s3"/>
        </w:rPr>
        <w:t>2 (введено в действие с 10 декабря 2023 г.) (</w:t>
      </w:r>
      <w:hyperlink r:id="rId113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17-2. Работник территориального филиала Национального Банка, уполномоченный на прием и регистрацию корреспонден</w:t>
      </w:r>
      <w:r>
        <w:rPr>
          <w:rStyle w:val="s0"/>
        </w:rPr>
        <w:t>ции, в день поступления заявления на получение лицензии и приложения к лицензии или приложения к действительной лицензии (далее - заявление) через веб-портал «электронного правительства» осуществляет его прием, регистрацию и направление на исполнение в под</w:t>
      </w:r>
      <w:r>
        <w:rPr>
          <w:rStyle w:val="s0"/>
        </w:rPr>
        <w:t>разделение, ответственное за оказание государственной услуги (далее - ответственное подразделение).</w:t>
      </w:r>
    </w:p>
    <w:p w:rsidR="00000000" w:rsidRDefault="008358CF">
      <w:pPr>
        <w:pStyle w:val="pj"/>
      </w:pPr>
      <w:r>
        <w:rPr>
          <w:rStyle w:val="s0"/>
        </w:rPr>
        <w:t xml:space="preserve">При поступлении заявления после окончания рабочего времени, в выходные и праздничные дни согласно </w:t>
      </w:r>
      <w:hyperlink r:id="rId114" w:history="1">
        <w:r>
          <w:rPr>
            <w:rStyle w:val="a4"/>
          </w:rPr>
          <w:t>Трудовому кодексу</w:t>
        </w:r>
      </w:hyperlink>
      <w:r>
        <w:rPr>
          <w:rStyle w:val="s0"/>
        </w:rPr>
        <w:t xml:space="preserve"> Республики Казахстан прием заявлений осуществляется следующим рабочим днем.</w:t>
      </w:r>
    </w:p>
    <w:p w:rsidR="00000000" w:rsidRDefault="008358CF">
      <w:pPr>
        <w:pStyle w:val="pj"/>
      </w:pPr>
      <w:r>
        <w:rPr>
          <w:rStyle w:val="s0"/>
        </w:rPr>
        <w:t>При направлении услугополучателем заявления через веб-портал «электронного правительства» в личном кабинете автоматически отображается статус о принятии за</w:t>
      </w:r>
      <w:r>
        <w:rPr>
          <w:rStyle w:val="s0"/>
        </w:rPr>
        <w:t>проса на оказание государственной услуги с указанием даты и времени получения результата.</w:t>
      </w:r>
    </w:p>
    <w:p w:rsidR="00000000" w:rsidRDefault="008358CF">
      <w:pPr>
        <w:pStyle w:val="pji"/>
      </w:pPr>
      <w:r>
        <w:rPr>
          <w:rStyle w:val="s3"/>
        </w:rPr>
        <w:t xml:space="preserve">Пункт 17-3 изложен в редакции </w:t>
      </w:r>
      <w:hyperlink r:id="rId115" w:anchor="sub_id=170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</w:t>
      </w:r>
      <w:r>
        <w:rPr>
          <w:rStyle w:val="s3"/>
        </w:rPr>
        <w:t>9.23 г. № 72 (введено в действие с 10 декабря 2023 г.) (</w:t>
      </w:r>
      <w:hyperlink r:id="rId116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17-3. Работник ответственного подразделения в течение 2 (двух) рабочих дней со дня регистрации заявл</w:t>
      </w:r>
      <w:r>
        <w:rPr>
          <w:rStyle w:val="s0"/>
        </w:rPr>
        <w:t>ения проверяет полноту представленных документов.</w:t>
      </w:r>
    </w:p>
    <w:p w:rsidR="00000000" w:rsidRDefault="008358CF">
      <w:pPr>
        <w:pStyle w:val="pj"/>
      </w:pPr>
      <w:r>
        <w:rPr>
          <w:rStyle w:val="s0"/>
        </w:rPr>
        <w:t>В случае установления факта неполноты представленных документов работник ответственного подразделения в течение 2 (двух) рабочих дней со дня регистрации заявления готовит и направляет мотивированный отказ в</w:t>
      </w:r>
      <w:r>
        <w:rPr>
          <w:rStyle w:val="s0"/>
        </w:rPr>
        <w:t xml:space="preserve"> дальнейшем рассмотрении заявления.</w:t>
      </w:r>
    </w:p>
    <w:p w:rsidR="00000000" w:rsidRDefault="008358CF">
      <w:pPr>
        <w:pStyle w:val="pj"/>
      </w:pPr>
      <w:r>
        <w:rPr>
          <w:rStyle w:val="s0"/>
        </w:rPr>
        <w:t>При установлении факта полноты представленных документов работник ответственного подразделения в течение 20 (двадцати) рабочих дней со дня регистрации заявления на получение лицензии и приложения к лицензии, в течение 10</w:t>
      </w:r>
      <w:r>
        <w:rPr>
          <w:rStyle w:val="s0"/>
        </w:rPr>
        <w:t xml:space="preserve"> (десяти) рабочих дней со дня регистрации заявления на получение приложения к действительной лицензии рассматривает документы на предмет их соответствия требованиям законодательства Республики Казахстан, готовит проект лицензии и приложения к лицензии, при</w:t>
      </w:r>
      <w:r>
        <w:rPr>
          <w:rStyle w:val="s0"/>
        </w:rPr>
        <w:t>ложения к действительной лицензии либо мотивированного отказа.</w:t>
      </w:r>
    </w:p>
    <w:p w:rsidR="00000000" w:rsidRDefault="008358CF">
      <w:pPr>
        <w:pStyle w:val="pj"/>
      </w:pPr>
      <w:r>
        <w:rPr>
          <w:rStyle w:val="s0"/>
        </w:rPr>
        <w:t xml:space="preserve">При выявлении оснований для отказа в выдаче лицензии и (или) приложения к лицензии, территориальный филиал Национального Банка уведомляет услугополучателя о предварительном решении об отказе в </w:t>
      </w:r>
      <w:r>
        <w:rPr>
          <w:rStyle w:val="s0"/>
        </w:rPr>
        <w:t>выдаче лицензии и (или) приложения к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p w:rsidR="00000000" w:rsidRDefault="008358CF">
      <w:pPr>
        <w:pStyle w:val="pj"/>
      </w:pPr>
      <w:r>
        <w:rPr>
          <w:rStyle w:val="s0"/>
        </w:rPr>
        <w:t>Уведомление о заслушивании направляется не менее чем за 3 (три) раб</w:t>
      </w:r>
      <w:r>
        <w:rPr>
          <w:rStyle w:val="s0"/>
        </w:rPr>
        <w:t>очих дня до завершения срока для выдачи лицензии и (или) приложения к лицензии.</w:t>
      </w:r>
    </w:p>
    <w:p w:rsidR="00000000" w:rsidRDefault="008358CF">
      <w:pPr>
        <w:pStyle w:val="pj"/>
      </w:pPr>
      <w:r>
        <w:rPr>
          <w:rStyle w:val="s0"/>
        </w:rPr>
        <w:t>Заслушивание проводится не позднее 2 (двух) рабочих дней со дня уведомления.</w:t>
      </w:r>
    </w:p>
    <w:p w:rsidR="00000000" w:rsidRDefault="008358CF">
      <w:pPr>
        <w:pStyle w:val="pji"/>
      </w:pPr>
      <w:r>
        <w:rPr>
          <w:rStyle w:val="s3"/>
        </w:rPr>
        <w:t xml:space="preserve">Пункт 17-4 изложен в редакции </w:t>
      </w:r>
      <w:hyperlink r:id="rId117" w:anchor="sub_id=170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18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17-4. Осмотр помещения, оборудования предназначенного для обменного пункта юридического лица на соответствие предъявляемым требованиям проводится территориальным филиалом Национального Банка в течение срока, предусмотрен</w:t>
      </w:r>
      <w:r>
        <w:rPr>
          <w:rStyle w:val="s0"/>
        </w:rPr>
        <w:t>ного для выдачи лицензии на обменные операции с наличной иностранной валютой и (или) приложения к лицензии.</w:t>
      </w:r>
    </w:p>
    <w:p w:rsidR="00000000" w:rsidRDefault="008358CF">
      <w:pPr>
        <w:pStyle w:val="pj"/>
      </w:pPr>
      <w:r>
        <w:rPr>
          <w:rStyle w:val="s0"/>
        </w:rPr>
        <w:t>17-5. На веб-портале «электронного правительства» результат оказания государственной услуги направляется услугополучателю в личный кабинет в форме э</w:t>
      </w:r>
      <w:r>
        <w:rPr>
          <w:rStyle w:val="s0"/>
        </w:rPr>
        <w:t>лектронного документа, удостоверенного электронной цифровой подписью уполномоченного лица.</w:t>
      </w:r>
    </w:p>
    <w:p w:rsidR="00000000" w:rsidRDefault="008358CF">
      <w:pPr>
        <w:pStyle w:val="pj"/>
      </w:pPr>
      <w:r>
        <w:rPr>
          <w:rStyle w:val="s0"/>
        </w:rPr>
        <w:t xml:space="preserve">18. Исключен в соответствии с </w:t>
      </w:r>
      <w:hyperlink r:id="rId119" w:anchor="sub_id=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18.0</w:t>
      </w:r>
      <w:r>
        <w:rPr>
          <w:rStyle w:val="s0"/>
        </w:rPr>
        <w:t xml:space="preserve">5.20 г. № 69 </w:t>
      </w:r>
      <w:r>
        <w:rPr>
          <w:rStyle w:val="s3"/>
        </w:rPr>
        <w:t>(</w:t>
      </w:r>
      <w:hyperlink r:id="rId120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i"/>
      </w:pPr>
      <w:r>
        <w:rPr>
          <w:rStyle w:val="s3"/>
        </w:rPr>
        <w:t xml:space="preserve">В пункт 19 внесены изменения в соответствии с </w:t>
      </w:r>
      <w:hyperlink r:id="rId121" w:anchor="sub_id=19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</w:t>
      </w:r>
      <w:r>
        <w:rPr>
          <w:rStyle w:val="s3"/>
        </w:rPr>
        <w:t>вления Национального Банка РК от 31.12.19 г. № 265 (</w:t>
      </w:r>
      <w:hyperlink r:id="rId122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3" w:anchor="sub_id=19" w:history="1">
        <w:r>
          <w:rPr>
            <w:rStyle w:val="a4"/>
            <w:i/>
            <w:iCs/>
          </w:rPr>
          <w:t>постан</w:t>
        </w:r>
        <w:r>
          <w:rPr>
            <w:rStyle w:val="a4"/>
            <w:i/>
            <w:iCs/>
          </w:rPr>
          <w:t>овления</w:t>
        </w:r>
      </w:hyperlink>
      <w:r>
        <w:rPr>
          <w:rStyle w:val="s3"/>
        </w:rPr>
        <w:t xml:space="preserve"> Правления Национального Банка РК от 18.05.20 г. № 69 (</w:t>
      </w:r>
      <w:hyperlink r:id="rId124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5" w:anchor="sub_id=1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126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" w:anchor="sub_id=19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28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19. Уполномоченна</w:t>
      </w:r>
      <w:r>
        <w:rPr>
          <w:rStyle w:val="s0"/>
        </w:rPr>
        <w:t>я организация обращается в территориальный филиал Национального Банка посредством веб-портала «электронного правительства» за переоформлением действительной лицензии в следующих случаях:</w:t>
      </w:r>
    </w:p>
    <w:p w:rsidR="00000000" w:rsidRDefault="008358CF">
      <w:pPr>
        <w:pStyle w:val="pj"/>
      </w:pPr>
      <w:r>
        <w:rPr>
          <w:rStyle w:val="s0"/>
        </w:rPr>
        <w:t>1) реорганизации уполномоченной организации в форме слияния, присоединения;</w:t>
      </w:r>
    </w:p>
    <w:p w:rsidR="00000000" w:rsidRDefault="008358CF">
      <w:pPr>
        <w:pStyle w:val="pj"/>
      </w:pPr>
      <w:r>
        <w:rPr>
          <w:rStyle w:val="s0"/>
        </w:rPr>
        <w:t>2) изменения наименования и (или) места государственной регистрации уполномоченной организации;</w:t>
      </w:r>
    </w:p>
    <w:p w:rsidR="00000000" w:rsidRDefault="008358CF">
      <w:pPr>
        <w:pStyle w:val="pj"/>
      </w:pPr>
      <w:r>
        <w:rPr>
          <w:rStyle w:val="s0"/>
        </w:rPr>
        <w:t>3) изменения наименования вида деятельности уполномоченной организации.</w:t>
      </w:r>
    </w:p>
    <w:p w:rsidR="00000000" w:rsidRDefault="008358CF">
      <w:pPr>
        <w:pStyle w:val="pj"/>
      </w:pPr>
      <w:r>
        <w:rPr>
          <w:rStyle w:val="s0"/>
        </w:rPr>
        <w:t>Уполномоченн</w:t>
      </w:r>
      <w:r>
        <w:rPr>
          <w:rStyle w:val="s0"/>
        </w:rPr>
        <w:t>ая организация (ее филиал) обращается в территориальный филиал Национального Банка посредством веб-портала «электронного правительства» за переоформлением действительного приложения к действительной лицензии в следующих случаях:</w:t>
      </w:r>
    </w:p>
    <w:p w:rsidR="00000000" w:rsidRDefault="008358CF">
      <w:pPr>
        <w:pStyle w:val="pj"/>
      </w:pPr>
      <w:r>
        <w:rPr>
          <w:rStyle w:val="s0"/>
        </w:rPr>
        <w:t>1) переоформления действите</w:t>
      </w:r>
      <w:r>
        <w:rPr>
          <w:rStyle w:val="s0"/>
        </w:rPr>
        <w:t>льной лицензии на обменные операции с наличной иностранной валютой;</w:t>
      </w:r>
    </w:p>
    <w:p w:rsidR="00000000" w:rsidRDefault="008358CF">
      <w:pPr>
        <w:pStyle w:val="pj"/>
      </w:pPr>
      <w:r>
        <w:rPr>
          <w:rStyle w:val="s0"/>
        </w:rPr>
        <w:t>2) изменения адреса места нахождения обменного пункта без его физического перемещения.</w:t>
      </w:r>
    </w:p>
    <w:p w:rsidR="00000000" w:rsidRDefault="008358CF">
      <w:pPr>
        <w:pStyle w:val="pj"/>
      </w:pPr>
      <w:r>
        <w:rPr>
          <w:rStyle w:val="s0"/>
        </w:rPr>
        <w:t>Переоформление лицензии и (или) приложения к лицензии не осуществляется в случаях, указанных в подпун</w:t>
      </w:r>
      <w:r>
        <w:rPr>
          <w:rStyle w:val="s0"/>
        </w:rPr>
        <w:t xml:space="preserve">кте 2) части первой и подпункте 2) части второй настоящего пункта, если изменения места государственной регистрации уполномоченной организации, адреса места нахождения обменного пункта уполномоченной организации произошли в связи с изменением наименования </w:t>
      </w:r>
      <w:r>
        <w:rPr>
          <w:rStyle w:val="s0"/>
        </w:rPr>
        <w:t xml:space="preserve">населенных пунктов, названия улиц в соответствии с требованиями </w:t>
      </w:r>
      <w:hyperlink r:id="rId129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административно-территориальном устройстве Республики Казахстан».</w:t>
      </w:r>
    </w:p>
    <w:p w:rsidR="00000000" w:rsidRDefault="008358CF">
      <w:pPr>
        <w:pStyle w:val="pj"/>
      </w:pPr>
      <w:r>
        <w:rPr>
          <w:rStyle w:val="s0"/>
        </w:rPr>
        <w:t>Электронное заявление на перео</w:t>
      </w:r>
      <w:r>
        <w:rPr>
          <w:rStyle w:val="s0"/>
        </w:rPr>
        <w:t xml:space="preserve">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Правилам направляется через веб-портал «эле</w:t>
      </w:r>
      <w:r>
        <w:rPr>
          <w:rStyle w:val="s0"/>
        </w:rPr>
        <w:t>ктронного правительства» в течение 30 (тридцати) календарных дней со дня возникновения изменений, послуживших основанием для переоформления действительной лицензии и (или) действительного приложения к лицензии.</w:t>
      </w:r>
    </w:p>
    <w:p w:rsidR="00000000" w:rsidRDefault="008358CF">
      <w:pPr>
        <w:pStyle w:val="pji"/>
      </w:pPr>
      <w:r>
        <w:rPr>
          <w:rStyle w:val="s3"/>
        </w:rPr>
        <w:t>Правила дополнены пунктами 19-1 - 19-6 в соот</w:t>
      </w:r>
      <w:r>
        <w:rPr>
          <w:rStyle w:val="s3"/>
        </w:rPr>
        <w:t xml:space="preserve">ветствии с </w:t>
      </w:r>
      <w:hyperlink r:id="rId130" w:anchor="sub_id=19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18.05.20 г. № 69</w:t>
      </w:r>
    </w:p>
    <w:p w:rsidR="00000000" w:rsidRDefault="008358CF">
      <w:pPr>
        <w:pStyle w:val="pj"/>
      </w:pPr>
      <w:r>
        <w:rPr>
          <w:rStyle w:val="s0"/>
        </w:rPr>
        <w:t>19-1. Для переоформления действительной лицензии и (или) действительного приложения к лицензии уполномоченная организация направляет через веб-портал «электронного правительства» следующие документы:</w:t>
      </w:r>
    </w:p>
    <w:p w:rsidR="00000000" w:rsidRDefault="008358CF">
      <w:pPr>
        <w:pStyle w:val="pj"/>
      </w:pPr>
      <w:r>
        <w:rPr>
          <w:rStyle w:val="s0"/>
        </w:rPr>
        <w:t>1) электронное заявление на переоформление лицензии на о</w:t>
      </w:r>
      <w:r>
        <w:rPr>
          <w:rStyle w:val="s0"/>
        </w:rPr>
        <w:t xml:space="preserve">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Правилам;</w:t>
      </w:r>
    </w:p>
    <w:p w:rsidR="00000000" w:rsidRDefault="008358CF">
      <w:pPr>
        <w:pStyle w:val="pj"/>
      </w:pPr>
      <w:r>
        <w:rPr>
          <w:rStyle w:val="s0"/>
        </w:rPr>
        <w:t>2) электронные копии документов, содержащих информацию о</w:t>
      </w:r>
      <w:r>
        <w:rPr>
          <w:rStyle w:val="s0"/>
        </w:rPr>
        <w:t>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</w:r>
    </w:p>
    <w:p w:rsidR="00000000" w:rsidRDefault="008358CF">
      <w:pPr>
        <w:pStyle w:val="pj"/>
      </w:pPr>
      <w:r>
        <w:rPr>
          <w:rStyle w:val="s0"/>
        </w:rPr>
        <w:t>3) электронную копию документа, подтвержда</w:t>
      </w:r>
      <w:r>
        <w:rPr>
          <w:rStyle w:val="s0"/>
        </w:rPr>
        <w:t>ющую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 (в случае переоформления действительной лицензии на обменные операции с наличной иностранной ва</w:t>
      </w:r>
      <w:r>
        <w:rPr>
          <w:rStyle w:val="s0"/>
        </w:rPr>
        <w:t>лютой).</w:t>
      </w:r>
    </w:p>
    <w:p w:rsidR="00000000" w:rsidRDefault="008358CF">
      <w:pPr>
        <w:pStyle w:val="pji"/>
      </w:pPr>
      <w:r>
        <w:rPr>
          <w:rStyle w:val="s3"/>
        </w:rPr>
        <w:t xml:space="preserve">Пункт 19-2 изложен в редакции </w:t>
      </w:r>
      <w:hyperlink r:id="rId131" w:anchor="sub_id=190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32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19-2. При переоформлении действительной лицензии и (или) действительного приложения к действительной лицензии работник ответственного подразделения в течение 2 (двух) рабочих дней со</w:t>
      </w:r>
      <w:r>
        <w:rPr>
          <w:rStyle w:val="s0"/>
        </w:rPr>
        <w:t xml:space="preserve"> дня регистрации заявления на переоформление лицензии и (или) приложения к лицензии проверяет полноту представленных документов.</w:t>
      </w:r>
    </w:p>
    <w:p w:rsidR="00000000" w:rsidRDefault="008358CF">
      <w:pPr>
        <w:pStyle w:val="pj"/>
      </w:pPr>
      <w:r>
        <w:rPr>
          <w:rStyle w:val="s0"/>
        </w:rPr>
        <w:t>В случае установления факта неполноты представленных документов работник ответственного подразделения в течение срока, указанно</w:t>
      </w:r>
      <w:r>
        <w:rPr>
          <w:rStyle w:val="s0"/>
        </w:rPr>
        <w:t>го в части первой настоящего пункта, готовит и направляет мотивированный отказ в дальнейшем рассмотрении заявления.</w:t>
      </w:r>
    </w:p>
    <w:p w:rsidR="00000000" w:rsidRDefault="008358CF">
      <w:pPr>
        <w:pStyle w:val="pj"/>
      </w:pPr>
      <w:r>
        <w:rPr>
          <w:rStyle w:val="s0"/>
        </w:rPr>
        <w:t>При установлении факта полноты представленных документов работник ответственного подразделения в течение 10 (десяти) рабочих дней со дня рег</w:t>
      </w:r>
      <w:r>
        <w:rPr>
          <w:rStyle w:val="s0"/>
        </w:rPr>
        <w:t>истрации заявления на переоформление лицензии и (или) приложения к лицензии рассматривает документы на предмет их соответствия требованиям законодательства Республики Казахстан, готовит проект переоформленной лицензии и (или) приложения к действительной ли</w:t>
      </w:r>
      <w:r>
        <w:rPr>
          <w:rStyle w:val="s0"/>
        </w:rPr>
        <w:t>цензии либо мотивированного отказа.</w:t>
      </w:r>
    </w:p>
    <w:p w:rsidR="00000000" w:rsidRDefault="008358CF">
      <w:pPr>
        <w:pStyle w:val="pj"/>
      </w:pPr>
      <w:r>
        <w:rPr>
          <w:rStyle w:val="s0"/>
        </w:rPr>
        <w:t>При выявлении оснований для отказа в переоформлении действительной лицензии и (или) действительного приложения к действительной лицензии территориальный филиал Национального Банка уведомляет услугополучателя о предварите</w:t>
      </w:r>
      <w:r>
        <w:rPr>
          <w:rStyle w:val="s0"/>
        </w:rPr>
        <w:t>льном решении об отказе в переоформлении действительной лицензии и (или) действительного приложения к действительной лицензии, а также времени и месте проведения заслушивания для предоставления услугополучателю возможности выразить позицию по предварительн</w:t>
      </w:r>
      <w:r>
        <w:rPr>
          <w:rStyle w:val="s0"/>
        </w:rPr>
        <w:t>ому решению.</w:t>
      </w:r>
    </w:p>
    <w:p w:rsidR="00000000" w:rsidRDefault="008358CF">
      <w:pPr>
        <w:pStyle w:val="pj"/>
      </w:pPr>
      <w:r>
        <w:rPr>
          <w:rStyle w:val="s0"/>
        </w:rPr>
        <w:t>Уведомление о заслушивании направляется не менее чем за 3 (три) рабочих дня до завершения срока для переоформления действительной лицензии и (или) действительного приложения к действительной лицензии. Заслушивание проводится не позднее 2 (двух</w:t>
      </w:r>
      <w:r>
        <w:rPr>
          <w:rStyle w:val="s0"/>
        </w:rPr>
        <w:t>) рабочих дней со дня уведомления.</w:t>
      </w:r>
    </w:p>
    <w:p w:rsidR="00000000" w:rsidRDefault="008358CF">
      <w:pPr>
        <w:pStyle w:val="pj"/>
      </w:pPr>
      <w:r>
        <w:rPr>
          <w:rStyle w:val="s0"/>
        </w:rPr>
        <w:t>На веб-портале «электронного правительства»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</w:t>
      </w:r>
      <w:r>
        <w:rPr>
          <w:rStyle w:val="s0"/>
        </w:rPr>
        <w:t>нного лица.</w:t>
      </w:r>
    </w:p>
    <w:p w:rsidR="00000000" w:rsidRDefault="008358CF">
      <w:pPr>
        <w:pStyle w:val="pj"/>
      </w:pPr>
      <w:r>
        <w:rPr>
          <w:rStyle w:val="s0"/>
        </w:rPr>
        <w:t>19-3.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p w:rsidR="00000000" w:rsidRDefault="008358CF">
      <w:pPr>
        <w:pStyle w:val="pji"/>
      </w:pPr>
      <w:r>
        <w:rPr>
          <w:rStyle w:val="s3"/>
        </w:rPr>
        <w:t xml:space="preserve">Пункт 19-4 изложен в редакции </w:t>
      </w:r>
      <w:hyperlink r:id="rId133" w:anchor="sub_id=190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134" w:anchor="sub_id=1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" w:anchor="sub_id=190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36" w:anchor="sub_id=1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19-4. Основаниями для отказа в выдаче, переоформлении лицензии и (или) приложения к ней являются:</w:t>
      </w:r>
    </w:p>
    <w:p w:rsidR="00000000" w:rsidRDefault="008358CF">
      <w:pPr>
        <w:pStyle w:val="pj"/>
      </w:pPr>
      <w:r>
        <w:rPr>
          <w:rStyle w:val="s0"/>
        </w:rPr>
        <w:t xml:space="preserve">1) непредставление документов и (или) сведений, предусмотренных </w:t>
      </w:r>
      <w:hyperlink r:id="rId137" w:anchor="sub_id=120400" w:history="1">
        <w:r>
          <w:rPr>
            <w:rStyle w:val="a4"/>
          </w:rPr>
          <w:t>пунктом 4 статьи 12</w:t>
        </w:r>
      </w:hyperlink>
      <w:r>
        <w:rPr>
          <w:rStyle w:val="s0"/>
        </w:rPr>
        <w:t xml:space="preserve"> Закона о валютном регулировании, </w:t>
      </w:r>
      <w:hyperlink r:id="rId138" w:anchor="sub_id=290000" w:history="1">
        <w:r>
          <w:rPr>
            <w:rStyle w:val="a4"/>
          </w:rPr>
          <w:t>статьей 29</w:t>
        </w:r>
      </w:hyperlink>
      <w:r>
        <w:rPr>
          <w:rStyle w:val="s0"/>
        </w:rPr>
        <w:t xml:space="preserve"> Закона о разрешениях, пунктом 8 </w:t>
      </w:r>
      <w:hyperlink w:anchor="sub401" w:history="1">
        <w:r>
          <w:rPr>
            <w:rStyle w:val="a4"/>
          </w:rPr>
          <w:t>приложения 4-1</w:t>
        </w:r>
      </w:hyperlink>
      <w:r>
        <w:rPr>
          <w:rStyle w:val="s0"/>
        </w:rPr>
        <w:t xml:space="preserve"> к Прав</w:t>
      </w:r>
      <w:r>
        <w:rPr>
          <w:rStyle w:val="s0"/>
        </w:rPr>
        <w:t xml:space="preserve">илам, а также случаи, предусмотренные </w:t>
      </w:r>
      <w:hyperlink r:id="rId139" w:anchor="sub_id=320000" w:history="1">
        <w:r>
          <w:rPr>
            <w:rStyle w:val="a4"/>
          </w:rPr>
          <w:t>статьей 32</w:t>
        </w:r>
      </w:hyperlink>
      <w:r>
        <w:rPr>
          <w:rStyle w:val="s0"/>
        </w:rPr>
        <w:t xml:space="preserve"> Закона о разрешениях;</w:t>
      </w:r>
    </w:p>
    <w:p w:rsidR="00000000" w:rsidRDefault="008358CF">
      <w:pPr>
        <w:pStyle w:val="pj"/>
      </w:pPr>
      <w:r>
        <w:rPr>
          <w:rStyle w:val="s0"/>
        </w:rPr>
        <w:t>2) несоответствие заявителя и (или) представленных документов и (или) сведений требованиям, установле</w:t>
      </w:r>
      <w:r>
        <w:rPr>
          <w:rStyle w:val="s0"/>
        </w:rPr>
        <w:t>нным пунктами 3 и 4 статьи 12 Закона о валютном регулировании, статьей 29 Закона о разрешениях, пунктом 8 приложения 4-1 к Правилам.</w:t>
      </w:r>
    </w:p>
    <w:p w:rsidR="00000000" w:rsidRDefault="008358CF">
      <w:pPr>
        <w:pStyle w:val="pji"/>
      </w:pPr>
      <w:r>
        <w:rPr>
          <w:rStyle w:val="s3"/>
        </w:rPr>
        <w:t xml:space="preserve">Пункт 19-5 изложен в редакции </w:t>
      </w:r>
      <w:hyperlink r:id="rId140" w:anchor="sub_id=1905" w:history="1">
        <w:r>
          <w:rPr>
            <w:rStyle w:val="a4"/>
            <w:i/>
            <w:iCs/>
          </w:rPr>
          <w:t>постановлен</w:t>
        </w:r>
        <w:r>
          <w:rPr>
            <w:rStyle w:val="a4"/>
            <w:i/>
            <w:iCs/>
          </w:rPr>
          <w:t>ия</w:t>
        </w:r>
      </w:hyperlink>
      <w:r>
        <w:rPr>
          <w:rStyle w:val="s3"/>
        </w:rPr>
        <w:t xml:space="preserve"> Правления Национального Банка РК от 26.04.21 г. № 49 (введено в действие с 1 июля 2021 г.) (</w:t>
      </w:r>
      <w:hyperlink r:id="rId141" w:anchor="sub_id=1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19-5. Обжалование решений, действий (бездействий) территориал</w:t>
      </w:r>
      <w:r>
        <w:rPr>
          <w:rStyle w:val="s0"/>
        </w:rPr>
        <w:t>ьного филиала Национального Банка и (или) его должностных лиц по вопросам оказания государственной услуги производится в письменной (бумажной и (или) электронной) форме. Жалоба в электронной форме подается через веб-портал «электронного правительства».</w:t>
      </w:r>
    </w:p>
    <w:p w:rsidR="00000000" w:rsidRDefault="008358CF">
      <w:pPr>
        <w:pStyle w:val="pj"/>
      </w:pPr>
      <w:r>
        <w:rPr>
          <w:rStyle w:val="s0"/>
        </w:rPr>
        <w:t>Жал</w:t>
      </w:r>
      <w:r>
        <w:rPr>
          <w:rStyle w:val="s0"/>
        </w:rPr>
        <w:t>оба подается услугополучателем в территориальный филиал Национального Банка не позднее трех месяцев со дня, когда ему стало известно о принятом решении.</w:t>
      </w:r>
    </w:p>
    <w:p w:rsidR="00000000" w:rsidRDefault="008358CF">
      <w:pPr>
        <w:pStyle w:val="pj"/>
      </w:pPr>
      <w:r>
        <w:rPr>
          <w:rStyle w:val="s0"/>
        </w:rPr>
        <w:t>При пропуске по уважительной причине срока, установленного частью второй настоящего пункта, этот срок п</w:t>
      </w:r>
      <w:r>
        <w:rPr>
          <w:rStyle w:val="s0"/>
        </w:rPr>
        <w:t>о ходатайству услугополучателя восстанавливается Национальным Банком.</w:t>
      </w:r>
    </w:p>
    <w:p w:rsidR="00000000" w:rsidRDefault="008358CF">
      <w:pPr>
        <w:pStyle w:val="pj"/>
      </w:pPr>
      <w:r>
        <w:rPr>
          <w:rStyle w:val="s0"/>
        </w:rPr>
        <w:t>В целях восстановления пропущенного срока подачи жалобы Национальным Банком в качестве уважительных причин признаются болезнь, обстоятельства непреодолимой силы.</w:t>
      </w:r>
    </w:p>
    <w:p w:rsidR="00000000" w:rsidRDefault="008358CF">
      <w:pPr>
        <w:pStyle w:val="pj"/>
      </w:pPr>
      <w:r>
        <w:rPr>
          <w:rStyle w:val="s0"/>
        </w:rPr>
        <w:t>Пропущенный для обжалова</w:t>
      </w:r>
      <w:r>
        <w:rPr>
          <w:rStyle w:val="s0"/>
        </w:rPr>
        <w:t>ния срок не является основанием для отказа в принятии жалобы Национальным Банком. Причины пропуска срока выясняются при рассмотрении жалобы и являются одним из оснований для отказа в удовлетворении жалобы.</w:t>
      </w:r>
    </w:p>
    <w:p w:rsidR="00000000" w:rsidRDefault="008358CF">
      <w:pPr>
        <w:pStyle w:val="pj"/>
      </w:pPr>
      <w:r>
        <w:rPr>
          <w:rStyle w:val="s0"/>
        </w:rPr>
        <w:t>Территориальный филиал Национального Банка не позд</w:t>
      </w:r>
      <w:r>
        <w:rPr>
          <w:rStyle w:val="s0"/>
        </w:rPr>
        <w:t>нее следующего рабочего дня поступления жалобы направляет ее на рассмотрение в подразделение Национального Банка, ответственное за качество оказания государственной услуги.</w:t>
      </w:r>
    </w:p>
    <w:p w:rsidR="00000000" w:rsidRDefault="008358CF">
      <w:pPr>
        <w:pStyle w:val="pj"/>
      </w:pPr>
      <w:r>
        <w:rPr>
          <w:rStyle w:val="s0"/>
        </w:rPr>
        <w:t xml:space="preserve">В жалобе юридического лица указываются его наименование, почтовый адрес, исходящий </w:t>
      </w:r>
      <w:r>
        <w:rPr>
          <w:rStyle w:val="s0"/>
        </w:rPr>
        <w:t>номер и дата подачи жалобы. Обращение подписывается услугополучателем.</w:t>
      </w:r>
    </w:p>
    <w:p w:rsidR="00000000" w:rsidRDefault="008358CF">
      <w:pPr>
        <w:pStyle w:val="pj"/>
      </w:pPr>
      <w:r>
        <w:rPr>
          <w:rStyle w:val="s0"/>
        </w:rPr>
        <w:t>Подтверждением принятия жалобы в бумажной форме является ее регистрация (штамп, входящий номер и дата) в канцелярии территориального филиала Национального Банка, с указанием фамилии и и</w:t>
      </w:r>
      <w:r>
        <w:rPr>
          <w:rStyle w:val="s0"/>
        </w:rPr>
        <w:t>нициалов лица, принявшего жалобу, срока и места получения ответа на поданную жалобу. Подтверждением принятия жалобы в электронной форме является поступление в личный кабинет пользователя веб-портала «электронного правительства» уведомления о регистрации об</w:t>
      </w:r>
      <w:r>
        <w:rPr>
          <w:rStyle w:val="s0"/>
        </w:rPr>
        <w:t>ращения с указанием даты регистрации и регистрационного номера, присвоенного территориальным филиалом Национального Банка.</w:t>
      </w:r>
    </w:p>
    <w:p w:rsidR="00000000" w:rsidRDefault="008358CF">
      <w:pPr>
        <w:pStyle w:val="pj"/>
      </w:pPr>
      <w:r>
        <w:rPr>
          <w:rStyle w:val="s0"/>
        </w:rPr>
        <w:t>Жалоба услугополучателя по вопросам оказания государственной услуги, поступившая в адрес территориального филиала Национального Банка</w:t>
      </w:r>
      <w:r>
        <w:rPr>
          <w:rStyle w:val="s0"/>
        </w:rPr>
        <w:t>, рассматривается в течение 5 (пяти) рабочих дней со дня ее регистрации.</w:t>
      </w:r>
    </w:p>
    <w:p w:rsidR="00000000" w:rsidRDefault="008358CF">
      <w:pPr>
        <w:pStyle w:val="pj"/>
      </w:pPr>
      <w:r>
        <w:rPr>
          <w:rStyle w:val="s0"/>
        </w:rPr>
        <w:t xml:space="preserve">20. Исключен в соответствии с </w:t>
      </w:r>
      <w:hyperlink r:id="rId142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18.05.20 г. № 69 </w:t>
      </w:r>
      <w:r>
        <w:rPr>
          <w:rStyle w:val="s3"/>
        </w:rPr>
        <w:t>(</w:t>
      </w:r>
      <w:hyperlink r:id="rId143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21. Исключен в соответствии с </w:t>
      </w:r>
      <w:hyperlink r:id="rId144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</w:t>
      </w:r>
      <w:r>
        <w:rPr>
          <w:rStyle w:val="s0"/>
        </w:rPr>
        <w:t xml:space="preserve">от 18.05.20 г. № 69 </w:t>
      </w:r>
      <w:r>
        <w:rPr>
          <w:rStyle w:val="s3"/>
        </w:rPr>
        <w:t>(</w:t>
      </w:r>
      <w:hyperlink r:id="rId145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22. Уполномоченная организация в течение 10 (десяти) рабочих дней со дня учетной регистрации (перерегистрации) ее филиала в органах юстиц</w:t>
      </w:r>
      <w:r>
        <w:rPr>
          <w:rStyle w:val="s0"/>
        </w:rPr>
        <w:t>ии письменно извещает об этом территориальный филиал Национального Банка по месту государственной регистрации уполномоченной организации с приложением копии справки об учетной регистрации (перерегистрации) филиала уполномоченной организации.</w:t>
      </w:r>
    </w:p>
    <w:p w:rsidR="00000000" w:rsidRDefault="008358CF">
      <w:pPr>
        <w:pStyle w:val="pji"/>
      </w:pPr>
      <w:r>
        <w:rPr>
          <w:rStyle w:val="s3"/>
        </w:rPr>
        <w:t xml:space="preserve">Пункт 23 изложен в редакции </w:t>
      </w:r>
      <w:hyperlink r:id="rId146" w:anchor="sub_id=2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47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23. Уполномоченная организация письменно извещает территориальный филиал Национального Банка об изменении размера уставного капитала, сформированного в денежной форме, и (или) состава учредителей </w:t>
      </w:r>
      <w:r>
        <w:rPr>
          <w:rStyle w:val="s0"/>
        </w:rPr>
        <w:t>(участников) в срок не позднее 10 (десяти) рабочих дней со дня регистрации и (или) извещения органов юстиции с представлением копий новой редакции устава или изменений и (или) дополнений, внесенных в устав, (нотариально засвидетельствованных в случае непре</w:t>
      </w:r>
      <w:r>
        <w:rPr>
          <w:rStyle w:val="s0"/>
        </w:rPr>
        <w:t>дставления оригиналов для сверки), а также документа, подтверждающего извещение уполномоченной организацией органов юстиции.</w:t>
      </w:r>
    </w:p>
    <w:p w:rsidR="00000000" w:rsidRDefault="008358CF">
      <w:pPr>
        <w:pStyle w:val="pj"/>
      </w:pPr>
      <w:r>
        <w:rPr>
          <w:rStyle w:val="s0"/>
        </w:rPr>
        <w:t xml:space="preserve">В случае увеличения размера уставного капитала представляются документы, указанные в подпунктах 2) и 3) </w:t>
      </w:r>
      <w:hyperlink w:anchor="sub1300" w:history="1">
        <w:r>
          <w:rPr>
            <w:rStyle w:val="a4"/>
          </w:rPr>
          <w:t>пункта 13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j"/>
      </w:pPr>
      <w:r>
        <w:rPr>
          <w:rStyle w:val="s0"/>
        </w:rPr>
        <w:t>В случае изменения доли и (или) состава учредителей (участников) представляются документы, указанные в подпункте 3) пункта 13 Правил.</w:t>
      </w:r>
    </w:p>
    <w:p w:rsidR="00000000" w:rsidRDefault="008358CF">
      <w:pPr>
        <w:pStyle w:val="pj"/>
      </w:pPr>
      <w:r>
        <w:rPr>
          <w:rStyle w:val="s0"/>
        </w:rPr>
        <w:t xml:space="preserve">Сведения об учредителях (участниках) уполномоченной организации представляются по форме согласно </w:t>
      </w:r>
      <w:hyperlink w:anchor="sub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Правилам, если изменились состав учредителей (участников) и (или) размер уставного капитала, сформированного в денежной форме.</w:t>
      </w:r>
    </w:p>
    <w:p w:rsidR="00000000" w:rsidRDefault="008358CF">
      <w:pPr>
        <w:pStyle w:val="pji"/>
      </w:pPr>
      <w:r>
        <w:rPr>
          <w:rStyle w:val="s3"/>
        </w:rPr>
        <w:t xml:space="preserve">Правила дополнены пунктом 23-1 в соответствии с </w:t>
      </w:r>
      <w:hyperlink r:id="rId148" w:anchor="sub_id=23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</w:t>
      </w:r>
    </w:p>
    <w:p w:rsidR="00000000" w:rsidRDefault="008358CF">
      <w:pPr>
        <w:pStyle w:val="pj"/>
      </w:pPr>
      <w:r>
        <w:rPr>
          <w:rStyle w:val="s0"/>
        </w:rPr>
        <w:t>23-1. Уполномоченная организация (ее филиал) не позднее 10 (десяти) календарных дней с даты начала своей де</w:t>
      </w:r>
      <w:r>
        <w:rPr>
          <w:rStyle w:val="s0"/>
        </w:rPr>
        <w:t>ятельности письменно извещает территориальный филиал Национального Банка о назначении руководителя, с приложением копии соответствующего приказа.</w:t>
      </w:r>
    </w:p>
    <w:p w:rsidR="00000000" w:rsidRDefault="008358CF">
      <w:pPr>
        <w:pStyle w:val="pj"/>
      </w:pPr>
      <w:r>
        <w:rPr>
          <w:rStyle w:val="s0"/>
        </w:rPr>
        <w:t xml:space="preserve">В случае смены руководителя, уполномоченная организация (ее филиал) не позднее 10 (десяти) календарных дней с </w:t>
      </w:r>
      <w:r>
        <w:rPr>
          <w:rStyle w:val="s0"/>
        </w:rPr>
        <w:t>даты принятия решения письменно извещает территориальный филиал Национального Банка с приложением копии соответствующего приказа.</w:t>
      </w:r>
    </w:p>
    <w:p w:rsidR="00000000" w:rsidRDefault="008358CF">
      <w:pPr>
        <w:pStyle w:val="pji"/>
      </w:pPr>
      <w:r>
        <w:rPr>
          <w:rStyle w:val="s3"/>
        </w:rPr>
        <w:t xml:space="preserve">Пункт 24 изложен в редакции </w:t>
      </w:r>
      <w:hyperlink r:id="rId149" w:anchor="sub_id=2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</w:t>
      </w:r>
      <w:r>
        <w:rPr>
          <w:rStyle w:val="s3"/>
        </w:rPr>
        <w:t>ления Национального Банка РК от 26.09.23 г. № 72 (введено в действие с 10 декабря 2023 г.) (</w:t>
      </w:r>
      <w:hyperlink r:id="rId150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24. Уполномоченная организация (ее филиал) в течение 10 (десяти) р</w:t>
      </w:r>
      <w:r>
        <w:rPr>
          <w:rStyle w:val="s0"/>
        </w:rPr>
        <w:t>абочих дней со дня принятия решения об увеличении или сокращении в обменном пункте количества операционных касс обменного пункта письменно извещает об этом территориальный филиал Национального Банка с приложением копии соответствующего решения.</w:t>
      </w:r>
    </w:p>
    <w:p w:rsidR="00000000" w:rsidRDefault="008358CF">
      <w:pPr>
        <w:pStyle w:val="pj"/>
      </w:pPr>
      <w:r>
        <w:rPr>
          <w:rStyle w:val="s0"/>
        </w:rPr>
        <w:t xml:space="preserve">25. Действительная лицензия и (или) действительное приложение к лицензии прекращают свое действие в случаях, установленных </w:t>
      </w:r>
      <w:hyperlink r:id="rId151" w:anchor="sub_id=350000" w:history="1">
        <w:r>
          <w:rPr>
            <w:rStyle w:val="a4"/>
          </w:rPr>
          <w:t>статьей 35</w:t>
        </w:r>
      </w:hyperlink>
      <w:r>
        <w:rPr>
          <w:rStyle w:val="s0"/>
        </w:rPr>
        <w:t xml:space="preserve"> Закона о разрешениях.</w:t>
      </w:r>
    </w:p>
    <w:p w:rsidR="00000000" w:rsidRDefault="008358CF">
      <w:pPr>
        <w:pStyle w:val="pji"/>
      </w:pPr>
      <w:r>
        <w:rPr>
          <w:rStyle w:val="s3"/>
        </w:rPr>
        <w:t>В пункт 26 внесе</w:t>
      </w:r>
      <w:r>
        <w:rPr>
          <w:rStyle w:val="s3"/>
        </w:rPr>
        <w:t xml:space="preserve">ны изменения в соответствии с </w:t>
      </w:r>
      <w:hyperlink r:id="rId152" w:anchor="sub_id=26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53" w:anchor="sub_id=2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4" w:anchor="sub_id=2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155" w:anchor="sub_id=2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26. При добровольной ликвидации либо отказа от деятельности по осуществлению обменных операций с наличной иностранной валютой уполномоченная организация в течение 10 (десяти) рабочих дней с даты принятия решения письменно ли</w:t>
      </w:r>
      <w:r>
        <w:rPr>
          <w:rStyle w:val="s0"/>
        </w:rPr>
        <w:t>бо через веб-портал «электронного правительства» извещает о принятом решении территориальный филиал Национального Банка с приложением копии соответствующего решения.</w:t>
      </w:r>
    </w:p>
    <w:p w:rsidR="00000000" w:rsidRDefault="008358CF">
      <w:pPr>
        <w:pStyle w:val="pj"/>
      </w:pPr>
      <w:r>
        <w:rPr>
          <w:rStyle w:val="s0"/>
        </w:rPr>
        <w:t>При добровольном прекращении деятельности своего филиала уполномоченная организация в тече</w:t>
      </w:r>
      <w:r>
        <w:rPr>
          <w:rStyle w:val="s0"/>
        </w:rPr>
        <w:t>ние 10 (десяти) рабочих дней с даты принятия соответствующего решения письменно либо через веб-портал «электронного правительства» извещает об этом территориальный филиал Национального Банка по месту учетной регистрации прекращающего деятельность филиала с</w:t>
      </w:r>
      <w:r>
        <w:rPr>
          <w:rStyle w:val="s0"/>
        </w:rPr>
        <w:t xml:space="preserve"> приложением копии соответствующего решения.</w:t>
      </w:r>
    </w:p>
    <w:p w:rsidR="00000000" w:rsidRDefault="008358CF">
      <w:pPr>
        <w:pStyle w:val="pj"/>
      </w:pPr>
      <w:r>
        <w:rPr>
          <w:rStyle w:val="s0"/>
        </w:rPr>
        <w:t>При закрытии обменного пункта уполномоченная организация (ее филиал) в течение 10 (десяти) рабочих дней с даты закрытия обменного пункта письменно либо через веб-портал «электронного правительства» извещает терр</w:t>
      </w:r>
      <w:r>
        <w:rPr>
          <w:rStyle w:val="s0"/>
        </w:rPr>
        <w:t>иториальный филиал Национального Банка о принятом решении.</w:t>
      </w:r>
    </w:p>
    <w:p w:rsidR="00000000" w:rsidRDefault="008358CF">
      <w:pPr>
        <w:pStyle w:val="pji"/>
      </w:pPr>
      <w:r>
        <w:rPr>
          <w:rStyle w:val="s3"/>
        </w:rPr>
        <w:t xml:space="preserve">В пункт 27 внесены изменения в соответствии с </w:t>
      </w:r>
      <w:hyperlink r:id="rId156" w:anchor="sub_id=2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57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8" w:anchor="sub_id=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</w:t>
      </w:r>
      <w:r>
        <w:rPr>
          <w:rStyle w:val="s3"/>
        </w:rPr>
        <w:t>г. № 72 (введено в действие с 10 декабря 2023 г.) (</w:t>
      </w:r>
      <w:hyperlink r:id="rId159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27. В случае приостановления действия либо лишения уполномоченной организации действительной лицензии и (ил</w:t>
      </w:r>
      <w:r>
        <w:rPr>
          <w:rStyle w:val="s0"/>
        </w:rPr>
        <w:t>и) действительного приложения к лицензии решение о лишении (приостановлении) действия лицензии на обменные операции с наличной иностранной валютой и (или) приложения к лицензии на обменные операции с наличной иностранной валютой оформляется по форме соглас</w:t>
      </w:r>
      <w:r>
        <w:rPr>
          <w:rStyle w:val="s0"/>
        </w:rPr>
        <w:t xml:space="preserve">но </w:t>
      </w:r>
      <w:hyperlink w:anchor="sub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Правилам и утверждается руководителем территориального филиала Национального Банка.</w:t>
      </w:r>
    </w:p>
    <w:p w:rsidR="00000000" w:rsidRDefault="008358CF">
      <w:pPr>
        <w:pStyle w:val="pj"/>
      </w:pPr>
      <w:r>
        <w:rPr>
          <w:rStyle w:val="s0"/>
        </w:rPr>
        <w:t>Территориальный филиал Национального Банка уведомляет уполномоченную организацию о предварительном решении о приостановлении де</w:t>
      </w:r>
      <w:r>
        <w:rPr>
          <w:rStyle w:val="s0"/>
        </w:rPr>
        <w:t>йствия либо лишении уполномоченной организации действительной лицензии и (или) действительного приложения к лицензии, а также времени и месте проведения заслушивания для предоставления уполномоченной организации возможности выразить позицию по предваритель</w:t>
      </w:r>
      <w:r>
        <w:rPr>
          <w:rStyle w:val="s0"/>
        </w:rPr>
        <w:t>ному решению.</w:t>
      </w:r>
    </w:p>
    <w:p w:rsidR="00000000" w:rsidRDefault="008358CF">
      <w:pPr>
        <w:pStyle w:val="pj"/>
      </w:pPr>
      <w:r>
        <w:rPr>
          <w:rStyle w:val="s0"/>
        </w:rPr>
        <w:t>Уведомление о заслушивании направляется не менее чем за 3 (три) рабочих дня до дня принятия решения о приостановлении действия либо лишения уполномоченной организации действительной лицензии и (или) действительного приложения к лицензии.</w:t>
      </w:r>
    </w:p>
    <w:p w:rsidR="00000000" w:rsidRDefault="008358CF">
      <w:pPr>
        <w:pStyle w:val="pj"/>
      </w:pPr>
      <w:r>
        <w:rPr>
          <w:rStyle w:val="s0"/>
        </w:rPr>
        <w:t>Засл</w:t>
      </w:r>
      <w:r>
        <w:rPr>
          <w:rStyle w:val="s0"/>
        </w:rPr>
        <w:t>ушивание проводится не позднее 2 (двух) рабочих дней со дня уведомления.</w:t>
      </w:r>
    </w:p>
    <w:p w:rsidR="00000000" w:rsidRDefault="008358CF">
      <w:pPr>
        <w:pStyle w:val="pj"/>
      </w:pPr>
      <w:r>
        <w:rPr>
          <w:rStyle w:val="s0"/>
        </w:rPr>
        <w:t>Копия соответствующего решения территориального филиала Национального Банка доводится до сведения уполномоченной организации в день принятия решения.</w:t>
      </w:r>
    </w:p>
    <w:p w:rsidR="00000000" w:rsidRDefault="008358CF">
      <w:pPr>
        <w:pStyle w:val="pj"/>
      </w:pPr>
      <w:r>
        <w:rPr>
          <w:rStyle w:val="s0"/>
        </w:rPr>
        <w:t>Уполномоченная организация с моме</w:t>
      </w:r>
      <w:r>
        <w:rPr>
          <w:rStyle w:val="s0"/>
        </w:rPr>
        <w:t>нта получения копии соответствующего решения территориального филиала Национального Банка и до окончания срока, указанного в решении территориального филиала Национального Банка, приостанавливает:</w:t>
      </w:r>
    </w:p>
    <w:p w:rsidR="00000000" w:rsidRDefault="008358CF">
      <w:pPr>
        <w:pStyle w:val="pj"/>
      </w:pPr>
      <w:r>
        <w:rPr>
          <w:rStyle w:val="s0"/>
        </w:rPr>
        <w:t xml:space="preserve">1) деятельность всех принадлежащих ей обменных пунктов - в </w:t>
      </w:r>
      <w:r>
        <w:rPr>
          <w:rStyle w:val="s0"/>
        </w:rPr>
        <w:t>случае приостановления действия действительной лицензии;</w:t>
      </w:r>
    </w:p>
    <w:p w:rsidR="00000000" w:rsidRDefault="008358CF">
      <w:pPr>
        <w:pStyle w:val="pj"/>
      </w:pPr>
      <w:r>
        <w:rPr>
          <w:rStyle w:val="s0"/>
        </w:rPr>
        <w:t>2) деятельность обменного пункта - в случае приостановления действия действительного приложения к лицензии.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bookmarkStart w:id="13" w:name="SUB2800"/>
      <w:bookmarkEnd w:id="13"/>
      <w:r>
        <w:rPr>
          <w:rStyle w:val="s1"/>
        </w:rPr>
        <w:t>Глава 4. Порядок уведомления уполномоченным банком о начале или прекращении деятельности обменных пунктов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Пункт 28 изложен в редакции </w:t>
      </w:r>
      <w:hyperlink r:id="rId160" w:anchor="sub_id=2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</w:t>
      </w:r>
      <w:r>
        <w:rPr>
          <w:rStyle w:val="s3"/>
        </w:rPr>
        <w:t>нка РК от 26.04.21 г. № 49 (</w:t>
      </w:r>
      <w:hyperlink r:id="rId161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28. Уполномоченный банк (его филиал) открывает обменные пункты (автоматизированные обменные пункты) только в пределах региона (области, города республиканского значения, столицы) места нахождения уполномоченного банка (его филиала), за исключением филиала </w:t>
      </w:r>
      <w:r>
        <w:rPr>
          <w:rStyle w:val="s0"/>
        </w:rPr>
        <w:t>уполномоченного банка с местом нахождения в столице или городе республиканского значения, который открывает обменные пункты (автоматизированные обменные пункты) в пределах области, прилегающей к столице или городу республиканского значения.</w:t>
      </w:r>
    </w:p>
    <w:p w:rsidR="00000000" w:rsidRDefault="008358CF">
      <w:pPr>
        <w:pStyle w:val="pj"/>
      </w:pPr>
      <w:r>
        <w:rPr>
          <w:rStyle w:val="s0"/>
        </w:rPr>
        <w:t>29. При открыти</w:t>
      </w:r>
      <w:r>
        <w:rPr>
          <w:rStyle w:val="s0"/>
        </w:rPr>
        <w:t>и или закрытии обменного пункта (автоматизированного обменного пункта) уполномоченный банк (его филиал)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</w:t>
      </w:r>
      <w:r>
        <w:rPr>
          <w:rStyle w:val="s0"/>
        </w:rPr>
        <w:t xml:space="preserve">е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"/>
      </w:pPr>
      <w:r>
        <w:rPr>
          <w:rStyle w:val="s0"/>
        </w:rPr>
        <w:t>Территориальный филиал Национального Банка в течение 3 (трех) рабочих дней со дня уведомления подтверждает уполномоченному банку его получение путем направления письменного подтверждения по фор</w:t>
      </w:r>
      <w:r>
        <w:rPr>
          <w:rStyle w:val="s0"/>
        </w:rPr>
        <w:t xml:space="preserve">ме согласно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"/>
      </w:pPr>
      <w:r>
        <w:rPr>
          <w:rStyle w:val="s0"/>
        </w:rPr>
        <w:t>30.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и является подтверждением уполномоченног</w:t>
      </w:r>
      <w:r>
        <w:rPr>
          <w:rStyle w:val="s0"/>
        </w:rPr>
        <w:t>о банка о соответствии открываемого обменного пункта требованиям Правил.</w:t>
      </w:r>
    </w:p>
    <w:p w:rsidR="00000000" w:rsidRDefault="008358CF">
      <w:pPr>
        <w:pStyle w:val="pj"/>
      </w:pPr>
      <w:r>
        <w:rPr>
          <w:rStyle w:val="s0"/>
        </w:rPr>
        <w:t>Уведомление о прекращении деятельности обменного пункта направляется на следующий рабочий день после проведения последней операции обменным пунктом.</w:t>
      </w:r>
    </w:p>
    <w:p w:rsidR="00000000" w:rsidRDefault="008358CF">
      <w:pPr>
        <w:pStyle w:val="pj"/>
      </w:pPr>
      <w:r>
        <w:rPr>
          <w:rStyle w:val="s0"/>
        </w:rPr>
        <w:t>31. В случае изменения в ранее пре</w:t>
      </w:r>
      <w:r>
        <w:rPr>
          <w:rStyle w:val="s0"/>
        </w:rPr>
        <w:t>дставленном уведомлении, в том числе при обнаружении ошибок в уведомлении о начале деятельности обменного пункта сведений или данных, обязательных для заполнения в уведомлении, уполномоченный банк (его филиал) в течение 10 (десяти) рабочих дней со дня изме</w:t>
      </w:r>
      <w:r>
        <w:rPr>
          <w:rStyle w:val="s0"/>
        </w:rPr>
        <w:t xml:space="preserve">нений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"/>
      </w:pPr>
      <w:r>
        <w:rPr>
          <w:rStyle w:val="s0"/>
        </w:rPr>
        <w:t>32. Уведомление о начале или прекра</w:t>
      </w:r>
      <w:r>
        <w:rPr>
          <w:rStyle w:val="s0"/>
        </w:rPr>
        <w:t>щении деятельности обменного пункта, а также об изменении сведений, указанных в уведомлении о начале деятельности обменного пункта, представляется электронным способом через веб-портал «электронного правительства».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bookmarkStart w:id="14" w:name="SUB3300"/>
      <w:bookmarkEnd w:id="14"/>
      <w:r>
        <w:rPr>
          <w:rStyle w:val="s3"/>
        </w:rPr>
        <w:t xml:space="preserve">Заголовок главы 5 изложен в редакции </w:t>
      </w:r>
      <w:hyperlink r:id="rId162" w:anchor="sub_id=3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63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c"/>
      </w:pPr>
      <w:r>
        <w:rPr>
          <w:rStyle w:val="s1"/>
        </w:rPr>
        <w:t xml:space="preserve">Глава 5. </w:t>
      </w:r>
      <w:r>
        <w:rPr>
          <w:rStyle w:val="s1"/>
        </w:rPr>
        <w:t>Требования к деятельности по осуществлению обменных операций с наличной иностранной валютой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Пункт 33 изложен в редакции </w:t>
      </w:r>
      <w:hyperlink r:id="rId164" w:anchor="sub_id=3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</w:t>
      </w:r>
      <w:r>
        <w:rPr>
          <w:rStyle w:val="s3"/>
        </w:rPr>
        <w:t>2.19 г. № 265 (</w:t>
      </w:r>
      <w:hyperlink r:id="rId165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" w:anchor="sub_id=3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Национального Банка РК от 26.09.23 г. № 72 (введено в действие с 10 декабря 2023 г.) (</w:t>
      </w:r>
      <w:hyperlink r:id="rId167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33. Юридическое лицо, имеющее право на осуществление обменных </w:t>
      </w:r>
      <w:r>
        <w:rPr>
          <w:rStyle w:val="s0"/>
        </w:rPr>
        <w:t xml:space="preserve">операций с наличной иностранной валютой, в процессе осуществления деятельности обменного пункта обеспечивает выполнение требований к помещению, оборудованию, персоналу обменного пункта (за исключением автоматизированного обменного пункта), установленных </w:t>
      </w:r>
      <w:hyperlink w:anchor="sub60100" w:history="1">
        <w:r>
          <w:rPr>
            <w:rStyle w:val="a4"/>
          </w:rPr>
          <w:t>пунктами 6-1</w:t>
        </w:r>
      </w:hyperlink>
      <w:r>
        <w:rPr>
          <w:rStyle w:val="s0"/>
        </w:rPr>
        <w:t xml:space="preserve"> и </w:t>
      </w:r>
      <w:hyperlink w:anchor="sub1100" w:history="1">
        <w:r>
          <w:rPr>
            <w:rStyle w:val="a4"/>
          </w:rPr>
          <w:t>11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ji"/>
      </w:pPr>
      <w:r>
        <w:rPr>
          <w:rStyle w:val="s3"/>
        </w:rPr>
        <w:t xml:space="preserve">Правила дополнены пунктом 33-1 в соответствии с </w:t>
      </w:r>
      <w:hyperlink r:id="rId168" w:anchor="sub_id=33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</w:t>
      </w:r>
      <w:r>
        <w:rPr>
          <w:rStyle w:val="s3"/>
        </w:rPr>
        <w:t>ка РК от 31.12.19 г. № 265</w:t>
      </w:r>
    </w:p>
    <w:p w:rsidR="00000000" w:rsidRDefault="008358CF">
      <w:pPr>
        <w:pStyle w:val="pj"/>
      </w:pPr>
      <w:r>
        <w:rPr>
          <w:rStyle w:val="s0"/>
        </w:rPr>
        <w:t>33-1. Для деятельности по осуществлению обменных операций с наличной иностранной валютой уполномоченная организация ежедневно обеспечивает наличие на своих банковских счетах и (или) в кассе обменного пункта денег в тенге или инос</w:t>
      </w:r>
      <w:r>
        <w:rPr>
          <w:rStyle w:val="s0"/>
        </w:rPr>
        <w:t>транной валюте, а также аффинированного золота в слитках (при наличии) в размере не менее 100 (ста) процентов от минимального размера уставного капитала.</w:t>
      </w:r>
    </w:p>
    <w:p w:rsidR="00000000" w:rsidRDefault="008358CF">
      <w:pPr>
        <w:pStyle w:val="pj"/>
      </w:pPr>
      <w:r>
        <w:rPr>
          <w:rStyle w:val="s0"/>
        </w:rPr>
        <w:t xml:space="preserve">Расчет эквивалента суммы денег в иностранной валюте, находящихся на банковских счетах и (или) в кассе </w:t>
      </w:r>
      <w:r>
        <w:rPr>
          <w:rStyle w:val="s0"/>
        </w:rPr>
        <w:t>обменного пункта уполномоченной организации, в тенге осуществляется с использованием рыночного курса обмена валют.</w:t>
      </w:r>
    </w:p>
    <w:p w:rsidR="00000000" w:rsidRDefault="008358CF">
      <w:pPr>
        <w:pStyle w:val="pji"/>
      </w:pPr>
      <w:r>
        <w:rPr>
          <w:rStyle w:val="s3"/>
        </w:rPr>
        <w:t xml:space="preserve">Правила дополнены пунктом 33-2 в соответствии с </w:t>
      </w:r>
      <w:hyperlink r:id="rId169" w:anchor="sub_id=331" w:history="1">
        <w:r>
          <w:rPr>
            <w:rStyle w:val="a4"/>
            <w:i/>
            <w:iCs/>
          </w:rPr>
          <w:t>постановлени</w:t>
        </w:r>
        <w:r>
          <w:rPr>
            <w:rStyle w:val="a4"/>
            <w:i/>
            <w:iCs/>
          </w:rPr>
          <w:t>ем</w:t>
        </w:r>
      </w:hyperlink>
      <w:r>
        <w:rPr>
          <w:rStyle w:val="s3"/>
        </w:rPr>
        <w:t xml:space="preserve"> Правления Национального Банка РК от 31.12.19 г. № 265; внесены изменения в соответствии с </w:t>
      </w:r>
      <w:hyperlink r:id="rId170" w:anchor="sub_id=33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18.05.20 г. № 69 (</w:t>
      </w:r>
      <w:hyperlink r:id="rId171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33-2. Режим работы обменных пунктов (автоматизированных обменных пунктов) определяется юридическим лицом, имеющим право на осуществление обменных операций с наличной ино</w:t>
      </w:r>
      <w:r>
        <w:rPr>
          <w:rStyle w:val="s0"/>
        </w:rPr>
        <w:t>странной валютой, самостоятельно в пределах времени с 9 часов 00 минут до 20 часов 00 минут, за исключением обменных пунктов (автоматизированных обменных пунктов), расположенных внутри зданий железнодорожных вокзалов, казино, внутри аэровокзалов международ</w:t>
      </w:r>
      <w:r>
        <w:rPr>
          <w:rStyle w:val="s0"/>
        </w:rPr>
        <w:t>ных аэропортов, а также на территории автомобильных, морских и речных пунктов пропуска через Государственную границу Республики Казахстан.</w:t>
      </w:r>
    </w:p>
    <w:p w:rsidR="00000000" w:rsidRDefault="008358CF">
      <w:pPr>
        <w:pStyle w:val="pj"/>
      </w:pPr>
      <w:r>
        <w:rPr>
          <w:rStyle w:val="s0"/>
        </w:rPr>
        <w:t>Режим работы обменных пунктов (автоматизированных обменных пунктов), находящихся в зданиях стационарных торговых объе</w:t>
      </w:r>
      <w:r>
        <w:rPr>
          <w:rStyle w:val="s0"/>
        </w:rPr>
        <w:t>ктов 1 (первой) категории,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22 часов 00 минут.</w:t>
      </w:r>
    </w:p>
    <w:p w:rsidR="00000000" w:rsidRDefault="008358CF">
      <w:pPr>
        <w:pStyle w:val="pj"/>
      </w:pPr>
      <w:r>
        <w:rPr>
          <w:rStyle w:val="s0"/>
        </w:rPr>
        <w:t>34. В обменном пункте не проводятся обмен</w:t>
      </w:r>
      <w:r>
        <w:rPr>
          <w:rStyle w:val="s0"/>
        </w:rPr>
        <w:t xml:space="preserve">ные операции, если в результате возникших обстоятельств (технического сбоя, поломки или других причин) помещение обменного пункта, оборудование для функционирования обменного пункта и (или) персонал обменного пункта не соответствуют требованиям </w:t>
      </w:r>
      <w:hyperlink w:anchor="sub1100" w:history="1">
        <w:r>
          <w:rPr>
            <w:rStyle w:val="a4"/>
          </w:rPr>
          <w:t>пункта 11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ji"/>
      </w:pPr>
      <w:bookmarkStart w:id="15" w:name="SUB3500"/>
      <w:bookmarkEnd w:id="15"/>
      <w:r>
        <w:rPr>
          <w:rStyle w:val="s3"/>
        </w:rPr>
        <w:t xml:space="preserve">Пункт 35 изложен в редакции </w:t>
      </w:r>
      <w:hyperlink r:id="rId172" w:anchor="sub_id=3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73" w:anchor="sub_id=3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35. В случае временного приостановления деятельности обменного пункта по инициативе юридического лица, имеющего право на осуществление обменных операций с наличной иностранной валютой, (его филиала) на срок более 30 (тридцати) календарных дней, а также воз</w:t>
      </w:r>
      <w:r>
        <w:rPr>
          <w:rStyle w:val="s0"/>
        </w:rPr>
        <w:t>обновления деятельности обменного пункта юридическое лицо (его филиал) в течение 5 (пяти) рабочих дней с даты принятия решения о приостановлении или возобновлении деятельности обменного пункта письменно уведомляет об этом территориальный филиал Национально</w:t>
      </w:r>
      <w:r>
        <w:rPr>
          <w:rStyle w:val="s0"/>
        </w:rPr>
        <w:t>го Банка по месту нахождения обменного пункта с приложением копии указанного решения.</w:t>
      </w:r>
    </w:p>
    <w:p w:rsidR="00000000" w:rsidRDefault="008358CF">
      <w:pPr>
        <w:pStyle w:val="pj"/>
      </w:pPr>
      <w:r>
        <w:rPr>
          <w:rStyle w:val="s0"/>
        </w:rPr>
        <w:t>Срок временного приостановления деятельности обменного пункта по инициативе юридического лица, имеющего право на осуществление обменных операций, (его филиала) не может п</w:t>
      </w:r>
      <w:r>
        <w:rPr>
          <w:rStyle w:val="s0"/>
        </w:rPr>
        <w:t>ревышать 12 (двенадцать) последовательных месяцев.</w:t>
      </w:r>
    </w:p>
    <w:p w:rsidR="00000000" w:rsidRDefault="008358CF">
      <w:pPr>
        <w:pStyle w:val="pj"/>
      </w:pPr>
      <w:r>
        <w:rPr>
          <w:rStyle w:val="s0"/>
        </w:rPr>
        <w:t>36. Допускается оборудовать помещение обменного пункта несколькими операционными кассами обменного пункта.</w:t>
      </w:r>
    </w:p>
    <w:p w:rsidR="00000000" w:rsidRDefault="008358CF">
      <w:pPr>
        <w:pStyle w:val="pj"/>
      </w:pPr>
      <w:bookmarkStart w:id="16" w:name="SUB3700"/>
      <w:bookmarkEnd w:id="16"/>
      <w:r>
        <w:rPr>
          <w:rStyle w:val="s0"/>
        </w:rPr>
        <w:t>37. Автоматизированный обменный пункт при совершении обменной операции обеспечивает реализацию фун</w:t>
      </w:r>
      <w:r>
        <w:rPr>
          <w:rStyle w:val="s0"/>
        </w:rPr>
        <w:t>кции определения подлинности банкнот следующими способами:</w:t>
      </w:r>
    </w:p>
    <w:p w:rsidR="00000000" w:rsidRDefault="008358CF">
      <w:pPr>
        <w:pStyle w:val="pj"/>
      </w:pPr>
      <w:r>
        <w:rPr>
          <w:rStyle w:val="s0"/>
        </w:rPr>
        <w:t>проверка на соответствие видимого изображения на обеих сторонах банкноты национальной валюты Республики Казахстан официальному описанию, размещенному на официальном интернет-ресурсе Национального Б</w:t>
      </w:r>
      <w:r>
        <w:rPr>
          <w:rStyle w:val="s0"/>
        </w:rPr>
        <w:t>анка;</w:t>
      </w:r>
    </w:p>
    <w:p w:rsidR="00000000" w:rsidRDefault="008358CF">
      <w:pPr>
        <w:pStyle w:val="pj"/>
      </w:pPr>
      <w:r>
        <w:rPr>
          <w:rStyle w:val="s0"/>
        </w:rPr>
        <w:t>проверка на наличие ферромагнитных компонентов у серии и номера, напечатанных специальной краской;</w:t>
      </w:r>
    </w:p>
    <w:p w:rsidR="00000000" w:rsidRDefault="008358CF">
      <w:pPr>
        <w:pStyle w:val="pj"/>
      </w:pPr>
      <w:r>
        <w:rPr>
          <w:rStyle w:val="s0"/>
        </w:rPr>
        <w:t>проверка банкноты в ультрафиолетовом свете (контроль люминесценции бумаги и иное).</w:t>
      </w:r>
    </w:p>
    <w:p w:rsidR="00000000" w:rsidRDefault="008358CF">
      <w:pPr>
        <w:pStyle w:val="pj"/>
      </w:pPr>
      <w:r>
        <w:rPr>
          <w:rStyle w:val="s0"/>
        </w:rPr>
        <w:t>38. Совмещение проведения обменных операций и иных банковских операций, проводимых уполномоченным банком в соответствии с банковским законодательством, допускается в обменном пункте, расположенном в помещении уполномоченного банка (его филиала), при наличи</w:t>
      </w:r>
      <w:r>
        <w:rPr>
          <w:rStyle w:val="s0"/>
        </w:rPr>
        <w:t>и аппаратно-программного комплекса, позволяющего вести учет обменных операций отдельно от иных банковских операций.</w:t>
      </w:r>
    </w:p>
    <w:p w:rsidR="00000000" w:rsidRDefault="008358CF">
      <w:pPr>
        <w:pStyle w:val="pji"/>
      </w:pPr>
      <w:r>
        <w:rPr>
          <w:rStyle w:val="s3"/>
        </w:rPr>
        <w:t xml:space="preserve">В пункт 39 внесены изменения в соответствии с </w:t>
      </w:r>
      <w:hyperlink r:id="rId174" w:anchor="sub_id=39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75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" w:anchor="sub_id=3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</w:t>
      </w:r>
      <w:r>
        <w:rPr>
          <w:rStyle w:val="s3"/>
        </w:rPr>
        <w:t>ия Национального Банка РК от 26.09.23 г. № 72 (введено в действие с 10 декабря 2023 г.) (</w:t>
      </w:r>
      <w:hyperlink r:id="rId177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" w:history="1">
        <w:r>
          <w:rPr>
            <w:rStyle w:val="a4"/>
            <w:i/>
            <w:iCs/>
          </w:rPr>
          <w:t>пос</w:t>
        </w:r>
        <w:r>
          <w:rPr>
            <w:rStyle w:val="a4"/>
            <w:i/>
            <w:iCs/>
          </w:rPr>
          <w:t>тановления</w:t>
        </w:r>
      </w:hyperlink>
      <w:r>
        <w:rPr>
          <w:rStyle w:val="s3"/>
        </w:rPr>
        <w:t xml:space="preserve"> Правления Национального Банка РК от 23.06.25 г. № 34 (введен в действие с 9 сентября 2025 г.) (</w:t>
      </w:r>
      <w:hyperlink r:id="rId179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39. В каждом обменном пункте в доступном для обозрен</w:t>
      </w:r>
      <w:r>
        <w:rPr>
          <w:rStyle w:val="s0"/>
        </w:rPr>
        <w:t>ия клиентами месте размещается следующая информация:</w:t>
      </w:r>
    </w:p>
    <w:p w:rsidR="00000000" w:rsidRDefault="008358CF">
      <w:pPr>
        <w:pStyle w:val="pj"/>
      </w:pPr>
      <w:r>
        <w:rPr>
          <w:rStyle w:val="s0"/>
        </w:rPr>
        <w:t xml:space="preserve">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</w:t>
      </w:r>
      <w:hyperlink r:id="rId180" w:anchor="sub_id=300500" w:history="1">
        <w:r>
          <w:rPr>
            <w:rStyle w:val="a4"/>
          </w:rPr>
          <w:t>частью второй пункта 5 статьи 30</w:t>
        </w:r>
      </w:hyperlink>
      <w:r>
        <w:rPr>
          <w:rStyle w:val="s0"/>
        </w:rPr>
        <w:t xml:space="preserve"> Закона о банках;</w:t>
      </w:r>
    </w:p>
    <w:p w:rsidR="00000000" w:rsidRDefault="008358CF">
      <w:pPr>
        <w:pStyle w:val="pj"/>
      </w:pPr>
      <w:r>
        <w:rPr>
          <w:rStyle w:val="s0"/>
        </w:rPr>
        <w:t>2) для уполномоченных организаций - копия действительного приложения к действительной лицензии, выданного территориальным филиалом Национального Б</w:t>
      </w:r>
      <w:r>
        <w:rPr>
          <w:rStyle w:val="s0"/>
        </w:rPr>
        <w:t>анка на данный обменный пункт;</w:t>
      </w:r>
    </w:p>
    <w:p w:rsidR="00000000" w:rsidRDefault="008358CF">
      <w:pPr>
        <w:pStyle w:val="pj"/>
      </w:pPr>
      <w:r>
        <w:rPr>
          <w:rStyle w:val="s0"/>
        </w:rPr>
        <w:t>3) для уполномоченных банков - копия письменного подтверждения территориального филиала Национального Банка (для обменных пунктов, получивших такое подтверждение), либо копия свидетельства обменного пункта, (для обменных пунк</w:t>
      </w:r>
      <w:r>
        <w:rPr>
          <w:rStyle w:val="s0"/>
        </w:rPr>
        <w:t>тов, получивших свидетельство обменного пункта до введения в действие Правил);</w:t>
      </w:r>
    </w:p>
    <w:p w:rsidR="00000000" w:rsidRDefault="008358CF">
      <w:pPr>
        <w:pStyle w:val="pj"/>
      </w:pPr>
      <w:r>
        <w:rPr>
          <w:rStyle w:val="s0"/>
        </w:rPr>
        <w:t xml:space="preserve">4)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</w:t>
      </w:r>
      <w:r>
        <w:rPr>
          <w:rStyle w:val="s0"/>
        </w:rPr>
        <w:t>валюты за тенге, установленные для каждой иностранной валюты, с которой в обменном пункте проводятся операции по покупке и (или) продаже.</w:t>
      </w:r>
    </w:p>
    <w:p w:rsidR="00000000" w:rsidRDefault="008358CF">
      <w:pPr>
        <w:pStyle w:val="pj"/>
      </w:pPr>
      <w:r>
        <w:rPr>
          <w:rStyle w:val="s0"/>
        </w:rPr>
        <w:t>Установка информационного стенда для клиентов, содержащего сведения о курсе покупки и (или) курсе продажи наличной ино</w:t>
      </w:r>
      <w:r>
        <w:rPr>
          <w:rStyle w:val="s0"/>
        </w:rPr>
        <w:t>странной валюты за тенге, осуществляется внутри помещения обменного пункта или непосредственно возле операционной кассы обменного пункта.</w:t>
      </w:r>
    </w:p>
    <w:p w:rsidR="00000000" w:rsidRDefault="008358CF">
      <w:pPr>
        <w:pStyle w:val="pj"/>
      </w:pPr>
      <w:r>
        <w:rPr>
          <w:rStyle w:val="s0"/>
        </w:rPr>
        <w:t>Не допускается размещение указанного информационного стенда вне помещения обменного пункта, в том числе на крышах и вн</w:t>
      </w:r>
      <w:r>
        <w:rPr>
          <w:rStyle w:val="s0"/>
        </w:rPr>
        <w:t xml:space="preserve">ешних сторонах зданий или сооружений, стационарных, передвижных и выносных стендах. Данный информационный стенд также должен быть недоступен визуальному обзору на открытом пространстве за пределами помещения обменного пункта, только если обменный пункт не </w:t>
      </w:r>
      <w:r>
        <w:rPr>
          <w:rStyle w:val="s0"/>
        </w:rPr>
        <w:t>располагается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на территории автомобильных, морских и речных пунктов пропуска че</w:t>
      </w:r>
      <w:r>
        <w:rPr>
          <w:rStyle w:val="s0"/>
        </w:rPr>
        <w:t>рез Государственную границу Республики Казахстан.</w:t>
      </w:r>
    </w:p>
    <w:p w:rsidR="00000000" w:rsidRDefault="008358CF">
      <w:pPr>
        <w:pStyle w:val="pj"/>
      </w:pPr>
      <w:r>
        <w:rPr>
          <w:rStyle w:val="s0"/>
        </w:rPr>
        <w:t>Допускается размещение информации о курсе покупки и (или) курсе продажи наличной иностранной валюты за тенге на мониторе автоматизированного обменного пункта.</w:t>
      </w:r>
    </w:p>
    <w:p w:rsidR="00000000" w:rsidRDefault="008358CF">
      <w:pPr>
        <w:pStyle w:val="pj"/>
      </w:pPr>
      <w:r>
        <w:rPr>
          <w:rStyle w:val="s0"/>
        </w:rPr>
        <w:t xml:space="preserve">5) информация для клиентов обменного пункта по </w:t>
      </w:r>
      <w:r>
        <w:rPr>
          <w:rStyle w:val="s0"/>
        </w:rPr>
        <w:t xml:space="preserve">форме согласно </w:t>
      </w:r>
      <w:hyperlink w:anchor="sub1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Правилам, содержащая сведения о территориальном филиале Национального Банка, осуществляющем контроль за деятельностью обменного пункта, и о возможности направления жалобы в данный территориальный ф</w:t>
      </w:r>
      <w:r>
        <w:rPr>
          <w:rStyle w:val="s0"/>
        </w:rPr>
        <w:t>илиал Национального Банка при наличии замечаний к работе данного обменного пункта;</w:t>
      </w:r>
    </w:p>
    <w:p w:rsidR="00000000" w:rsidRDefault="008358CF">
      <w:pPr>
        <w:pStyle w:val="pj"/>
      </w:pPr>
      <w:r>
        <w:rPr>
          <w:rStyle w:val="s0"/>
        </w:rPr>
        <w:t>6)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</w:t>
      </w:r>
      <w:r>
        <w:rPr>
          <w:rStyle w:val="s0"/>
        </w:rPr>
        <w:t>кты, в период действия такого акта;</w:t>
      </w:r>
    </w:p>
    <w:p w:rsidR="00000000" w:rsidRDefault="008358CF">
      <w:pPr>
        <w:pStyle w:val="pj"/>
      </w:pPr>
      <w:r>
        <w:rPr>
          <w:rStyle w:val="s0"/>
        </w:rPr>
        <w:t>7) информация о кассире (фамилия, имя, отчество (при его наличии), осуществляющем обслуживание клиентов (за исключением автоматизированного обменного пункта);</w:t>
      </w:r>
    </w:p>
    <w:p w:rsidR="00000000" w:rsidRDefault="008358CF">
      <w:pPr>
        <w:pStyle w:val="pj"/>
      </w:pPr>
      <w:r>
        <w:rPr>
          <w:rStyle w:val="s0"/>
        </w:rPr>
        <w:t>8) информация об интернет-ресурсе юридического лица, имеющего право на осуществление обменных операций с наличной иностранной валютой (при его наличии).</w:t>
      </w:r>
    </w:p>
    <w:p w:rsidR="00000000" w:rsidRDefault="008358CF">
      <w:pPr>
        <w:pStyle w:val="pj"/>
      </w:pPr>
      <w:r>
        <w:rPr>
          <w:rStyle w:val="s0"/>
        </w:rPr>
        <w:t>Допускается размещение информации, предусмотренной в подпункте 1), 3) и 6) настоящего пункта на интерне</w:t>
      </w:r>
      <w:r>
        <w:rPr>
          <w:rStyle w:val="s0"/>
        </w:rPr>
        <w:t>т-ресурсе юридического лица, имеющего право на осуществление обменных операций с наличной иностранной валютой.</w:t>
      </w:r>
    </w:p>
    <w:p w:rsidR="00000000" w:rsidRDefault="008358CF">
      <w:pPr>
        <w:pStyle w:val="pj"/>
      </w:pPr>
      <w:r>
        <w:rPr>
          <w:rStyle w:val="s0"/>
        </w:rPr>
        <w:t>По требованию физического лица кассир обменного пункта представляет информацию об основных признаках годных к обращению и негодных к обращению ба</w:t>
      </w:r>
      <w:r>
        <w:rPr>
          <w:rStyle w:val="s0"/>
        </w:rPr>
        <w:t>нкнот, о порядке и условиях принятия на инкассо неплатежных или негодных к обращению банкнот иностранной валюты (за исключением автоматизированного обменного пункта).</w:t>
      </w:r>
    </w:p>
    <w:p w:rsidR="00000000" w:rsidRDefault="008358CF">
      <w:pPr>
        <w:pStyle w:val="pji"/>
      </w:pPr>
      <w:r>
        <w:rPr>
          <w:rStyle w:val="s3"/>
        </w:rPr>
        <w:t xml:space="preserve">В пункт 40 внесены изменения в соответствии с </w:t>
      </w:r>
      <w:hyperlink r:id="rId181" w:anchor="sub_id=4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82" w:anchor="sub_id=4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" w:anchor="sub_id=4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84" w:anchor="sub_id=4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40. В помещении о</w:t>
      </w:r>
      <w:r>
        <w:rPr>
          <w:rStyle w:val="s0"/>
        </w:rPr>
        <w:t>бменного пункта (за исключением автоматизированного обменного пункта) хранятся следующие документы:</w:t>
      </w:r>
    </w:p>
    <w:p w:rsidR="00000000" w:rsidRDefault="008358CF">
      <w:pPr>
        <w:pStyle w:val="pj"/>
      </w:pPr>
      <w:r>
        <w:rPr>
          <w:rStyle w:val="s0"/>
        </w:rPr>
        <w:t xml:space="preserve">1) копия приказа руководителя юридического лица, имеющего право на осуществление обменных операций с наличной иностранной валютой, (его филиала) о принятии </w:t>
      </w:r>
      <w:r>
        <w:rPr>
          <w:rStyle w:val="s0"/>
        </w:rPr>
        <w:t>и (или) назначении соответствующего лица на должность кассира;</w:t>
      </w:r>
    </w:p>
    <w:p w:rsidR="00000000" w:rsidRDefault="008358CF">
      <w:pPr>
        <w:pStyle w:val="pj"/>
      </w:pPr>
      <w:r>
        <w:rPr>
          <w:rStyle w:val="s0"/>
        </w:rPr>
        <w:t xml:space="preserve">2) исключен в соответствии с </w:t>
      </w:r>
      <w:hyperlink r:id="rId185" w:anchor="sub_id=4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26.09.23 г. № 72 </w:t>
      </w:r>
      <w:r>
        <w:rPr>
          <w:rStyle w:val="s3"/>
        </w:rPr>
        <w:t>(введено в дейст</w:t>
      </w:r>
      <w:r>
        <w:rPr>
          <w:rStyle w:val="s3"/>
        </w:rPr>
        <w:t>вие с 10 декабря 2023 г.) (</w:t>
      </w:r>
      <w:hyperlink r:id="rId186" w:anchor="sub_id=4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3) копия документа, удостоверяющего личность кассира обменного пункта;</w:t>
      </w:r>
    </w:p>
    <w:p w:rsidR="00000000" w:rsidRDefault="008358CF">
      <w:pPr>
        <w:pStyle w:val="pj"/>
      </w:pPr>
      <w:r>
        <w:rPr>
          <w:rStyle w:val="s0"/>
        </w:rPr>
        <w:t>4) копия правил внутреннего контроля юридического лица, имею</w:t>
      </w:r>
      <w:r>
        <w:rPr>
          <w:rStyle w:val="s0"/>
        </w:rPr>
        <w:t xml:space="preserve">щего право на осуществление обменных операций с наличной иностранной валютой, разработанных и принятых в соответствии с требованиями </w:t>
      </w:r>
      <w:hyperlink r:id="rId187" w:anchor="sub_id=110000" w:history="1">
        <w:r>
          <w:rPr>
            <w:rStyle w:val="a4"/>
          </w:rPr>
          <w:t>статьи 11</w:t>
        </w:r>
      </w:hyperlink>
      <w:r>
        <w:rPr>
          <w:rStyle w:val="s0"/>
        </w:rPr>
        <w:t xml:space="preserve"> Закона о ПОДФТ, с отметкой об</w:t>
      </w:r>
      <w:r>
        <w:rPr>
          <w:rStyle w:val="s0"/>
        </w:rPr>
        <w:t xml:space="preserve"> ознакомлении кассира обменного пункта с данными правилами.</w:t>
      </w:r>
    </w:p>
    <w:p w:rsidR="00000000" w:rsidRDefault="008358CF">
      <w:pPr>
        <w:pStyle w:val="pj"/>
      </w:pPr>
      <w:r>
        <w:rPr>
          <w:rStyle w:val="s0"/>
        </w:rPr>
        <w:t>В помещении обменного пункта уполномоченной организации (его филиала) дополнительно обеспечивается хранение документа с образцами подписей руководителя и иных лиц, имеющих право на издание распоря</w:t>
      </w:r>
      <w:r>
        <w:rPr>
          <w:rStyle w:val="s0"/>
        </w:rPr>
        <w:t xml:space="preserve">жений об установлении курсов покупки, продажи и кросс-курсов, копия регистрационной карточки контрольно-кассовой машины и копия договора с уполномоченным банком, указанного в </w:t>
      </w:r>
      <w:hyperlink w:anchor="sub5500" w:history="1">
        <w:r>
          <w:rPr>
            <w:rStyle w:val="a4"/>
          </w:rPr>
          <w:t>пункте 55</w:t>
        </w:r>
      </w:hyperlink>
      <w:r>
        <w:rPr>
          <w:rStyle w:val="s0"/>
        </w:rPr>
        <w:t xml:space="preserve"> Правил.</w:t>
      </w:r>
    </w:p>
    <w:p w:rsidR="00000000" w:rsidRDefault="008358CF">
      <w:pPr>
        <w:pStyle w:val="pji"/>
      </w:pPr>
      <w:r>
        <w:rPr>
          <w:rStyle w:val="s3"/>
        </w:rPr>
        <w:t xml:space="preserve">Пункт 41 изложен в редакции </w:t>
      </w:r>
      <w:hyperlink r:id="rId18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9 января 2022 г.) (</w:t>
      </w:r>
      <w:hyperlink r:id="rId189" w:anchor="sub_id=41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41. В помещениях операционных касс обменных пунктов не допускается присутствие посторонних лиц.</w:t>
      </w:r>
    </w:p>
    <w:p w:rsidR="00000000" w:rsidRDefault="008358CF">
      <w:pPr>
        <w:pStyle w:val="pj"/>
      </w:pPr>
      <w:r>
        <w:rPr>
          <w:rStyle w:val="s0"/>
        </w:rPr>
        <w:t xml:space="preserve">Деньги, не относящиеся к деятельности юридического лица, имеющего право на осуществление обменных операций с наличной </w:t>
      </w:r>
      <w:r>
        <w:rPr>
          <w:rStyle w:val="s0"/>
        </w:rPr>
        <w:t>иностранной валютой, и другие предметы хранятся в специально отведенной комнате или шкафах, расположенных вне помещения операционной кассы обменного пункта.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17" w:name="SUB4200"/>
      <w:bookmarkEnd w:id="17"/>
      <w:r>
        <w:rPr>
          <w:rStyle w:val="s3"/>
        </w:rPr>
        <w:t xml:space="preserve">Заголовок главы 6 изложен в редакции </w:t>
      </w:r>
      <w:hyperlink r:id="rId190" w:anchor="sub_id=4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91" w:anchor="sub_id=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c"/>
      </w:pPr>
      <w:r>
        <w:rPr>
          <w:rStyle w:val="s1"/>
        </w:rPr>
        <w:t>Глава 6. Условия функционирования обменных пунктов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42. В обменных пунктах проводятся операции по покупке и (или) продаже наличной иностранной валюты в соответствии с курсами покупки, продажи, установленными на основании распоряжения об установлении курсов.</w:t>
      </w:r>
    </w:p>
    <w:p w:rsidR="00000000" w:rsidRDefault="008358CF">
      <w:pPr>
        <w:pStyle w:val="pj"/>
      </w:pPr>
      <w:r>
        <w:rPr>
          <w:rStyle w:val="s0"/>
        </w:rPr>
        <w:t>Распоряжение об установлении курсов содержит курсы</w:t>
      </w:r>
      <w:r>
        <w:rPr>
          <w:rStyle w:val="s0"/>
        </w:rPr>
        <w:t xml:space="preserve"> покупки, продажи для всех видов валют, с которыми в обменном пункте проводятся обменные операции, с указанием даты и времени (определяемого в часах и минутах) начала действия данного распоряжения.</w:t>
      </w:r>
    </w:p>
    <w:p w:rsidR="00000000" w:rsidRDefault="008358CF">
      <w:pPr>
        <w:pStyle w:val="pj"/>
      </w:pPr>
      <w:r>
        <w:rPr>
          <w:rStyle w:val="s0"/>
        </w:rPr>
        <w:t>В одном распоряжении об установлении курсов разрешается од</w:t>
      </w:r>
      <w:r>
        <w:rPr>
          <w:rStyle w:val="s0"/>
        </w:rPr>
        <w:t>новременно устанавливать различные курсы в зависимости от сумм проводимых обменных операций.</w:t>
      </w:r>
    </w:p>
    <w:p w:rsidR="00000000" w:rsidRDefault="008358CF">
      <w:pPr>
        <w:pStyle w:val="pji"/>
      </w:pPr>
      <w:r>
        <w:rPr>
          <w:rStyle w:val="s3"/>
        </w:rPr>
        <w:t xml:space="preserve">В пункт 43 внесены изменения в соответствии с </w:t>
      </w:r>
      <w:hyperlink r:id="rId192" w:anchor="sub_id=4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</w:t>
      </w:r>
      <w:r>
        <w:rPr>
          <w:rStyle w:val="s3"/>
        </w:rPr>
        <w:t>о Банка РК от 31.12.19 г. № 265 (</w:t>
      </w:r>
      <w:hyperlink r:id="rId193" w:anchor="sub_id=4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43. Распоряжение об установлении курсов издается руководителем юридического лица, имеющего право на осуществление обменных оп</w:t>
      </w:r>
      <w:r>
        <w:rPr>
          <w:rStyle w:val="s0"/>
        </w:rPr>
        <w:t>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p w:rsidR="00000000" w:rsidRDefault="008358CF">
      <w:pPr>
        <w:pStyle w:val="pj"/>
      </w:pPr>
      <w:r>
        <w:rPr>
          <w:rStyle w:val="s0"/>
        </w:rPr>
        <w:t>Передача полномочий руководителя уполномоченной орг</w:t>
      </w:r>
      <w:r>
        <w:rPr>
          <w:rStyle w:val="s0"/>
        </w:rPr>
        <w:t>анизации на издание распоряжений об установлении курсов иному лицу производится только на основании приказа руководителя уполномоченной организации.</w:t>
      </w:r>
    </w:p>
    <w:p w:rsidR="00000000" w:rsidRDefault="008358CF">
      <w:pPr>
        <w:pStyle w:val="pji"/>
      </w:pPr>
      <w:r>
        <w:rPr>
          <w:rStyle w:val="s3"/>
        </w:rPr>
        <w:t xml:space="preserve">Пункт 44 изложен в редакции </w:t>
      </w:r>
      <w:hyperlink r:id="rId194" w:anchor="sub_id=4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195" w:anchor="sub_id=4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6" w:anchor="sub_id=4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197" w:anchor="sub_id=4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44. Распоряжение об</w:t>
      </w:r>
      <w:r>
        <w:rPr>
          <w:rStyle w:val="s0"/>
        </w:rPr>
        <w:t xml:space="preserve"> установлении курсов издается в электронном виде (далее - электронное распоряжение) в случае использования юридическим лицом, имеющим право на осуществление обменных операций с наличной иностранной валютой, (его филиалом) аппаратно-программного комплекса, </w:t>
      </w:r>
      <w:r>
        <w:rPr>
          <w:rStyle w:val="s0"/>
        </w:rPr>
        <w:t>предусматривающего:</w:t>
      </w:r>
    </w:p>
    <w:p w:rsidR="00000000" w:rsidRDefault="008358CF">
      <w:pPr>
        <w:pStyle w:val="pj"/>
      </w:pPr>
      <w:r>
        <w:rPr>
          <w:rStyle w:val="s0"/>
        </w:rPr>
        <w:t>централизованное доведение до обменных пунктов электронного распоряжения об установлении курсов;</w:t>
      </w:r>
    </w:p>
    <w:p w:rsidR="00000000" w:rsidRDefault="008358CF">
      <w:pPr>
        <w:pStyle w:val="pj"/>
      </w:pPr>
      <w:r>
        <w:rPr>
          <w:rStyle w:val="s0"/>
        </w:rPr>
        <w:t>возможность идентификации лица, издавшего электронное распоряжение;</w:t>
      </w:r>
    </w:p>
    <w:p w:rsidR="00000000" w:rsidRDefault="008358CF">
      <w:pPr>
        <w:pStyle w:val="pj"/>
      </w:pPr>
      <w:r>
        <w:rPr>
          <w:rStyle w:val="s0"/>
        </w:rPr>
        <w:t>хранение электронных распоряжений в течение 5 (пяти) лет.</w:t>
      </w:r>
    </w:p>
    <w:p w:rsidR="00000000" w:rsidRDefault="008358CF">
      <w:pPr>
        <w:pStyle w:val="pj"/>
      </w:pPr>
      <w:r>
        <w:rPr>
          <w:rStyle w:val="s0"/>
        </w:rPr>
        <w:t xml:space="preserve">Распоряжение </w:t>
      </w:r>
      <w:r>
        <w:rPr>
          <w:rStyle w:val="s0"/>
        </w:rPr>
        <w:t xml:space="preserve">об установлении курсов в бумажной форме издается в одном экземпляре в случае нахождения обменного пункта по месту нахождения юридического лица, имеющего право на осуществление обменных операций с наличной иностранной валютой, (его филиала). В иных случаях </w:t>
      </w:r>
      <w:r>
        <w:rPr>
          <w:rStyle w:val="s0"/>
        </w:rPr>
        <w:t>один экземпляр распоряжения об установлении курсов остается у юридического лица, имеющего право на осуществление обменных операций с наличной иностранной валютой, (его филиала) и по экземпляру распоряжения направляется в каждый обменный пункт, для которого</w:t>
      </w:r>
      <w:r>
        <w:rPr>
          <w:rStyle w:val="s0"/>
        </w:rPr>
        <w:t xml:space="preserve"> издано такое распоряжение.</w:t>
      </w:r>
    </w:p>
    <w:p w:rsidR="00000000" w:rsidRDefault="008358CF">
      <w:pPr>
        <w:pStyle w:val="pj"/>
      </w:pPr>
      <w:r>
        <w:rPr>
          <w:rStyle w:val="s0"/>
        </w:rPr>
        <w:t>Указанные экземпляры распоряжений хранятся в течение 5 (пяти) лет.</w:t>
      </w:r>
    </w:p>
    <w:p w:rsidR="00000000" w:rsidRDefault="008358CF">
      <w:pPr>
        <w:pStyle w:val="pji"/>
      </w:pPr>
      <w:r>
        <w:rPr>
          <w:rStyle w:val="s3"/>
        </w:rPr>
        <w:t xml:space="preserve">В пункт 45 внесены изменения в соответствии с </w:t>
      </w:r>
      <w:hyperlink r:id="rId198" w:anchor="sub_id=45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Национального Банка РК от 31.12.19 г. № 265 (</w:t>
      </w:r>
      <w:hyperlink r:id="rId199" w:anchor="sub_id=4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45. Изменение курса покупки, продажи наличной иностранной валюты осуществляется только на основании изд</w:t>
      </w:r>
      <w:r>
        <w:rPr>
          <w:rStyle w:val="s0"/>
        </w:rPr>
        <w:t>ания нового распоряжения об установлении курсов. При этом с начала действия нового распоряжения об установлении курсов предыдущее распоряжение отменяется.</w:t>
      </w:r>
    </w:p>
    <w:p w:rsidR="00000000" w:rsidRDefault="008358CF">
      <w:pPr>
        <w:pStyle w:val="pj"/>
      </w:pPr>
      <w:r>
        <w:rPr>
          <w:rStyle w:val="s0"/>
        </w:rPr>
        <w:t xml:space="preserve">Если распоряжение об установлении курсов издается с целью изменения курса покупки и (или) продажи по </w:t>
      </w:r>
      <w:r>
        <w:rPr>
          <w:rStyle w:val="s0"/>
        </w:rPr>
        <w:t>отдельным видам валют, по которым в обменном пункте проводятся обменные операции, то издаваемое распоряжение об установлении курсов содержит информацию как по изменяемым курсам покупки и (или) продажи, так и по другим действующим для обменного пункта курса</w:t>
      </w:r>
      <w:r>
        <w:rPr>
          <w:rStyle w:val="s0"/>
        </w:rPr>
        <w:t>м покупки и продажи.</w:t>
      </w:r>
    </w:p>
    <w:p w:rsidR="00000000" w:rsidRDefault="008358CF">
      <w:pPr>
        <w:pStyle w:val="pj"/>
      </w:pPr>
      <w:r>
        <w:rPr>
          <w:rStyle w:val="s0"/>
        </w:rPr>
        <w:t>Допускается установление различных курсов в разных обменных пунктах одного юридического лица, имеющего право на осуществление обменных операций с наличной иностранной валютой, (его филиала).</w:t>
      </w:r>
    </w:p>
    <w:p w:rsidR="00000000" w:rsidRDefault="008358CF">
      <w:pPr>
        <w:pStyle w:val="pj"/>
      </w:pPr>
      <w:r>
        <w:rPr>
          <w:rStyle w:val="s0"/>
        </w:rPr>
        <w:t>46. В течение всего периода действия распоря</w:t>
      </w:r>
      <w:r>
        <w:rPr>
          <w:rStyle w:val="s0"/>
        </w:rPr>
        <w:t>жения об установлении курсов по всем видам валют, с которыми в обменном пункте проводятся обменные операции, на информационном стенде для клиентов размещаются курсы покупки и (или) продажи валют, указанные в данном распоряжении.</w:t>
      </w:r>
    </w:p>
    <w:p w:rsidR="00000000" w:rsidRDefault="008358CF">
      <w:pPr>
        <w:pStyle w:val="pj"/>
      </w:pPr>
      <w:r>
        <w:rPr>
          <w:rStyle w:val="s0"/>
        </w:rPr>
        <w:t xml:space="preserve">47. Национальный Банк </w:t>
      </w:r>
      <w:hyperlink r:id="rId200" w:history="1">
        <w:r>
          <w:rPr>
            <w:rStyle w:val="a4"/>
          </w:rPr>
          <w:t>устанавливает пределы отклонения</w:t>
        </w:r>
      </w:hyperlink>
      <w:r>
        <w:rPr>
          <w:rStyle w:val="s0"/>
        </w:rPr>
        <w:t xml:space="preserve"> курса покупки от курса продажи иностранной валюты за тенге по операциям, проводимым через обменные пункты.</w:t>
      </w:r>
    </w:p>
    <w:p w:rsidR="00000000" w:rsidRDefault="008358CF">
      <w:pPr>
        <w:pStyle w:val="pj"/>
      </w:pPr>
      <w:r>
        <w:rPr>
          <w:rStyle w:val="s0"/>
        </w:rPr>
        <w:t>Отклонение курса покупки от курса продажи иностранной ва</w:t>
      </w:r>
      <w:r>
        <w:rPr>
          <w:rStyle w:val="s0"/>
        </w:rPr>
        <w:t>люты за тенге определяется как разница между курсом покупки единицы иностранной валюты в национальной валюте и курсом продажи единицы иностранной валюты в национальной валюте, установленными для обменного пункта на основании письменного распоряжения должно</w:t>
      </w:r>
      <w:r>
        <w:rPr>
          <w:rStyle w:val="s0"/>
        </w:rPr>
        <w:t>стного лица уполномоченного банка или уполномоченной организации.</w:t>
      </w:r>
    </w:p>
    <w:p w:rsidR="00000000" w:rsidRDefault="008358CF">
      <w:pPr>
        <w:pStyle w:val="pj"/>
      </w:pPr>
      <w:r>
        <w:rPr>
          <w:rStyle w:val="s0"/>
        </w:rPr>
        <w:t>Для иностранных валют, биржевая котировка курса по которым устанавливается в десятках (сотнях, тысячах) единиц иностранной валюты, отклонение курса покупки от курса продажи иностранной валют</w:t>
      </w:r>
      <w:r>
        <w:rPr>
          <w:rStyle w:val="s0"/>
        </w:rPr>
        <w:t>ы за национальную валюту определяется как разница между курсами покупки и курсами продажи десятка (сотен, тысяч) единиц иностранной валюты в национальной валюте соответственно.</w:t>
      </w:r>
    </w:p>
    <w:p w:rsidR="00000000" w:rsidRDefault="008358CF">
      <w:pPr>
        <w:pStyle w:val="pj"/>
      </w:pPr>
      <w:r>
        <w:rPr>
          <w:rStyle w:val="s0"/>
        </w:rPr>
        <w:t>48. Предел отклонения курса покупки от курса продажи иностранной валюты за тенг</w:t>
      </w:r>
      <w:r>
        <w:rPr>
          <w:rStyle w:val="s0"/>
        </w:rPr>
        <w:t>е по операциям, проводимым через обменные пункты, устанавливается в виде выраженной в тенге предельно допустимой разницы между курсом продажи и курсом покупки иностранной валюты за тенге.</w:t>
      </w:r>
    </w:p>
    <w:p w:rsidR="00000000" w:rsidRDefault="008358CF">
      <w:pPr>
        <w:pStyle w:val="pji"/>
      </w:pPr>
      <w:r>
        <w:rPr>
          <w:rStyle w:val="s3"/>
        </w:rPr>
        <w:t xml:space="preserve">Пункт 49 изложен в редакции </w:t>
      </w:r>
      <w:hyperlink r:id="rId201" w:anchor="sub_id=4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02" w:anchor="sub_id=4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49. Каждая проводимая в обменном пункте обменная о</w:t>
      </w:r>
      <w:r>
        <w:rPr>
          <w:rStyle w:val="s0"/>
        </w:rPr>
        <w:t>перация, в том числе через автоматизированный обменный пункт, после ее завершения учитывается в журнале реестров купленной и проданной наличной иностранной валюты, который ведется в электронном виде содержит все реквизиты и показатели, установленные в журн</w:t>
      </w:r>
      <w:r>
        <w:rPr>
          <w:rStyle w:val="s0"/>
        </w:rPr>
        <w:t xml:space="preserve">але реестров купленной и проданной наличной иностранной валюты по форме согласно </w:t>
      </w:r>
      <w:hyperlink w:anchor="sub1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к Правилам (далее - журнал реестров).</w:t>
      </w:r>
    </w:p>
    <w:p w:rsidR="00000000" w:rsidRDefault="008358CF">
      <w:pPr>
        <w:pStyle w:val="pj"/>
      </w:pPr>
      <w:r>
        <w:rPr>
          <w:rStyle w:val="s0"/>
        </w:rPr>
        <w:t>Журнал реестров ведется отдельно в каждой операционной кассе обменного пункта и в каждом автома</w:t>
      </w:r>
      <w:r>
        <w:rPr>
          <w:rStyle w:val="s0"/>
        </w:rPr>
        <w:t>тизированном обменном пункте в аппаратно-программном комплексе. Юридическое лицо, имеющее право на осуществление обменных операций с наличной иностранной валютой, обеспечивает хранение в аппаратно-программном комплексе информации по совершенным обменным оп</w:t>
      </w:r>
      <w:r>
        <w:rPr>
          <w:rStyle w:val="s0"/>
        </w:rPr>
        <w:t>ерациям, отраженным в журнале реестров, в течение 5 (пяти) лет со дня их совершения.</w:t>
      </w:r>
    </w:p>
    <w:p w:rsidR="00000000" w:rsidRDefault="008358CF">
      <w:pPr>
        <w:pStyle w:val="pj"/>
      </w:pPr>
      <w:r>
        <w:rPr>
          <w:rStyle w:val="s0"/>
        </w:rPr>
        <w:t>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пункта.</w:t>
      </w:r>
    </w:p>
    <w:p w:rsidR="00000000" w:rsidRDefault="008358CF">
      <w:pPr>
        <w:pStyle w:val="pj"/>
      </w:pPr>
      <w:r>
        <w:rPr>
          <w:rStyle w:val="s0"/>
        </w:rPr>
        <w:t>50.</w:t>
      </w:r>
      <w:r>
        <w:rPr>
          <w:rStyle w:val="s0"/>
        </w:rPr>
        <w:t xml:space="preserve"> В случае изменения курса покупки и (или) продажи в течение рабочего времени обменного пункта на основании распоряжения об установлении курсов в журнале реестров подводится промежуточный итог по объемам купленной и проданной наличной иностранной валюты до </w:t>
      </w:r>
      <w:r>
        <w:rPr>
          <w:rStyle w:val="s0"/>
        </w:rPr>
        <w:t>начала проведения операций по новому курсу покупки и (или) продажи наличной иностранной валюты. После завершения рабочего дня обменного пункта в журнале реестров отражаются итоги по проведенным операциям, проведенным за рабочий день.</w:t>
      </w:r>
    </w:p>
    <w:p w:rsidR="00000000" w:rsidRDefault="008358CF">
      <w:pPr>
        <w:pStyle w:val="pji"/>
      </w:pPr>
      <w:bookmarkStart w:id="18" w:name="SUB5100"/>
      <w:bookmarkEnd w:id="18"/>
      <w:r>
        <w:rPr>
          <w:rStyle w:val="s3"/>
        </w:rPr>
        <w:t xml:space="preserve">Пункт 51 изложен в редакции </w:t>
      </w:r>
      <w:hyperlink r:id="rId203" w:anchor="sub_id=5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04" w:anchor="sub_id=5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5" w:anchor="sub_id=5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06" w:anchor="sub_id=51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207" w:anchor="sub_id=5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30 марта 2022 г.) (</w:t>
      </w:r>
      <w:hyperlink r:id="rId208" w:anchor="sub_id=5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" w:anchor="sub_id=5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</w:t>
      </w:r>
      <w:r>
        <w:rPr>
          <w:rStyle w:val="s3"/>
        </w:rPr>
        <w:t xml:space="preserve"> действие с 10 декабря 2023 г.) (</w:t>
      </w:r>
      <w:hyperlink r:id="rId210" w:anchor="sub_id=5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51. По обменным операциям, проведенным через обменные пункты (в том числе автоматизированные обменные пункты), на сумму, прев</w:t>
      </w:r>
      <w:r>
        <w:rPr>
          <w:rStyle w:val="s0"/>
        </w:rPr>
        <w:t>ышающую эквивалент 500 000 (пятиста тысяч) тенге по курсу проведения обменной операции, в журнале реестров фиксируются:</w:t>
      </w:r>
    </w:p>
    <w:p w:rsidR="00000000" w:rsidRDefault="008358CF">
      <w:pPr>
        <w:pStyle w:val="pj"/>
      </w:pPr>
      <w:r>
        <w:rPr>
          <w:rStyle w:val="s0"/>
        </w:rPr>
        <w:t>фамилия, имя и отчество клиента (при его наличии) (имя и отчество указываются полностью);</w:t>
      </w:r>
    </w:p>
    <w:p w:rsidR="00000000" w:rsidRDefault="008358CF">
      <w:pPr>
        <w:pStyle w:val="pj"/>
      </w:pPr>
      <w:r>
        <w:rPr>
          <w:rStyle w:val="s0"/>
        </w:rPr>
        <w:t>индивидуальный идентификационный номер клиента</w:t>
      </w:r>
      <w:r>
        <w:rPr>
          <w:rStyle w:val="s0"/>
        </w:rPr>
        <w:t xml:space="preserve"> (при наличии);</w:t>
      </w:r>
    </w:p>
    <w:p w:rsidR="00000000" w:rsidRDefault="008358CF">
      <w:pPr>
        <w:pStyle w:val="pj"/>
      </w:pPr>
      <w:r>
        <w:rPr>
          <w:rStyle w:val="s0"/>
        </w:rPr>
        <w:t xml:space="preserve">данные документа, удостоверяющего личность клиента, предусмотренного подпунктами 1), 2), 3), 4), 9) и 11) </w:t>
      </w:r>
      <w:hyperlink r:id="rId211" w:anchor="sub_id=60000" w:history="1">
        <w:r>
          <w:rPr>
            <w:rStyle w:val="a4"/>
          </w:rPr>
          <w:t>пункта 1 статьи 6</w:t>
        </w:r>
      </w:hyperlink>
      <w:r>
        <w:rPr>
          <w:rStyle w:val="s0"/>
        </w:rPr>
        <w:t xml:space="preserve"> Закона Республики Казахстан «О до</w:t>
      </w:r>
      <w:r>
        <w:rPr>
          <w:rStyle w:val="s0"/>
        </w:rPr>
        <w:t>кументах, удостоверяющих личность», - вид документа, дата выдачи, номер документа, срок действия;</w:t>
      </w:r>
    </w:p>
    <w:p w:rsidR="00000000" w:rsidRDefault="008358CF">
      <w:pPr>
        <w:pStyle w:val="pj"/>
      </w:pPr>
      <w:r>
        <w:rPr>
          <w:rStyle w:val="s0"/>
        </w:rPr>
        <w:t>юридический адрес клиента (государство, населенный пункт, улица, номер дома, номер квартиры (при наличии)).</w:t>
      </w:r>
    </w:p>
    <w:p w:rsidR="00000000" w:rsidRDefault="008358CF">
      <w:pPr>
        <w:pStyle w:val="pj"/>
      </w:pPr>
      <w:r>
        <w:rPr>
          <w:rStyle w:val="s0"/>
        </w:rPr>
        <w:t xml:space="preserve">По обменным операциям, проведенным через обменные </w:t>
      </w:r>
      <w:r>
        <w:rPr>
          <w:rStyle w:val="s0"/>
        </w:rPr>
        <w:t>пункты (в том числе автоматизированные обменные пункты), на сумму, не превышающую эквивалент 500 000 (пятиста тысяч) тенге по курсу проведения обменной операции, в журнале реестров фиксируются фамилия, имя и отчество (при его наличии) (имя и отчество указы</w:t>
      </w:r>
      <w:r>
        <w:rPr>
          <w:rStyle w:val="s0"/>
        </w:rPr>
        <w:t>ваются полностью) и индивидуальный идентификационный номер клиента (при наличии).</w:t>
      </w:r>
    </w:p>
    <w:p w:rsidR="00000000" w:rsidRDefault="008358CF">
      <w:pPr>
        <w:pStyle w:val="pj"/>
      </w:pPr>
      <w:r>
        <w:rPr>
          <w:rStyle w:val="s0"/>
        </w:rPr>
        <w:t>Фиксация данных клиента, за исключением юридического адреса клиента, в журнале реестров осуществляется на основании данных документа, удостоверяющего личность клиента, предус</w:t>
      </w:r>
      <w:r>
        <w:rPr>
          <w:rStyle w:val="s0"/>
        </w:rPr>
        <w:t xml:space="preserve">мотренного подпунктами 1), 2), 3), 4), 9) и 11) </w:t>
      </w:r>
      <w:hyperlink r:id="rId212" w:anchor="sub_id=60000" w:history="1">
        <w:r>
          <w:rPr>
            <w:rStyle w:val="a4"/>
          </w:rPr>
          <w:t>пункта 1 статьи 6</w:t>
        </w:r>
      </w:hyperlink>
      <w:r>
        <w:rPr>
          <w:rStyle w:val="s0"/>
        </w:rPr>
        <w:t xml:space="preserve"> Закона Республики Казахстан «О документах, удостоверяющих личность» либо данных, подтверждающих (идентифици</w:t>
      </w:r>
      <w:r>
        <w:rPr>
          <w:rStyle w:val="s0"/>
        </w:rPr>
        <w:t>рующих) личность клиента, полученных посредством сервиса цифровых документов.</w:t>
      </w:r>
    </w:p>
    <w:p w:rsidR="00000000" w:rsidRDefault="008358CF">
      <w:pPr>
        <w:pStyle w:val="pj"/>
      </w:pPr>
      <w:r>
        <w:rPr>
          <w:rStyle w:val="s0"/>
        </w:rPr>
        <w:t>52. Обмен одной иностранной валюты на другую в журнале реестров и при составлении форм отчетности, предусмотренной Правилами, отражается в виде двух операций:</w:t>
      </w:r>
    </w:p>
    <w:p w:rsidR="00000000" w:rsidRDefault="008358CF">
      <w:pPr>
        <w:pStyle w:val="pj"/>
      </w:pPr>
      <w:r>
        <w:rPr>
          <w:rStyle w:val="s0"/>
        </w:rPr>
        <w:t>покупка обменным пу</w:t>
      </w:r>
      <w:r>
        <w:rPr>
          <w:rStyle w:val="s0"/>
        </w:rPr>
        <w:t>нктом одной иностранной валюты за тенге по курсу покупки данного вида валюты этим обменным пунктом;</w:t>
      </w:r>
    </w:p>
    <w:p w:rsidR="00000000" w:rsidRDefault="008358CF">
      <w:pPr>
        <w:pStyle w:val="pj"/>
      </w:pPr>
      <w:r>
        <w:rPr>
          <w:rStyle w:val="s0"/>
        </w:rPr>
        <w:t>продажа обменным пунктом другой иностранной валюты за тенге по курсу продажи данного вида валюты этим обменным пунктом.</w:t>
      </w:r>
    </w:p>
    <w:p w:rsidR="00000000" w:rsidRDefault="008358CF">
      <w:pPr>
        <w:pStyle w:val="pji"/>
      </w:pPr>
      <w:r>
        <w:rPr>
          <w:rStyle w:val="s3"/>
        </w:rPr>
        <w:t>В пункт 53 внесены изменения в соотв</w:t>
      </w:r>
      <w:r>
        <w:rPr>
          <w:rStyle w:val="s3"/>
        </w:rPr>
        <w:t xml:space="preserve">етствии с </w:t>
      </w:r>
      <w:hyperlink r:id="rId213" w:anchor="sub_id=5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14" w:anchor="sub_id=5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" w:anchor="sub_id=5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16" w:anchor="sub_id=5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</w:t>
      </w:r>
      <w:r>
        <w:rPr>
          <w:rStyle w:val="s3"/>
        </w:rPr>
        <w:t xml:space="preserve">н в редакции </w:t>
      </w:r>
      <w:hyperlink r:id="rId217" w:anchor="sub_id=5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30 марта 2022 г.) (</w:t>
      </w:r>
      <w:hyperlink r:id="rId218" w:anchor="sub_id=5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53. </w:t>
      </w:r>
      <w:r>
        <w:rPr>
          <w:rStyle w:val="s40"/>
        </w:rPr>
        <w:t>Не устанавливаются ограничения в приеме находящихся в обращении денежных знаков по номиналу и годам эмиссии при проведении обменных операций, а также не осуществляется отказ физическим лицам в проведении обменной операции при наличии в обменном пункте нали</w:t>
      </w:r>
      <w:r>
        <w:rPr>
          <w:rStyle w:val="s40"/>
        </w:rPr>
        <w:t xml:space="preserve">чной иностранной и наличной национальной валюты в сумме, необходимой для проведения обменной операции, за исключением случаев, предусмотренных </w:t>
      </w:r>
      <w:hyperlink r:id="rId219" w:anchor="sub_id=130000" w:history="1">
        <w:r>
          <w:rPr>
            <w:rStyle w:val="a4"/>
          </w:rPr>
          <w:t>статьей 13</w:t>
        </w:r>
      </w:hyperlink>
      <w:r>
        <w:rPr>
          <w:rStyle w:val="s0"/>
        </w:rPr>
        <w:t xml:space="preserve"> </w:t>
      </w:r>
      <w:r>
        <w:rPr>
          <w:rStyle w:val="s40"/>
        </w:rPr>
        <w:t>Закона о ПОДФТ, ил</w:t>
      </w:r>
      <w:r>
        <w:rPr>
          <w:rStyle w:val="s40"/>
        </w:rPr>
        <w:t xml:space="preserve">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</w:t>
      </w:r>
      <w:hyperlink w:anchor="sub5100" w:history="1">
        <w:r>
          <w:rPr>
            <w:rStyle w:val="a4"/>
          </w:rPr>
          <w:t>частью третьей пункта 51</w:t>
        </w:r>
      </w:hyperlink>
      <w:r>
        <w:rPr>
          <w:rStyle w:val="s0"/>
        </w:rPr>
        <w:t xml:space="preserve"> Прав</w:t>
      </w:r>
      <w:r>
        <w:rPr>
          <w:rStyle w:val="s0"/>
        </w:rPr>
        <w:t>ил.</w:t>
      </w:r>
    </w:p>
    <w:p w:rsidR="00000000" w:rsidRDefault="008358CF">
      <w:pPr>
        <w:pStyle w:val="pj"/>
      </w:pPr>
      <w:r>
        <w:rPr>
          <w:rStyle w:val="s40"/>
        </w:rPr>
        <w:t>При отказе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</w:t>
      </w:r>
      <w:r>
        <w:rPr>
          <w:rStyle w:val="s40"/>
        </w:rPr>
        <w:t>кого лица кассиром обменного пункта выдается справка в произвольной форме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порядке, установле</w:t>
      </w:r>
      <w:r>
        <w:rPr>
          <w:rStyle w:val="s40"/>
        </w:rPr>
        <w:t>нном внутренними правилами юридического лица, имеющего право на осуществление обменных операций с наличной иностранной валютой, (его филиала</w:t>
      </w:r>
      <w:r>
        <w:rPr>
          <w:rStyle w:val="s0"/>
        </w:rPr>
        <w:t>).</w:t>
      </w:r>
    </w:p>
    <w:p w:rsidR="00000000" w:rsidRDefault="008358CF">
      <w:pPr>
        <w:pStyle w:val="pji"/>
      </w:pPr>
      <w:r>
        <w:rPr>
          <w:rStyle w:val="s3"/>
        </w:rPr>
        <w:t xml:space="preserve">Пункт 54 изложен в редакции </w:t>
      </w:r>
      <w:hyperlink r:id="rId220" w:anchor="sub_id=53" w:history="1">
        <w:r>
          <w:rPr>
            <w:rStyle w:val="a4"/>
            <w:i/>
            <w:iCs/>
          </w:rPr>
          <w:t>поста</w:t>
        </w:r>
        <w:r>
          <w:rPr>
            <w:rStyle w:val="a4"/>
            <w:i/>
            <w:iCs/>
          </w:rPr>
          <w:t>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21" w:anchor="sub_id=5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2" w:anchor="sub_id=5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Национального Банка РК от 26.09.23 г. № 72 (введено в действие с 10 декабря 2023 г.) (</w:t>
      </w:r>
      <w:hyperlink r:id="rId223" w:anchor="sub_id=5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54. Обменный пункт (автоматизированный обменный пункт) подтвер</w:t>
      </w:r>
      <w:r>
        <w:rPr>
          <w:rStyle w:val="s0"/>
        </w:rPr>
        <w:t xml:space="preserve">ждает проведение обменной операции выдачей контрольного чека в соответствии с подпунктом 2) </w:t>
      </w:r>
      <w:hyperlink r:id="rId224" w:anchor="sub_id=1660502" w:history="1">
        <w:r>
          <w:rPr>
            <w:rStyle w:val="a4"/>
          </w:rPr>
          <w:t>пункта 5 статьи 166</w:t>
        </w:r>
      </w:hyperlink>
      <w:r>
        <w:rPr>
          <w:rStyle w:val="s0"/>
        </w:rPr>
        <w:t xml:space="preserve"> Кодекса Республики Казахстан «О налогах и других обязательн</w:t>
      </w:r>
      <w:r>
        <w:rPr>
          <w:rStyle w:val="s0"/>
        </w:rPr>
        <w:t>ых платежах в бюджет» (Налоговый кодекс) (далее - Налоговый кодекс).</w:t>
      </w:r>
    </w:p>
    <w:p w:rsidR="00000000" w:rsidRDefault="008358CF">
      <w:pPr>
        <w:pStyle w:val="pj"/>
      </w:pPr>
      <w:bookmarkStart w:id="19" w:name="SUB5500"/>
      <w:bookmarkEnd w:id="19"/>
      <w:r>
        <w:rPr>
          <w:rStyle w:val="s0"/>
        </w:rPr>
        <w:t>55. Пополнение кассы обменного пункта уполномоченной организации наличной национальной и (или) иностранной валютой осуществляется за счет операций с физическими лицами, на основании догов</w:t>
      </w:r>
      <w:r>
        <w:rPr>
          <w:rStyle w:val="s0"/>
        </w:rPr>
        <w:t xml:space="preserve">ора с уполномоченным банком на покупку безналичной иностранной валюты либо на основании заключенного уполномоченным банком с уполномоченной организацией в соответствии с подпунктом 11) </w:t>
      </w:r>
      <w:hyperlink r:id="rId225" w:anchor="sub_id=70111" w:history="1">
        <w:r>
          <w:rPr>
            <w:rStyle w:val="a4"/>
          </w:rPr>
          <w:t>пункта 1 статьи 7</w:t>
        </w:r>
      </w:hyperlink>
      <w:r>
        <w:rPr>
          <w:rStyle w:val="s0"/>
        </w:rPr>
        <w:t xml:space="preserve"> Закона о валютном регулировании договором на покупку наличной иностранной валюты.</w:t>
      </w:r>
    </w:p>
    <w:p w:rsidR="00000000" w:rsidRDefault="008358CF">
      <w:pPr>
        <w:pStyle w:val="pji"/>
      </w:pPr>
      <w:r>
        <w:rPr>
          <w:rStyle w:val="s3"/>
        </w:rPr>
        <w:t xml:space="preserve">Пункт 56 изложен в редакции </w:t>
      </w:r>
      <w:hyperlink r:id="rId226" w:anchor="sub_id=5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</w:t>
      </w:r>
      <w:r>
        <w:rPr>
          <w:rStyle w:val="s3"/>
        </w:rPr>
        <w:t>о Банка РК от 31.12.19 г. № 265 (</w:t>
      </w:r>
      <w:hyperlink r:id="rId227" w:anchor="sub_id=5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56. Юридическое лицо, имеющее право на осуществление обменных операций с наличной иностранной валютой, самостоятельно принима</w:t>
      </w:r>
      <w:r>
        <w:rPr>
          <w:rStyle w:val="s0"/>
        </w:rPr>
        <w:t>ет решение по проведению операций по покупке, продаже и обмену монет иностранных государств (группы государств).</w:t>
      </w:r>
    </w:p>
    <w:p w:rsidR="00000000" w:rsidRDefault="008358CF">
      <w:pPr>
        <w:pStyle w:val="pj"/>
      </w:pPr>
      <w:r>
        <w:rPr>
          <w:rStyle w:val="s0"/>
        </w:rPr>
        <w:t>57. Комиссионное вознаграждение при покупке и (или) продаже наличной иностранной валюты, являющейся законным платежным средством в стране эмитента, а также при обмене наличной иностранной валюты ранних годов эмиссии на наличную иностранную валюту более поз</w:t>
      </w:r>
      <w:r>
        <w:rPr>
          <w:rStyle w:val="s0"/>
        </w:rPr>
        <w:t>дних годов эмиссии не взимается.</w:t>
      </w:r>
    </w:p>
    <w:p w:rsidR="00000000" w:rsidRDefault="008358CF">
      <w:pPr>
        <w:pStyle w:val="pji"/>
      </w:pPr>
      <w:r>
        <w:rPr>
          <w:rStyle w:val="s3"/>
        </w:rPr>
        <w:t xml:space="preserve">В пункт 58 внесены изменения в соответствии с </w:t>
      </w:r>
      <w:hyperlink r:id="rId228" w:anchor="sub_id=58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29" w:anchor="sub_id=5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58. К основным признакам законного платежного средства относятся наличие на банкноте наименования эмиссионного банка, номера и серии, номинала цифрами и прописью, основного рисунка лице</w:t>
      </w:r>
      <w:r>
        <w:rPr>
          <w:rStyle w:val="s0"/>
        </w:rPr>
        <w:t>вой и оборотной стороны, а также элементов защиты от подделки (водяной знак, магнитные метки, внедренные в бумагу цветные волокна, включая видимые в ультрафиолетовых лучах конфетти, защитные нити, микротекст, люминесцирующие рисунки и другие элементы защит</w:t>
      </w:r>
      <w:r>
        <w:rPr>
          <w:rStyle w:val="s0"/>
        </w:rPr>
        <w:t>ы от подделки).</w:t>
      </w:r>
    </w:p>
    <w:p w:rsidR="00000000" w:rsidRDefault="008358CF">
      <w:pPr>
        <w:pStyle w:val="pj"/>
      </w:pPr>
      <w:r>
        <w:rPr>
          <w:rStyle w:val="s0"/>
        </w:rPr>
        <w:t>Страной-эмитентом валюты могут быть установлены иные либо дополнительные требования к выпущенным банкнотам.</w:t>
      </w:r>
    </w:p>
    <w:p w:rsidR="00000000" w:rsidRDefault="008358CF">
      <w:pPr>
        <w:pStyle w:val="pj"/>
      </w:pPr>
      <w:r>
        <w:rPr>
          <w:rStyle w:val="s0"/>
        </w:rPr>
        <w:t>Юридическое лицо, имеющее право на осуществление обменных операций с наличной иностранной валютой, (его филиал) самостоятельно приоб</w:t>
      </w:r>
      <w:r>
        <w:rPr>
          <w:rStyle w:val="s0"/>
        </w:rPr>
        <w:t>ретает справочные и информационные материалы по определению подлинности и платежности банкнот у лиц, занимающихся тиражированием данного вида продукции.</w:t>
      </w:r>
    </w:p>
    <w:p w:rsidR="00000000" w:rsidRDefault="008358CF">
      <w:pPr>
        <w:pStyle w:val="pji"/>
      </w:pPr>
      <w:bookmarkStart w:id="20" w:name="SUB5900"/>
      <w:bookmarkEnd w:id="20"/>
      <w:r>
        <w:rPr>
          <w:rStyle w:val="s3"/>
        </w:rPr>
        <w:t xml:space="preserve">Пункт 59 изложен в редакции </w:t>
      </w:r>
      <w:hyperlink r:id="rId230" w:anchor="sub_id=5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231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59. Годными к обращению законными платежным</w:t>
      </w:r>
      <w:r>
        <w:rPr>
          <w:rStyle w:val="s0"/>
        </w:rPr>
        <w:t xml:space="preserve">и средствами признаются банкноты иностранной валюты, являющиеся законным средством наличного платежа на территории соответствующей страны эмитента (группы стран эмитента), а также соответствующие полному описанию, указанному в справочных материалах страны </w:t>
      </w:r>
      <w:r>
        <w:rPr>
          <w:rStyle w:val="s0"/>
        </w:rPr>
        <w:t>эмитента (группы стран эмитента).</w:t>
      </w:r>
    </w:p>
    <w:p w:rsidR="00000000" w:rsidRDefault="008358CF">
      <w:pPr>
        <w:pStyle w:val="pji"/>
      </w:pPr>
      <w:r>
        <w:rPr>
          <w:rStyle w:val="s3"/>
        </w:rPr>
        <w:t xml:space="preserve">Пункт 60 изложен в редакции </w:t>
      </w:r>
      <w:hyperlink r:id="rId232" w:anchor="sub_id=5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233" w:anchor="sub_id=6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60. Банкноты иностранной валюты признаются негодными к обращению, если они не соответствуют требованиям, предусмотренным </w:t>
      </w:r>
      <w:hyperlink w:anchor="sub5900" w:history="1">
        <w:r>
          <w:rPr>
            <w:rStyle w:val="a4"/>
          </w:rPr>
          <w:t>пунктом 59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и (или) имеющие следующие повреждения:</w:t>
      </w:r>
    </w:p>
    <w:p w:rsidR="00000000" w:rsidRDefault="008358CF">
      <w:pPr>
        <w:pStyle w:val="pj"/>
      </w:pPr>
      <w:r>
        <w:rPr>
          <w:rStyle w:val="s0"/>
        </w:rPr>
        <w:t>1) разорванные на части (в том числе склеенные липкой лентой);</w:t>
      </w:r>
    </w:p>
    <w:p w:rsidR="00000000" w:rsidRDefault="008358CF">
      <w:pPr>
        <w:pStyle w:val="pj"/>
      </w:pPr>
      <w:r>
        <w:rPr>
          <w:rStyle w:val="s0"/>
        </w:rPr>
        <w:t>2) обожженные или прожженные;</w:t>
      </w:r>
    </w:p>
    <w:p w:rsidR="00000000" w:rsidRDefault="008358CF">
      <w:pPr>
        <w:pStyle w:val="pj"/>
      </w:pPr>
      <w:r>
        <w:rPr>
          <w:rStyle w:val="s0"/>
        </w:rPr>
        <w:t>3) залитые красящими веществами площадью более 1 (одного) квадратного сантиметра;</w:t>
      </w:r>
    </w:p>
    <w:p w:rsidR="00000000" w:rsidRDefault="008358CF">
      <w:pPr>
        <w:pStyle w:val="pj"/>
      </w:pPr>
      <w:r>
        <w:rPr>
          <w:rStyle w:val="s0"/>
        </w:rPr>
        <w:t>4) потертости и загрязнения, а также пятна, приведшие к свечению бумаги в ультрафиолетовых лучах ярко синим и (или) фиолетовым светом, самое крупное из которых в самой широкой части диаметром более 2 см или ободок по краю банкноты шириной более 0,5 см;</w:t>
      </w:r>
    </w:p>
    <w:p w:rsidR="00000000" w:rsidRDefault="008358CF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умышленного характера:</w:t>
      </w:r>
    </w:p>
    <w:p w:rsidR="00000000" w:rsidRDefault="008358CF">
      <w:pPr>
        <w:pStyle w:val="pj"/>
      </w:pPr>
      <w:r>
        <w:rPr>
          <w:rStyle w:val="s0"/>
        </w:rPr>
        <w:t>изменены основные рисунки, в частности, портреты людей, удалена защитная нить;</w:t>
      </w:r>
    </w:p>
    <w:p w:rsidR="00000000" w:rsidRDefault="008358CF">
      <w:pPr>
        <w:pStyle w:val="pj"/>
      </w:pPr>
      <w:r>
        <w:rPr>
          <w:rStyle w:val="s0"/>
        </w:rPr>
        <w:t>наличие посторонней надписи (надписей), состоящей из 2 (двух) и более знаков (символов), в том числе видимых в ультрафиолетовых лучах, за исключением знак</w:t>
      </w:r>
      <w:r>
        <w:rPr>
          <w:rStyle w:val="s0"/>
        </w:rPr>
        <w:t>ов препинания;</w:t>
      </w:r>
    </w:p>
    <w:p w:rsidR="00000000" w:rsidRDefault="008358CF">
      <w:pPr>
        <w:pStyle w:val="pj"/>
      </w:pPr>
      <w:r>
        <w:rPr>
          <w:rStyle w:val="s0"/>
        </w:rPr>
        <w:t>наличие более 2 (двух) отпечатков штампов и (или) штампов, свидетельствующих о том, что банкнота иностранной валюты является неподлинной или образцом;</w:t>
      </w:r>
    </w:p>
    <w:p w:rsidR="00000000" w:rsidRDefault="008358CF">
      <w:pPr>
        <w:pStyle w:val="pj"/>
      </w:pPr>
      <w:r>
        <w:rPr>
          <w:rStyle w:val="s0"/>
        </w:rPr>
        <w:t>наличие сквозного отверстия (отверстий), прокола (проколов) диаметром более 1 (одного) мил</w:t>
      </w:r>
      <w:r>
        <w:rPr>
          <w:rStyle w:val="s0"/>
        </w:rPr>
        <w:t>лиметра;</w:t>
      </w:r>
    </w:p>
    <w:p w:rsidR="00000000" w:rsidRDefault="008358CF">
      <w:pPr>
        <w:pStyle w:val="pj"/>
      </w:pPr>
      <w:r>
        <w:rPr>
          <w:rStyle w:val="s0"/>
        </w:rPr>
        <w:t>6) утраченные углы или куски (площадью более 1 (одного) квадратного сантиметра);</w:t>
      </w:r>
    </w:p>
    <w:p w:rsidR="00000000" w:rsidRDefault="008358CF">
      <w:pPr>
        <w:pStyle w:val="pj"/>
      </w:pPr>
      <w:r>
        <w:rPr>
          <w:rStyle w:val="s0"/>
        </w:rPr>
        <w:t>7) более 3 (трех) надрывов (в том числе заклеенных (склеенных) липкой лентой), длиной, превышающих одну четвертую часть ширины (длины) банкноты;</w:t>
      </w:r>
    </w:p>
    <w:p w:rsidR="00000000" w:rsidRDefault="008358CF">
      <w:pPr>
        <w:pStyle w:val="pj"/>
      </w:pPr>
      <w:r>
        <w:rPr>
          <w:rStyle w:val="s0"/>
        </w:rPr>
        <w:t>8) изменившие геометр</w:t>
      </w:r>
      <w:r>
        <w:rPr>
          <w:rStyle w:val="s0"/>
        </w:rPr>
        <w:t>ические размеры более чем на 3 (три) миллиметра, как в сторону уменьшения, так и в сторону увеличения;</w:t>
      </w:r>
    </w:p>
    <w:p w:rsidR="00000000" w:rsidRDefault="008358CF">
      <w:pPr>
        <w:pStyle w:val="pj"/>
      </w:pPr>
      <w:r>
        <w:rPr>
          <w:rStyle w:val="s0"/>
        </w:rPr>
        <w:t>9) явный печатный брак (отсутствие или ненадлежащее расположение водяного знака или защитной нити, непропечатка или смазанность изображений);</w:t>
      </w:r>
    </w:p>
    <w:p w:rsidR="00000000" w:rsidRDefault="008358CF">
      <w:pPr>
        <w:pStyle w:val="pj"/>
      </w:pPr>
      <w:r>
        <w:rPr>
          <w:rStyle w:val="s0"/>
        </w:rPr>
        <w:t>10) разрыхл</w:t>
      </w:r>
      <w:r>
        <w:rPr>
          <w:rStyle w:val="s0"/>
        </w:rPr>
        <w:t>ены и (или) потеряли жесткость.</w:t>
      </w:r>
    </w:p>
    <w:p w:rsidR="00000000" w:rsidRDefault="008358CF">
      <w:pPr>
        <w:pStyle w:val="pj"/>
      </w:pPr>
      <w:r>
        <w:rPr>
          <w:rStyle w:val="s0"/>
        </w:rPr>
        <w:t>Неплатежными признаются банкноты иностранной валюты, выведенные из обращения после даты, объявленной банком-эмитентом соответствующего иностранного государства.</w:t>
      </w:r>
    </w:p>
    <w:p w:rsidR="00000000" w:rsidRDefault="008358CF">
      <w:pPr>
        <w:pStyle w:val="pji"/>
      </w:pPr>
      <w:r>
        <w:rPr>
          <w:rStyle w:val="s3"/>
        </w:rPr>
        <w:t xml:space="preserve">Правила дополнены пунктом 60-1 в соответствии с </w:t>
      </w:r>
      <w:hyperlink r:id="rId234" w:anchor="sub_id=60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</w:t>
      </w:r>
    </w:p>
    <w:p w:rsidR="00000000" w:rsidRDefault="008358CF">
      <w:pPr>
        <w:pStyle w:val="pj"/>
      </w:pPr>
      <w:r>
        <w:rPr>
          <w:rStyle w:val="s0"/>
        </w:rPr>
        <w:t>60-1. В случае невозможности отнесения к категории годных и (или</w:t>
      </w:r>
      <w:r>
        <w:rPr>
          <w:rStyle w:val="s0"/>
        </w:rPr>
        <w:t xml:space="preserve">) негодных к обращению банкнот иностранной валюты согласно </w:t>
      </w:r>
      <w:hyperlink w:anchor="sub5900" w:history="1">
        <w:r>
          <w:rPr>
            <w:rStyle w:val="a4"/>
          </w:rPr>
          <w:t>пунктам 59 и 60</w:t>
        </w:r>
      </w:hyperlink>
      <w:r>
        <w:rPr>
          <w:rStyle w:val="s0"/>
        </w:rPr>
        <w:t xml:space="preserve"> Правил, юридическое лицо, имеющее право на осуществление обменных операций с наличной иностранной валютой (его филиал), определяет степень годности и (</w:t>
      </w:r>
      <w:r>
        <w:rPr>
          <w:rStyle w:val="s0"/>
        </w:rPr>
        <w:t>или) негодности к обращению банкнот иностранной валюты согласно справочным рекомендациям стран эмитента центральных банков.</w:t>
      </w:r>
    </w:p>
    <w:p w:rsidR="00000000" w:rsidRDefault="008358CF">
      <w:pPr>
        <w:pStyle w:val="pj"/>
      </w:pPr>
      <w:r>
        <w:rPr>
          <w:rStyle w:val="s0"/>
        </w:rPr>
        <w:t>61. Покупка и замена неплатежных, а также негодных к обращению банкнот иностранной валюты осуществляется уполномоченными банками, им</w:t>
      </w:r>
      <w:r>
        <w:rPr>
          <w:rStyle w:val="s0"/>
        </w:rPr>
        <w:t>еющими корреспондентские отношения и (или) договорные отношения с иностранными банками по осуществлению инкассовых операций с соответствующими иностранными валютами.</w:t>
      </w:r>
    </w:p>
    <w:p w:rsidR="00000000" w:rsidRDefault="008358CF">
      <w:pPr>
        <w:pStyle w:val="pj"/>
      </w:pPr>
      <w:r>
        <w:rPr>
          <w:rStyle w:val="s0"/>
        </w:rPr>
        <w:t>Не допускается продажа клиентам уполномоченными банками неплатежных или негодных к обращен</w:t>
      </w:r>
      <w:r>
        <w:rPr>
          <w:rStyle w:val="s0"/>
        </w:rPr>
        <w:t>ию банкнот иностранной валюты, приобретенных и принятых в порядке замены. Указанные банкноты высылаются на инкассо в банки-эмитенты (иностранные банки) или сдаются на инкассо через их обслуживающие банки.</w:t>
      </w:r>
    </w:p>
    <w:p w:rsidR="00000000" w:rsidRDefault="008358CF">
      <w:pPr>
        <w:pStyle w:val="pj"/>
      </w:pPr>
      <w:r>
        <w:rPr>
          <w:rStyle w:val="s0"/>
        </w:rPr>
        <w:t>В случае принятия на инкассо неплатежных или негодн</w:t>
      </w:r>
      <w:r>
        <w:rPr>
          <w:rStyle w:val="s0"/>
        </w:rPr>
        <w:t>ых к обращению банкнот иностранной валюты через свои обменные пункты уполномоченные банки предупреждают клиентов о размере комиссионного вознаграждения (включающего все расходы клиента) и возможности отказа банками-эмитентами (иностранными банками) в обмен</w:t>
      </w:r>
      <w:r>
        <w:rPr>
          <w:rStyle w:val="s0"/>
        </w:rPr>
        <w:t>е указанных банкнот иностранной валюты, а также получают от клиента письменное согласие на условия инкассо. В случае отказа банка-эмитента (иностранного банка) в обмене отосланной иностранной валюты уполномоченные банки представляют клиенту соответствующие</w:t>
      </w:r>
      <w:r>
        <w:rPr>
          <w:rStyle w:val="s0"/>
        </w:rPr>
        <w:t xml:space="preserve"> подтверждающие документы.</w:t>
      </w:r>
    </w:p>
    <w:p w:rsidR="00000000" w:rsidRDefault="008358CF">
      <w:pPr>
        <w:pStyle w:val="pj"/>
      </w:pPr>
      <w:r>
        <w:rPr>
          <w:rStyle w:val="s0"/>
        </w:rPr>
        <w:t>Комиссионное вознаграждение, взимаемое за замену, покупку, прием на инкассо неплатежных или негодных к обращению банкнот иностранной валюты, устанавливается уполномоченными банками самостоятельно, но не должно превышать 10 (десят</w:t>
      </w:r>
      <w:r>
        <w:rPr>
          <w:rStyle w:val="s0"/>
        </w:rPr>
        <w:t>и) процентов от номинальной стоимости банкнот иностранной валюты, предъявляемых к обмену (покупке, приему на инкассо).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21" w:name="SUB6200"/>
      <w:bookmarkEnd w:id="21"/>
      <w:r>
        <w:rPr>
          <w:rStyle w:val="s3"/>
        </w:rPr>
        <w:t xml:space="preserve">Заголовок главы 7 изложен в редакции </w:t>
      </w:r>
      <w:hyperlink r:id="rId235" w:anchor="sub_id=6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</w:t>
      </w:r>
      <w:r>
        <w:rPr>
          <w:rStyle w:val="s3"/>
        </w:rPr>
        <w:t>авления Национального Банка РК от 31.12.19 г. № 265 (</w:t>
      </w:r>
      <w:hyperlink r:id="rId236" w:anchor="sub_id=6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c"/>
      </w:pPr>
      <w:r>
        <w:rPr>
          <w:rStyle w:val="s1"/>
        </w:rPr>
        <w:t xml:space="preserve">Глава 7. Порядок и сроки представления отчетов юридическим лицом, имеющим право </w:t>
      </w:r>
      <w:r>
        <w:rPr>
          <w:rStyle w:val="s1"/>
        </w:rPr>
        <w:br/>
        <w:t>на осуществление обменны</w:t>
      </w:r>
      <w:r>
        <w:rPr>
          <w:rStyle w:val="s1"/>
        </w:rPr>
        <w:t>х операций с наличной иностранной валютой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Пункт 62 изложен в редакции </w:t>
      </w:r>
      <w:hyperlink r:id="rId237" w:anchor="sub_id=6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 января 2024 г</w:t>
      </w:r>
      <w:r>
        <w:rPr>
          <w:rStyle w:val="s3"/>
        </w:rPr>
        <w:t>.) (</w:t>
      </w:r>
      <w:hyperlink r:id="rId238" w:anchor="sub_id=6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62. </w:t>
      </w:r>
      <w:r>
        <w:rPr>
          <w:rStyle w:val="s40"/>
        </w:rPr>
        <w:t>Уполномоченный банк ежемесячно в срок до 7 (седьмого) числа (включительно) месяца, следующего за отчетным, представляет в Национальный Банк форму, пре</w:t>
      </w:r>
      <w:r>
        <w:rPr>
          <w:rStyle w:val="s40"/>
        </w:rPr>
        <w:t xml:space="preserve">дназначенную для сбора административных данных, «Отчет об обменных операциях, проведенных через обменные пункты», согласно </w:t>
      </w:r>
      <w:hyperlink w:anchor="sub12" w:history="1">
        <w:r>
          <w:rPr>
            <w:rStyle w:val="a4"/>
          </w:rPr>
          <w:t>приложению 12</w:t>
        </w:r>
      </w:hyperlink>
      <w:r>
        <w:rPr>
          <w:rStyle w:val="s40"/>
        </w:rPr>
        <w:t xml:space="preserve"> к Правилам</w:t>
      </w:r>
      <w:r>
        <w:rPr>
          <w:rStyle w:val="s0"/>
        </w:rPr>
        <w:t>.</w:t>
      </w:r>
    </w:p>
    <w:p w:rsidR="00000000" w:rsidRDefault="008358CF">
      <w:pPr>
        <w:pStyle w:val="pj"/>
      </w:pPr>
      <w:bookmarkStart w:id="22" w:name="SUB6300"/>
      <w:bookmarkEnd w:id="22"/>
      <w:r>
        <w:rPr>
          <w:rStyle w:val="s0"/>
        </w:rPr>
        <w:t>63. Уполномоченная организация (ее филиал) ежемесячно в срок до 7 (седьмого) чи</w:t>
      </w:r>
      <w:r>
        <w:rPr>
          <w:rStyle w:val="s0"/>
        </w:rPr>
        <w:t>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«Отчет о движении иностранной валюты и обменных операциях, проведе</w:t>
      </w:r>
      <w:r>
        <w:rPr>
          <w:rStyle w:val="s0"/>
        </w:rPr>
        <w:t xml:space="preserve">нных через обменные пункты», согласно </w:t>
      </w:r>
      <w:hyperlink w:anchor="sub1300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Правилам.</w:t>
      </w:r>
    </w:p>
    <w:p w:rsidR="00000000" w:rsidRDefault="008358CF">
      <w:pPr>
        <w:pStyle w:val="pji"/>
      </w:pPr>
      <w:r>
        <w:rPr>
          <w:rStyle w:val="s3"/>
        </w:rPr>
        <w:t xml:space="preserve">Пункт 64 изложен в редакции </w:t>
      </w:r>
      <w:hyperlink r:id="rId239" w:anchor="sub_id=6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Национального Банка РК от 26.09.23 г. № 72 (введено в действие с 1 января 2024 г.) (</w:t>
      </w:r>
      <w:hyperlink r:id="rId240" w:anchor="sub_id=6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64. </w:t>
      </w:r>
      <w:r>
        <w:rPr>
          <w:rStyle w:val="s40"/>
        </w:rPr>
        <w:t xml:space="preserve">Уполномоченный банк, уполномоченная организация (ее филиал) ежемесячно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</w:t>
      </w:r>
      <w:r>
        <w:rPr>
          <w:rStyle w:val="s40"/>
        </w:rPr>
        <w:t xml:space="preserve">сбора административных данных, «Отчет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эквиваленте», согласно </w:t>
      </w:r>
      <w:hyperlink w:anchor="sub14" w:history="1">
        <w:r>
          <w:rPr>
            <w:rStyle w:val="a4"/>
          </w:rPr>
          <w:t>приложению 14</w:t>
        </w:r>
      </w:hyperlink>
      <w:r>
        <w:rPr>
          <w:rStyle w:val="s40"/>
        </w:rPr>
        <w:t xml:space="preserve"> к П</w:t>
      </w:r>
      <w:r>
        <w:rPr>
          <w:rStyle w:val="s40"/>
        </w:rPr>
        <w:t>равилам</w:t>
      </w:r>
      <w:r>
        <w:rPr>
          <w:rStyle w:val="s0"/>
        </w:rPr>
        <w:t>.</w:t>
      </w:r>
    </w:p>
    <w:p w:rsidR="00000000" w:rsidRDefault="008358CF">
      <w:pPr>
        <w:pStyle w:val="pj"/>
      </w:pPr>
      <w:r>
        <w:rPr>
          <w:rStyle w:val="s0"/>
        </w:rPr>
        <w:t xml:space="preserve">65. В случае временного приостановления деятельности всех имеющихся обменных пунктов по инициативе уполномоченной организации (ее филиала) на срок более 30 (тридцати) календарных дней представление отчетов, предусмотренных </w:t>
      </w:r>
      <w:hyperlink w:anchor="sub6300" w:history="1">
        <w:r>
          <w:rPr>
            <w:rStyle w:val="a4"/>
          </w:rPr>
          <w:t>пунктами 63, 64</w:t>
        </w:r>
      </w:hyperlink>
      <w:r>
        <w:rPr>
          <w:rStyle w:val="s0"/>
        </w:rPr>
        <w:t xml:space="preserve"> и </w:t>
      </w:r>
      <w:hyperlink w:anchor="sub7500" w:history="1">
        <w:r>
          <w:rPr>
            <w:rStyle w:val="a4"/>
          </w:rPr>
          <w:t>75</w:t>
        </w:r>
      </w:hyperlink>
      <w:r>
        <w:rPr>
          <w:rStyle w:val="s0"/>
        </w:rPr>
        <w:t xml:space="preserve"> Правил, не требуется при условии отсутствия проведенных операций в течение всего отчетного периода и направления уведомления в порядке, предусмотренном </w:t>
      </w:r>
      <w:hyperlink w:anchor="sub3500" w:history="1">
        <w:r>
          <w:rPr>
            <w:rStyle w:val="a4"/>
          </w:rPr>
          <w:t>пунктом 35</w:t>
        </w:r>
      </w:hyperlink>
      <w:r>
        <w:rPr>
          <w:rStyle w:val="s0"/>
        </w:rPr>
        <w:t xml:space="preserve"> Правил</w:t>
      </w:r>
      <w:r>
        <w:rPr>
          <w:rStyle w:val="s0"/>
        </w:rPr>
        <w:t>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i"/>
      </w:pPr>
      <w:bookmarkStart w:id="23" w:name="SUB6600"/>
      <w:bookmarkEnd w:id="23"/>
      <w:r>
        <w:rPr>
          <w:rStyle w:val="s3"/>
        </w:rPr>
        <w:t xml:space="preserve">Заголовок главы 8 изложен в редакции </w:t>
      </w:r>
      <w:hyperlink r:id="rId241" w:anchor="sub_id=6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42" w:anchor="sub_id=6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c"/>
      </w:pPr>
      <w:r>
        <w:rPr>
          <w:rStyle w:val="s1"/>
        </w:rPr>
        <w:t xml:space="preserve">Глава 8. Порядок проведения операций по покупке и (или) продаже </w:t>
      </w:r>
      <w:r>
        <w:rPr>
          <w:rStyle w:val="s1"/>
        </w:rPr>
        <w:br/>
        <w:t>аффинированного золота в слитках, выпущенных Национальным Банком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66. Уполномоченная организация осуществляет операции по покупке и (или) продаже аффинирова</w:t>
      </w:r>
      <w:r>
        <w:rPr>
          <w:rStyle w:val="s0"/>
        </w:rPr>
        <w:t>нного золота в слитках, через свои обменные пункты в порядке, определенном Правилами.</w:t>
      </w:r>
    </w:p>
    <w:p w:rsidR="00000000" w:rsidRDefault="008358CF">
      <w:pPr>
        <w:pStyle w:val="pj"/>
      </w:pPr>
      <w:r>
        <w:rPr>
          <w:rStyle w:val="s0"/>
        </w:rPr>
        <w:t xml:space="preserve">Пополнение кассы обменного пункта уполномоченной организации аффинированным золотом в слитках осуществляется за счет операций по покупке аффинированного золота в слитках </w:t>
      </w:r>
      <w:r>
        <w:rPr>
          <w:rStyle w:val="s0"/>
        </w:rPr>
        <w:t>у физических лиц и путем приобретения аффинированного золота в слитках у Национального Банка на основании соответствующего договора купли-продажи.</w:t>
      </w:r>
    </w:p>
    <w:p w:rsidR="00000000" w:rsidRDefault="008358CF">
      <w:pPr>
        <w:pStyle w:val="pj"/>
      </w:pPr>
      <w:r>
        <w:rPr>
          <w:rStyle w:val="s0"/>
        </w:rPr>
        <w:t>Уполномоченная организация, осуществляющая операции по покупке и (или) продаже аффинированного золота в слитк</w:t>
      </w:r>
      <w:r>
        <w:rPr>
          <w:rStyle w:val="s0"/>
        </w:rPr>
        <w:t>ах через свои обменные пункты, размещает на информационном стенде сведения о стоимости покупки и (или) продажи таких слитков.</w:t>
      </w:r>
    </w:p>
    <w:p w:rsidR="00000000" w:rsidRDefault="008358CF">
      <w:pPr>
        <w:pStyle w:val="pj"/>
      </w:pPr>
      <w:r>
        <w:rPr>
          <w:rStyle w:val="s0"/>
        </w:rPr>
        <w:t>67. При покупке и (или) продаже аффинированного золота в слитках уполномоченная организация проверяет целостность специальной упак</w:t>
      </w:r>
      <w:r>
        <w:rPr>
          <w:rStyle w:val="s0"/>
        </w:rPr>
        <w:t>овки и защитные элементы аффинированного золота в слитках с применением технического средства, обеспечивающего контроль люминесценции в ультрафиолетовом свете, а также с применением оптического прибора, обеспечивающего не менее 10 (десяти) кратного увеличе</w:t>
      </w:r>
      <w:r>
        <w:rPr>
          <w:rStyle w:val="s0"/>
        </w:rPr>
        <w:t>ния.</w:t>
      </w:r>
    </w:p>
    <w:p w:rsidR="00000000" w:rsidRDefault="008358CF">
      <w:pPr>
        <w:pStyle w:val="pj"/>
      </w:pPr>
      <w:r>
        <w:rPr>
          <w:rStyle w:val="s0"/>
        </w:rPr>
        <w:t>68. Покупка у физических лиц аффинированного золота в слитках и (или) продажа физическим лицам аффинированного золота в слитках осуществляется по стоимости, установленной уполномоченной организацией в распоряжении об установлении стоимости аффинирован</w:t>
      </w:r>
      <w:r>
        <w:rPr>
          <w:rStyle w:val="s0"/>
        </w:rPr>
        <w:t>ного золота в слитках. Распоряжение об установлении стоимости аффинированного золота в слитках издается руководителем уполномоченной организации или иным лицом, которому предоставлены такие полномочия, с обязательным указанием номера, даты и времени (опред</w:t>
      </w:r>
      <w:r>
        <w:rPr>
          <w:rStyle w:val="s0"/>
        </w:rPr>
        <w:t>еляемого в часах и минутах) его издания.</w:t>
      </w:r>
    </w:p>
    <w:p w:rsidR="00000000" w:rsidRDefault="008358CF">
      <w:pPr>
        <w:pStyle w:val="pj"/>
      </w:pPr>
      <w:r>
        <w:rPr>
          <w:rStyle w:val="s0"/>
        </w:rPr>
        <w:t>Передача полномочий руководителя уполномоченной организации на издание распоряжений об установлении стоимости аффинированного золота в слитках иному лицу производится только на основании приказа руководителя уполном</w:t>
      </w:r>
      <w:r>
        <w:rPr>
          <w:rStyle w:val="s0"/>
        </w:rPr>
        <w:t>оченной организации.</w:t>
      </w:r>
    </w:p>
    <w:p w:rsidR="00000000" w:rsidRDefault="008358CF">
      <w:pPr>
        <w:pStyle w:val="pj"/>
      </w:pPr>
      <w:r>
        <w:rPr>
          <w:rStyle w:val="s0"/>
        </w:rPr>
        <w:t>69. Информация о стоимости покупки и (или) продажи аффинированного золота в слитках, установленная распоряжением об установлении стоимости аффинированного золота в слитках, размещается на информационном стенде для клиентов в течение вс</w:t>
      </w:r>
      <w:r>
        <w:rPr>
          <w:rStyle w:val="s0"/>
        </w:rPr>
        <w:t>его периода его действия.</w:t>
      </w:r>
    </w:p>
    <w:p w:rsidR="00000000" w:rsidRDefault="008358CF">
      <w:pPr>
        <w:pStyle w:val="pj"/>
      </w:pPr>
      <w:r>
        <w:rPr>
          <w:rStyle w:val="s0"/>
        </w:rPr>
        <w:t>В случае отсутствия в кассе обменного пункта аффинированного золота в слитках информация о стоимости их продажи на информационном стенде уполномоченной организации не размещается. В случае отсутствия в кассе обменного пункта налич</w:t>
      </w:r>
      <w:r>
        <w:rPr>
          <w:rStyle w:val="s0"/>
        </w:rPr>
        <w:t>ной национальной валюты информация о стоимости покупки аффинированного золота в слитках на информационном стенде уполномоченной организации не размещается.</w:t>
      </w:r>
    </w:p>
    <w:p w:rsidR="00000000" w:rsidRDefault="008358CF">
      <w:pPr>
        <w:pStyle w:val="pji"/>
      </w:pPr>
      <w:r>
        <w:rPr>
          <w:rStyle w:val="s3"/>
        </w:rPr>
        <w:t xml:space="preserve">Пункт 70 изложен в редакции </w:t>
      </w:r>
      <w:hyperlink r:id="rId243" w:anchor="sub_id=7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44" w:anchor="sub_id=7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" w:anchor="sub_id=7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30 марта 2022 г.) (</w:t>
      </w:r>
      <w:hyperlink r:id="rId246" w:anchor="sub_id=7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70. </w:t>
      </w:r>
      <w:r>
        <w:rPr>
          <w:rStyle w:val="s40"/>
        </w:rPr>
        <w:t>Не устанавливаются ограничения в приеме аффин</w:t>
      </w:r>
      <w:r>
        <w:rPr>
          <w:rStyle w:val="s40"/>
        </w:rPr>
        <w:t>ированного золота в слитках по разновидностям, а также не осуществляется отказ физическим лицам в проведении операций по покупке и (или) продаже таких слитков при наличии в обменном пункте наличной национальной валюты в сумме, необходимой для проведения та</w:t>
      </w:r>
      <w:r>
        <w:rPr>
          <w:rStyle w:val="s40"/>
        </w:rPr>
        <w:t xml:space="preserve">кой операции, и (или) аффинированного золота в слитках в объеме, необходимом для проведения такой операции, за исключением случаев, предусмотренных </w:t>
      </w:r>
      <w:hyperlink r:id="rId247" w:anchor="sub_id=130000" w:history="1">
        <w:r>
          <w:rPr>
            <w:rStyle w:val="a4"/>
          </w:rPr>
          <w:t>статьей 13</w:t>
        </w:r>
      </w:hyperlink>
      <w:r>
        <w:rPr>
          <w:rStyle w:val="s0"/>
        </w:rPr>
        <w:t xml:space="preserve"> </w:t>
      </w:r>
      <w:r>
        <w:rPr>
          <w:rStyle w:val="s40"/>
        </w:rPr>
        <w:t>Закона о ПОДФ</w:t>
      </w:r>
      <w:r>
        <w:rPr>
          <w:rStyle w:val="s40"/>
        </w:rPr>
        <w:t xml:space="preserve">Т,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пятой </w:t>
      </w:r>
      <w:hyperlink w:anchor="sub7300" w:history="1">
        <w:r>
          <w:rPr>
            <w:rStyle w:val="a4"/>
          </w:rPr>
          <w:t>пункта 73</w:t>
        </w:r>
      </w:hyperlink>
      <w:r>
        <w:rPr>
          <w:rStyle w:val="s0"/>
        </w:rPr>
        <w:t xml:space="preserve"> П</w:t>
      </w:r>
      <w:r>
        <w:rPr>
          <w:rStyle w:val="s0"/>
        </w:rPr>
        <w:t>равил.</w:t>
      </w:r>
    </w:p>
    <w:p w:rsidR="00000000" w:rsidRDefault="008358CF">
      <w:pPr>
        <w:pStyle w:val="pj"/>
      </w:pPr>
      <w:r>
        <w:rPr>
          <w:rStyle w:val="s0"/>
        </w:rPr>
        <w:t>71. В случае отказа физическому лицу в покупке аффинированного золота в слитках по причине отсутствия в обменном пункте наличной национальной валюты и при наличии на информационном стенде уполномоченной организации информации о стоимости покупки так</w:t>
      </w:r>
      <w:r>
        <w:rPr>
          <w:rStyle w:val="s0"/>
        </w:rPr>
        <w:t>ого золота, кассиром обменного пункта по требованию физического лица выдается справка в произвольной форме с указанием разновидности такого золота, его стоимости согласно распоряжению об установлении стоимости аффинированного золота в слитках и суммы в нац</w:t>
      </w:r>
      <w:r>
        <w:rPr>
          <w:rStyle w:val="s0"/>
        </w:rPr>
        <w:t>иональной валюте, отсутствующей в обменном пункте, даты и времени выдачи справки. Справка подписывается кассиром обменного пункта уполномоченной организации и регистрируется в порядке, установленном внутренними правилами уполномоченной организации.</w:t>
      </w:r>
    </w:p>
    <w:p w:rsidR="00000000" w:rsidRDefault="008358CF">
      <w:pPr>
        <w:pStyle w:val="pji"/>
      </w:pPr>
      <w:r>
        <w:rPr>
          <w:rStyle w:val="s3"/>
        </w:rPr>
        <w:t>Пункт 7</w:t>
      </w:r>
      <w:r>
        <w:rPr>
          <w:rStyle w:val="s3"/>
        </w:rPr>
        <w:t xml:space="preserve">2 изложен в редакции </w:t>
      </w:r>
      <w:hyperlink r:id="rId248" w:anchor="sub_id=7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49" w:anchor="sub_id=72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 xml:space="preserve">72. Обменный пункт уполномоченной организации подтверждает проведение операции по покупке и (или) продаже аффинированного золота в слитках выдачей контрольного чека в соответствии с </w:t>
      </w:r>
      <w:hyperlink r:id="rId250" w:anchor="sub_id=1660502" w:history="1">
        <w:r>
          <w:rPr>
            <w:rStyle w:val="a4"/>
          </w:rPr>
          <w:t>подпунктом 2) пункта 5 статьи 166</w:t>
        </w:r>
      </w:hyperlink>
      <w:r>
        <w:rPr>
          <w:rStyle w:val="s0"/>
        </w:rPr>
        <w:t xml:space="preserve"> Налогового кодекса.</w:t>
      </w:r>
    </w:p>
    <w:p w:rsidR="00000000" w:rsidRDefault="008358CF">
      <w:pPr>
        <w:pStyle w:val="pji"/>
      </w:pPr>
      <w:bookmarkStart w:id="24" w:name="SUB7300"/>
      <w:bookmarkEnd w:id="24"/>
      <w:r>
        <w:rPr>
          <w:rStyle w:val="s3"/>
        </w:rPr>
        <w:t xml:space="preserve">Пункт 73 изложен в редакции </w:t>
      </w:r>
      <w:hyperlink r:id="rId251" w:anchor="sub_id=7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52" w:anchor="sub_id=7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" w:anchor="sub_id=7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</w:t>
      </w:r>
      <w:r>
        <w:rPr>
          <w:rStyle w:val="s3"/>
        </w:rPr>
        <w:t>йствие с 30 марта 2022 г.) (</w:t>
      </w:r>
      <w:hyperlink r:id="rId254" w:anchor="sub_id=7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7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Национального Банка РК от 26.09.23 г. № 72 (введено в действие с 10 декабря 2023 г.) (</w:t>
      </w:r>
      <w:hyperlink r:id="rId256" w:anchor="sub_id=7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73. Каждая проводимая в обменном пункте уполномоченной организ</w:t>
      </w:r>
      <w:r>
        <w:rPr>
          <w:rStyle w:val="s0"/>
        </w:rPr>
        <w:t xml:space="preserve">ации операция по покупке и (или) продаже аффинированного золота в слитках учитывается в электронном журнале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hyperlink w:anchor="sub15" w:history="1">
        <w:r>
          <w:rPr>
            <w:rStyle w:val="a4"/>
          </w:rPr>
          <w:t>приложению 15</w:t>
        </w:r>
      </w:hyperlink>
      <w:r>
        <w:rPr>
          <w:rStyle w:val="s40"/>
        </w:rPr>
        <w:t xml:space="preserve"> </w:t>
      </w:r>
      <w:r>
        <w:rPr>
          <w:rStyle w:val="s0"/>
        </w:rPr>
        <w:t>к Правилам (далее - журнал учета операций с аффинированным золотом в слитках).</w:t>
      </w:r>
    </w:p>
    <w:p w:rsidR="00000000" w:rsidRDefault="008358CF">
      <w:pPr>
        <w:pStyle w:val="pj"/>
      </w:pPr>
      <w:r>
        <w:rPr>
          <w:rStyle w:val="s0"/>
        </w:rPr>
        <w:t>Журнал учета операций с аффинированным золотом в слитках ведется отдельно в каждой операционной кассе обменного пункта уполномоченной ор</w:t>
      </w:r>
      <w:r>
        <w:rPr>
          <w:rStyle w:val="s0"/>
        </w:rPr>
        <w:t>ганизации в аппаратно-программном комплексе. Уполномоченная организация обеспечивает хранение в аппаратно-программном комплексе информации по совершенным операциям по покупке и (или) продаже аффинированного золота в слитках, отраженным в журнале учета опер</w:t>
      </w:r>
      <w:r>
        <w:rPr>
          <w:rStyle w:val="s0"/>
        </w:rPr>
        <w:t>аций с аффинированным золотом в слитках, в течение 5 (пяти) лет со дня их совершения.</w:t>
      </w:r>
    </w:p>
    <w:p w:rsidR="00000000" w:rsidRDefault="008358CF">
      <w:pPr>
        <w:pStyle w:val="pj"/>
      </w:pPr>
      <w:r>
        <w:rPr>
          <w:rStyle w:val="s0"/>
        </w:rPr>
        <w:t>По операциям с аффинированным золотом в слитках на сумму, превышающую 500 000 (пятьсот тысяч) тенге, в журнале учета операций с аффинированным золотом в слитках фиксируют</w:t>
      </w:r>
      <w:r>
        <w:rPr>
          <w:rStyle w:val="s0"/>
        </w:rPr>
        <w:t>ся:</w:t>
      </w:r>
    </w:p>
    <w:p w:rsidR="00000000" w:rsidRDefault="008358CF">
      <w:pPr>
        <w:pStyle w:val="pj"/>
      </w:pPr>
      <w:r>
        <w:rPr>
          <w:rStyle w:val="s0"/>
        </w:rPr>
        <w:t>фамилия, имя и отчество клиента (при его наличии) (имя и отчество указываются полностью);</w:t>
      </w:r>
    </w:p>
    <w:p w:rsidR="00000000" w:rsidRDefault="008358CF">
      <w:pPr>
        <w:pStyle w:val="pj"/>
      </w:pPr>
      <w:r>
        <w:rPr>
          <w:rStyle w:val="s0"/>
        </w:rPr>
        <w:t>индивидуальный идентификационный номер клиента (при наличии);</w:t>
      </w:r>
    </w:p>
    <w:p w:rsidR="00000000" w:rsidRDefault="008358CF">
      <w:pPr>
        <w:pStyle w:val="pj"/>
      </w:pPr>
      <w:r>
        <w:rPr>
          <w:rStyle w:val="s0"/>
        </w:rPr>
        <w:t xml:space="preserve">данные документа, удостоверяющего личность клиента, предусмотренного подпунктами 1), 2), 3), 4), 9) </w:t>
      </w:r>
      <w:r>
        <w:rPr>
          <w:rStyle w:val="s0"/>
        </w:rPr>
        <w:t xml:space="preserve">и 11) </w:t>
      </w:r>
      <w:hyperlink r:id="rId257" w:anchor="sub_id=60000" w:history="1">
        <w:r>
          <w:rPr>
            <w:rStyle w:val="a4"/>
          </w:rPr>
          <w:t>пункта 1 статьи 6</w:t>
        </w:r>
      </w:hyperlink>
      <w:r>
        <w:rPr>
          <w:rStyle w:val="s0"/>
        </w:rPr>
        <w:t xml:space="preserve"> Закона Республики Казахстан «О документах, удостоверяющих личность», - вид документа, дата выдачи, номер документа, срок действия;</w:t>
      </w:r>
    </w:p>
    <w:p w:rsidR="00000000" w:rsidRDefault="008358CF">
      <w:pPr>
        <w:pStyle w:val="pj"/>
      </w:pPr>
      <w:r>
        <w:rPr>
          <w:rStyle w:val="s0"/>
        </w:rPr>
        <w:t xml:space="preserve">юридический адрес </w:t>
      </w:r>
      <w:r>
        <w:rPr>
          <w:rStyle w:val="s0"/>
        </w:rPr>
        <w:t>клиента (государство, населенный пункт, улица, номер дома, номер квартиры (при наличии)).</w:t>
      </w:r>
    </w:p>
    <w:p w:rsidR="00000000" w:rsidRDefault="008358CF">
      <w:pPr>
        <w:pStyle w:val="pj"/>
      </w:pPr>
      <w:r>
        <w:rPr>
          <w:rStyle w:val="s0"/>
        </w:rPr>
        <w:t>По операциям с аффинированным золотом в слитках на сумму, не превышающую 500 000 (пятьсот тысяч) тенге, в журнале учета операций с аффинированным золотом в слитках фи</w:t>
      </w:r>
      <w:r>
        <w:rPr>
          <w:rStyle w:val="s0"/>
        </w:rPr>
        <w:t>ксируются фамилия, имя и отчество (при его наличии) (имя, отчество указываются полностью) и индивидуальный идентификационный номер клиента (при наличии).</w:t>
      </w:r>
    </w:p>
    <w:p w:rsidR="00000000" w:rsidRDefault="008358CF">
      <w:pPr>
        <w:pStyle w:val="pj"/>
      </w:pPr>
      <w:r>
        <w:rPr>
          <w:rStyle w:val="s0"/>
        </w:rPr>
        <w:t>Фиксация данных клиента, за исключением юридического адреса клиента, в журнале учета операций с аффинированным золотом в слитках осуществляется на основании данных документа, удостоверяющего личность клиента, предусмотренного подпунктами 1), 2), 3), 4), 9)</w:t>
      </w:r>
      <w:r>
        <w:rPr>
          <w:rStyle w:val="s0"/>
        </w:rPr>
        <w:t xml:space="preserve"> и 11) </w:t>
      </w:r>
      <w:hyperlink r:id="rId258" w:anchor="sub_id=60000" w:history="1">
        <w:r>
          <w:rPr>
            <w:rStyle w:val="a4"/>
          </w:rPr>
          <w:t>пункта 1 статьи 6</w:t>
        </w:r>
      </w:hyperlink>
      <w:r>
        <w:rPr>
          <w:rStyle w:val="s0"/>
        </w:rPr>
        <w:t xml:space="preserve"> Закона Республики Казахстан «О документах, удостоверяющих личность» либо данных, подтверждающих (идентифицирующих) личность клиента, полученных поср</w:t>
      </w:r>
      <w:r>
        <w:rPr>
          <w:rStyle w:val="s0"/>
        </w:rPr>
        <w:t>едством сервиса цифровых документов.</w:t>
      </w:r>
    </w:p>
    <w:p w:rsidR="00000000" w:rsidRDefault="008358CF">
      <w:pPr>
        <w:pStyle w:val="pj"/>
      </w:pPr>
      <w:r>
        <w:rPr>
          <w:rStyle w:val="s0"/>
        </w:rPr>
        <w:t>74. Изменение стоимости аффинированного золота в слитках осуществляется только на основании издания нового распоряжения об установлении стоимости такого золота. При этом с начала действия нового распоряжения об установл</w:t>
      </w:r>
      <w:r>
        <w:rPr>
          <w:rStyle w:val="s0"/>
        </w:rPr>
        <w:t>ении стоимости аффинированного золота в слитках предыдущее распоряжение отменяется.</w:t>
      </w:r>
    </w:p>
    <w:p w:rsidR="00000000" w:rsidRDefault="008358CF">
      <w:pPr>
        <w:pStyle w:val="pj"/>
      </w:pPr>
      <w:r>
        <w:rPr>
          <w:rStyle w:val="s0"/>
        </w:rPr>
        <w:t>В случае издания в течение рабочего времени обменного пункта уполномоченной организации нового распоряжения, изменяющего стоимость покупки и (или) продажи аффинированного з</w:t>
      </w:r>
      <w:r>
        <w:rPr>
          <w:rStyle w:val="s0"/>
        </w:rPr>
        <w:t>олота в слитках, в журнале учета операций с аффинированным золотом в слитках подводится промежуточный итог по объемам операций с таким золотом до начала проведения операций по новой стоимости. После завершения рабочего дня обменного пункта уполномоченной о</w:t>
      </w:r>
      <w:r>
        <w:rPr>
          <w:rStyle w:val="s0"/>
        </w:rPr>
        <w:t>рганизации в журнале учета операций с аффинированным золотом в слитках отражаются итоги по операциям, проведенным в течение рабочего дня.</w:t>
      </w:r>
    </w:p>
    <w:p w:rsidR="00000000" w:rsidRDefault="008358CF">
      <w:pPr>
        <w:pStyle w:val="pj"/>
      </w:pPr>
      <w:bookmarkStart w:id="25" w:name="SUB7500"/>
      <w:bookmarkEnd w:id="25"/>
      <w:r>
        <w:rPr>
          <w:rStyle w:val="s0"/>
        </w:rPr>
        <w:t>75. Уполномоченная организация (ее филиал) в срок до 10 (десятого) числа (включительно) месяца, следующего за отчетным</w:t>
      </w:r>
      <w:r>
        <w:rPr>
          <w:rStyle w:val="s0"/>
        </w:rPr>
        <w:t>, представляет в Национальный Банк либо территориальный филиал Национального Банка форму, предназначенную для сбора административных данных, «Отчет о проведенных через обменные пункты операциях по покупке и (или) продаже аффинированного золота в слитках, в</w:t>
      </w:r>
      <w:r>
        <w:rPr>
          <w:rStyle w:val="s0"/>
        </w:rPr>
        <w:t xml:space="preserve">ыпущенных Национальным Банком Республики Казахстан», согласно </w:t>
      </w:r>
      <w:hyperlink w:anchor="sub16" w:history="1">
        <w:r>
          <w:rPr>
            <w:rStyle w:val="a4"/>
          </w:rPr>
          <w:t>приложению 16</w:t>
        </w:r>
      </w:hyperlink>
      <w:r>
        <w:rPr>
          <w:rStyle w:val="s0"/>
        </w:rPr>
        <w:t xml:space="preserve"> к Правилам (далее - отчет об операциях с аффинированным золотом в слитках).</w:t>
      </w:r>
    </w:p>
    <w:p w:rsidR="00000000" w:rsidRDefault="008358CF">
      <w:pPr>
        <w:pStyle w:val="pji"/>
      </w:pPr>
      <w:r>
        <w:rPr>
          <w:rStyle w:val="s3"/>
        </w:rPr>
        <w:t xml:space="preserve">Пункт 76 изложен в редакции </w:t>
      </w:r>
      <w:hyperlink r:id="rId259" w:anchor="sub_id=7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60" w:anchor="sub_id=7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"/>
      </w:pPr>
      <w:r>
        <w:rPr>
          <w:rStyle w:val="s0"/>
        </w:rPr>
        <w:t>76. Уполномоченная организация проводит операции по покупк</w:t>
      </w:r>
      <w:r>
        <w:rPr>
          <w:rStyle w:val="s0"/>
        </w:rPr>
        <w:t>е и (или) продаже аффинированного золота в слитках в целостной специальной упаковке.</w:t>
      </w:r>
    </w:p>
    <w:p w:rsidR="00000000" w:rsidRDefault="008358CF">
      <w:pPr>
        <w:pStyle w:val="pj"/>
      </w:pPr>
      <w:r>
        <w:rPr>
          <w:rStyle w:val="s0"/>
        </w:rPr>
        <w:t>Не осуществляется продажа аффинированного золота в слитках со вскрытой специальной упаковкой и (или) без специальной упаковки, а также аффинированного инвестиционного золо</w:t>
      </w:r>
      <w:r>
        <w:rPr>
          <w:rStyle w:val="s0"/>
        </w:rPr>
        <w:t>та в сертифицированных мерных слитках, выпущенного Национальным Банком до 2017 года (далее - аффинированное золото в слитках старого образца).</w:t>
      </w:r>
    </w:p>
    <w:p w:rsidR="00000000" w:rsidRDefault="008358CF">
      <w:pPr>
        <w:pStyle w:val="pj"/>
      </w:pPr>
      <w:r>
        <w:rPr>
          <w:rStyle w:val="s0"/>
        </w:rPr>
        <w:t>Прием аффинированного золота в слитках со вскрытой специальной упаковкой и (или) без специальной упаковки, а такж</w:t>
      </w:r>
      <w:r>
        <w:rPr>
          <w:rStyle w:val="s0"/>
        </w:rPr>
        <w:t>е аффинированного золота в слитках старого образца с целью направления для выкупа Национальному Банку осуществляется уполномоченными организациями, имеющими договорные отношения по их выкупу с Национальным Банком.</w:t>
      </w:r>
    </w:p>
    <w:p w:rsidR="00000000" w:rsidRDefault="008358CF">
      <w:pPr>
        <w:pStyle w:val="pj"/>
      </w:pPr>
      <w:r>
        <w:rPr>
          <w:rStyle w:val="s0"/>
        </w:rPr>
        <w:t>На основании обращения физического лица аф</w:t>
      </w:r>
      <w:r>
        <w:rPr>
          <w:rStyle w:val="s0"/>
        </w:rPr>
        <w:t>финированное золото в слитках со вскрытой специальной упаковкой и (или) без специальной упаковки, а также аффинированное золото в слитках старого образца направляется Национальному Банку для выкупа.</w:t>
      </w:r>
    </w:p>
    <w:p w:rsidR="00000000" w:rsidRDefault="008358CF">
      <w:pPr>
        <w:pStyle w:val="pj"/>
      </w:pPr>
      <w:r>
        <w:rPr>
          <w:rStyle w:val="s0"/>
        </w:rPr>
        <w:t>При принятии аффинированного золота в слитках со вскрытой</w:t>
      </w:r>
      <w:r>
        <w:rPr>
          <w:rStyle w:val="s0"/>
        </w:rPr>
        <w:t xml:space="preserve"> специальной упаковкой и (или) без специальной упаковки, а также аффинированного золота в слитках старого образца, уполномоченная организация предупреждает физическое лицо о взимании комиссионного вознаграждения за направление такого золота в Национальный </w:t>
      </w:r>
      <w:r>
        <w:rPr>
          <w:rStyle w:val="s0"/>
        </w:rPr>
        <w:t>Банк с целью его выкупа.</w:t>
      </w:r>
    </w:p>
    <w:p w:rsidR="00000000" w:rsidRDefault="008358CF">
      <w:pPr>
        <w:pStyle w:val="pj"/>
      </w:pPr>
      <w:r>
        <w:rPr>
          <w:rStyle w:val="s0"/>
        </w:rPr>
        <w:t>Физическому лицу выдается письменная справка в произвольной форме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</w:t>
      </w:r>
      <w:r>
        <w:rPr>
          <w:rStyle w:val="s0"/>
        </w:rPr>
        <w:t>а (далее - письменная справка). Письменная справка подписывается руководителем уполномоченной организации (ее филиала) или иным лицом, которому предоставлены такие полномочия. Передача полномочий руководителя уполномоченной организации на подписание письме</w:t>
      </w:r>
      <w:r>
        <w:rPr>
          <w:rStyle w:val="s0"/>
        </w:rPr>
        <w:t>нной справки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производится только на основании приказа руководителя уполномоченной органи</w:t>
      </w:r>
      <w:r>
        <w:rPr>
          <w:rStyle w:val="s0"/>
        </w:rPr>
        <w:t>зации.</w:t>
      </w:r>
    </w:p>
    <w:p w:rsidR="00000000" w:rsidRDefault="008358CF">
      <w:pPr>
        <w:pStyle w:val="pj"/>
      </w:pPr>
      <w:r>
        <w:rPr>
          <w:rStyle w:val="s0"/>
        </w:rPr>
        <w:t>Экспертиза и расчет цены выкупа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осуществляется Национальным Банком в течение 45 (сорока пяти) кале</w:t>
      </w:r>
      <w:r>
        <w:rPr>
          <w:rStyle w:val="s0"/>
        </w:rPr>
        <w:t>ндарных дней со дня подписания акта принятия на выкуп таких слитков.</w:t>
      </w:r>
    </w:p>
    <w:p w:rsidR="00000000" w:rsidRDefault="008358CF">
      <w:pPr>
        <w:pStyle w:val="pj"/>
      </w:pPr>
      <w:r>
        <w:rPr>
          <w:rStyle w:val="s0"/>
        </w:rPr>
        <w:t>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 и</w:t>
      </w:r>
      <w:r>
        <w:rPr>
          <w:rStyle w:val="s0"/>
        </w:rPr>
        <w:t xml:space="preserve"> (или) без специальной упаковки, а также аффинированного золота в слитках старого образца, с целью их выкупа, не превышающее 10 (десяти) процентов от номинальной стоимости аффинированного золота в слитках и (или) аффинированного золота в слитках старого об</w:t>
      </w:r>
      <w:r>
        <w:rPr>
          <w:rStyle w:val="s0"/>
        </w:rPr>
        <w:t>разца.</w:t>
      </w:r>
    </w:p>
    <w:p w:rsidR="00000000" w:rsidRDefault="008358CF">
      <w:pPr>
        <w:pStyle w:val="pji"/>
      </w:pPr>
      <w:r>
        <w:rPr>
          <w:rStyle w:val="s3"/>
        </w:rPr>
        <w:t xml:space="preserve">Правила дополнены пунктом 76-1 в соответствии с </w:t>
      </w:r>
      <w:hyperlink r:id="rId261" w:anchor="sub_id=76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26.04.21 г. № 49</w:t>
      </w:r>
    </w:p>
    <w:p w:rsidR="00000000" w:rsidRDefault="008358CF">
      <w:pPr>
        <w:pStyle w:val="pj"/>
      </w:pPr>
      <w:r>
        <w:rPr>
          <w:rStyle w:val="s0"/>
        </w:rPr>
        <w:t>76-1. Оплата стоимости аффинированного золота в сли</w:t>
      </w:r>
      <w:r>
        <w:rPr>
          <w:rStyle w:val="s0"/>
        </w:rPr>
        <w:t>тках со вскрытой специальной упаковкой и (или) без специальной упаковки, а также аффинированного золота в слитках старого образца, направленных Национальному Банку для выкупа, осуществляется физическому лицу уполномоченной организацией в наличной националь</w:t>
      </w:r>
      <w:r>
        <w:rPr>
          <w:rStyle w:val="s0"/>
        </w:rPr>
        <w:t>ной валюте за вычетом комиссионного вознаграждения в течение 5 (пяти) рабочих дней со дня получения от Национального Банка подтверждения о готовности их выкупить в связи с положительными результатами экспертизы, проведенной Национальным Банком.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bookmarkStart w:id="26" w:name="SUB7700"/>
      <w:bookmarkEnd w:id="26"/>
      <w:r>
        <w:rPr>
          <w:rStyle w:val="s1"/>
        </w:rPr>
        <w:t>Глава 9</w:t>
      </w:r>
      <w:r>
        <w:rPr>
          <w:rStyle w:val="s1"/>
        </w:rPr>
        <w:t>. Переходные положения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77. Ранее выданное уполномоченному банку свидетельство обменного пункта считается письменным подтверждением территориального филиала Национального Банка, полученным в соответствии с Правилами.</w:t>
      </w:r>
    </w:p>
    <w:p w:rsidR="00000000" w:rsidRDefault="008358CF">
      <w:pPr>
        <w:pStyle w:val="pj"/>
      </w:pPr>
      <w:r>
        <w:rPr>
          <w:rStyle w:val="s0"/>
        </w:rPr>
        <w:t xml:space="preserve">Со дня введения в действие Правил при </w:t>
      </w:r>
      <w:r>
        <w:rPr>
          <w:rStyle w:val="s0"/>
        </w:rPr>
        <w:t>поступлении уведомления уполномоченного банка об изменении данных, указанных в уведомлении о начале деятельности обменного пункта, территориальный филиал Национального Банка направляет уполномоченному банку письменное подтверждение с сохранением номера и д</w:t>
      </w:r>
      <w:r>
        <w:rPr>
          <w:rStyle w:val="s0"/>
        </w:rPr>
        <w:t>аты ранее выданного свидетельства обменного пункта.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"/>
      </w:pPr>
      <w:bookmarkStart w:id="27" w:name="SUB1"/>
      <w:bookmarkEnd w:id="27"/>
      <w:r>
        <w:rPr>
          <w:rStyle w:val="s0"/>
        </w:rPr>
        <w:t> </w:t>
      </w:r>
    </w:p>
    <w:p w:rsidR="00000000" w:rsidRDefault="008358CF">
      <w:pPr>
        <w:pStyle w:val="pji"/>
      </w:pPr>
      <w:r>
        <w:rPr>
          <w:rStyle w:val="s3"/>
        </w:rPr>
        <w:t xml:space="preserve">Приложение 1 изложено в редакции </w:t>
      </w:r>
      <w:hyperlink r:id="rId262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63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4" w:anchor="sub_id=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65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10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28 февраля 2022 г.</w:t>
      </w:r>
      <w:r>
        <w:rPr>
          <w:rStyle w:val="s3"/>
        </w:rPr>
        <w:t>) (</w:t>
      </w:r>
      <w:hyperlink r:id="rId267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8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</w:t>
      </w:r>
      <w:r>
        <w:rPr>
          <w:rStyle w:val="s3"/>
        </w:rPr>
        <w:t>в действие с 10 декабря 2023 г.) (</w:t>
      </w:r>
      <w:hyperlink r:id="rId269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 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Форма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Заявление на получение лицензии на обменные операции с наличной иностранной валютой и приложения к лицензии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В 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(наименование территориального филиала Национального Банка Республики Казахстан)</w:t>
      </w:r>
    </w:p>
    <w:p w:rsidR="00000000" w:rsidRDefault="008358CF">
      <w:pPr>
        <w:pStyle w:val="pj"/>
      </w:pPr>
      <w:r>
        <w:rPr>
          <w:rStyle w:val="s0"/>
        </w:rPr>
        <w:t>От 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(наименование юридического лица, бизнес-идентификационный номер, место нахождения)</w:t>
      </w:r>
    </w:p>
    <w:p w:rsidR="00000000" w:rsidRDefault="008358CF">
      <w:pPr>
        <w:pStyle w:val="pj"/>
      </w:pPr>
      <w:r>
        <w:rPr>
          <w:rStyle w:val="s0"/>
        </w:rPr>
        <w:t>Прошу выдать лицензию на обмен</w:t>
      </w:r>
      <w:r>
        <w:rPr>
          <w:rStyle w:val="s0"/>
        </w:rPr>
        <w:t>ные операции с наличной иностранной валютой и приложение к лицензии для открытия обменного пункта (автоматизированного обменного пункта) (нужное указать), расположенного по адресу: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</w:t>
      </w:r>
      <w:r>
        <w:rPr>
          <w:rStyle w:val="s0"/>
        </w:rPr>
        <w:t>____</w:t>
      </w:r>
    </w:p>
    <w:p w:rsidR="00000000" w:rsidRDefault="008358CF">
      <w:pPr>
        <w:pStyle w:val="pj"/>
      </w:pPr>
      <w:r>
        <w:rPr>
          <w:rStyle w:val="s0"/>
        </w:rPr>
        <w:t>(почтовый индекс, область, город, район, населенный пункт, название улицы, номер дома (здания) (стационарного помещения), а также этаж, сектор, блок и другое (при его наличии))</w:t>
      </w:r>
    </w:p>
    <w:p w:rsidR="00000000" w:rsidRDefault="008358CF">
      <w:pPr>
        <w:pStyle w:val="pj"/>
      </w:pPr>
      <w:r>
        <w:rPr>
          <w:rStyle w:val="s0"/>
        </w:rPr>
        <w:t>Сведения о соответствии квалификационным требованиям:</w:t>
      </w:r>
    </w:p>
    <w:p w:rsidR="00000000" w:rsidRDefault="008358CF">
      <w:pPr>
        <w:pStyle w:val="pj"/>
      </w:pPr>
      <w:r>
        <w:rPr>
          <w:rStyle w:val="s0"/>
        </w:rPr>
        <w:t>1. Доля участия учре</w:t>
      </w:r>
      <w:r>
        <w:rPr>
          <w:rStyle w:val="s0"/>
        </w:rPr>
        <w:t>дителей (участников) в уставном капитале уполномоченной организации:</w:t>
      </w:r>
    </w:p>
    <w:p w:rsidR="00000000" w:rsidRDefault="008358CF">
      <w:pPr>
        <w:pStyle w:val="pj"/>
      </w:pPr>
      <w:r>
        <w:rPr>
          <w:rStyle w:val="s0"/>
        </w:rPr>
        <w:t>1) физические лица:</w:t>
      </w:r>
    </w:p>
    <w:p w:rsidR="00000000" w:rsidRDefault="008358CF">
      <w:pPr>
        <w:pStyle w:val="pj"/>
      </w:pPr>
      <w:r>
        <w:rPr>
          <w:rStyle w:val="s0"/>
        </w:rPr>
        <w:t>данные документа, удостоверяющего личность, (фамилия, имя и отчество (при его наличии), дата рождения);</w:t>
      </w:r>
    </w:p>
    <w:p w:rsidR="00000000" w:rsidRDefault="008358CF">
      <w:pPr>
        <w:pStyle w:val="pj"/>
      </w:pPr>
      <w:r>
        <w:rPr>
          <w:rStyle w:val="s0"/>
        </w:rPr>
        <w:t>индивидуальный идентификационный номер (для резидентов);</w:t>
      </w:r>
    </w:p>
    <w:p w:rsidR="00000000" w:rsidRDefault="008358CF">
      <w:pPr>
        <w:pStyle w:val="pj"/>
      </w:pPr>
      <w:r>
        <w:rPr>
          <w:rStyle w:val="s0"/>
        </w:rPr>
        <w:t xml:space="preserve">место </w:t>
      </w:r>
      <w:r>
        <w:rPr>
          <w:rStyle w:val="s0"/>
        </w:rPr>
        <w:t>жительства;</w:t>
      </w:r>
    </w:p>
    <w:p w:rsidR="00000000" w:rsidRDefault="008358CF">
      <w:pPr>
        <w:pStyle w:val="pj"/>
      </w:pPr>
      <w:r>
        <w:rPr>
          <w:rStyle w:val="s0"/>
        </w:rPr>
        <w:t>доля в уставном капитале (% (сумма)).</w:t>
      </w:r>
    </w:p>
    <w:p w:rsidR="00000000" w:rsidRDefault="008358CF">
      <w:pPr>
        <w:pStyle w:val="pj"/>
      </w:pPr>
      <w:r>
        <w:rPr>
          <w:rStyle w:val="s0"/>
        </w:rPr>
        <w:t>2) юридические лица:</w:t>
      </w:r>
    </w:p>
    <w:p w:rsidR="00000000" w:rsidRDefault="008358CF">
      <w:pPr>
        <w:pStyle w:val="pj"/>
      </w:pPr>
      <w:r>
        <w:rPr>
          <w:rStyle w:val="s0"/>
        </w:rPr>
        <w:t>наименование юридического лица;</w:t>
      </w:r>
    </w:p>
    <w:p w:rsidR="00000000" w:rsidRDefault="008358CF">
      <w:pPr>
        <w:pStyle w:val="pj"/>
      </w:pPr>
      <w:r>
        <w:rPr>
          <w:rStyle w:val="s0"/>
        </w:rPr>
        <w:t>бизнес-идентификационный номер (для резидентов);</w:t>
      </w:r>
    </w:p>
    <w:p w:rsidR="00000000" w:rsidRDefault="008358CF">
      <w:pPr>
        <w:pStyle w:val="pj"/>
      </w:pPr>
      <w:r>
        <w:rPr>
          <w:rStyle w:val="s0"/>
        </w:rPr>
        <w:t>место нахождения;</w:t>
      </w:r>
    </w:p>
    <w:p w:rsidR="00000000" w:rsidRDefault="008358CF">
      <w:pPr>
        <w:pStyle w:val="pj"/>
      </w:pPr>
      <w:r>
        <w:rPr>
          <w:rStyle w:val="s0"/>
        </w:rPr>
        <w:t>доля в уставном капитале (% (сумма)).</w:t>
      </w:r>
    </w:p>
    <w:p w:rsidR="00000000" w:rsidRDefault="008358CF">
      <w:pPr>
        <w:pStyle w:val="pj"/>
      </w:pPr>
      <w:r>
        <w:rPr>
          <w:rStyle w:val="s0"/>
        </w:rPr>
        <w:t>2. Сведения о соответствии учредителей (участник</w:t>
      </w:r>
      <w:r>
        <w:rPr>
          <w:rStyle w:val="s0"/>
        </w:rPr>
        <w:t>ов) уполномоченной организации квалификационным требованиям: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217"/>
        <w:gridCol w:w="938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1)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</w:t>
            </w:r>
            <w:r>
              <w:t xml:space="preserve"> года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Имеют ли лица безупречную деловую репутацию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Законом Республики Казахстан «О противодействии легализации (отмывани</w:t>
            </w:r>
            <w:r>
              <w:t>ю) доходов, полученных преступным путем, и финансированию терроризма» (далее - Закон о ПОДФТ)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Зарегистрированы ли лица в одном из следующих иностранных государств и (или) частях территорий иностранных государств, характеризующихся как оффш</w:t>
            </w:r>
            <w:r>
              <w:t>орные зоны, указанных в подпункте 4) пункта 6 Правил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</w:t>
            </w:r>
            <w:r>
              <w:t>ированным в Реестре государственной регистрации нормативных правовых актов под № 18545 (далее - Правила)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5)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 w:rsidR="00000000" w:rsidRDefault="008358CF">
            <w:pPr>
              <w:pStyle w:val="p"/>
              <w:spacing w:line="276" w:lineRule="auto"/>
            </w:pPr>
            <w:r>
              <w:t>Под государством (территорией), которые не выполняют либ</w:t>
            </w:r>
            <w:r>
              <w:t xml:space="preserve">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</w:t>
            </w:r>
            <w:hyperlink r:id="rId270" w:anchor="sub_id=40400" w:history="1">
              <w:r>
                <w:rPr>
                  <w:rStyle w:val="a4"/>
                </w:rPr>
                <w:t>частью второй пункта 4 статьи 4</w:t>
              </w:r>
            </w:hyperlink>
            <w:r>
              <w:t xml:space="preserve"> Закона о ПОДФТ.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6)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 xml:space="preserve">У юридических лиц, учредители, участники (один из учредителей, участник)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указанных в подпункте 4) </w:t>
            </w:r>
            <w:hyperlink w:anchor="sub600" w:history="1">
              <w:r>
                <w:rPr>
                  <w:rStyle w:val="a4"/>
                </w:rPr>
                <w:t>пункта 6</w:t>
              </w:r>
            </w:hyperlink>
            <w:r>
              <w:t xml:space="preserve"> Правил,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</w:t>
            </w:r>
            <w:r>
              <w:t>работки финансовых мер борьбы с отмыванием денег (ФАТФ).</w:t>
            </w:r>
          </w:p>
          <w:p w:rsidR="00000000" w:rsidRDefault="008358CF">
            <w:pPr>
              <w:pStyle w:val="p"/>
              <w:spacing w:line="276" w:lineRule="auto"/>
            </w:pPr>
            <w:r>
              <w:t>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</w:t>
            </w:r>
            <w:r>
              <w:t>ченные в Перечень, составленный уполномоченным органом по финансовому мониторингу в соответствии с частью второй пункта 4 статьи 4 Закона о ПОДФ.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7)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</w:t>
            </w:r>
            <w:r>
              <w:t>ензии и действительного приложения (действительных приложений) к лицензии, с даты которого не истекли три года.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3. Сведения о соответствии руководителя юридического лица (его филиала) квалификационным требованиям: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217"/>
        <w:gridCol w:w="938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1)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Имеет ли руководитель упол</w:t>
            </w:r>
            <w:r>
              <w:t>номоченной организации высшее образование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Находится ли лицо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Законом о ПОДФТ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Имеет ли лицо безупречную деловую ре</w:t>
            </w:r>
            <w:r>
              <w:t>путацию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4. Характеристики технических средств для определения подлинности денежных знаков*: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270"/>
        <w:gridCol w:w="1799"/>
        <w:gridCol w:w="2379"/>
        <w:gridCol w:w="930"/>
        <w:gridCol w:w="1318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Модель (Наименование)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Заводской номер</w:t>
            </w:r>
          </w:p>
        </w:tc>
        <w:tc>
          <w:tcPr>
            <w:tcW w:w="2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Проверка банкнот в ультрафиолетовом свете (контроль люминесценции бумаги и иное)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Проверка банкнот на наличие магнитных меток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5. Технические характеристики аппаратно-программного комплекса*: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270"/>
        <w:gridCol w:w="1016"/>
        <w:gridCol w:w="1353"/>
        <w:gridCol w:w="1716"/>
        <w:gridCol w:w="2341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Модель (Наименование)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Заводской номер</w:t>
            </w:r>
          </w:p>
        </w:tc>
        <w:tc>
          <w:tcPr>
            <w:tcW w:w="1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Некорректируемость ежедневной регистрации обменных операций</w:t>
            </w:r>
          </w:p>
        </w:tc>
        <w:tc>
          <w:tcPr>
            <w:tcW w:w="2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  <w:spacing w:line="276" w:lineRule="auto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  <w:spacing w:line="276" w:lineRule="auto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6. Технические характеристики программного обеспечения*: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778"/>
        <w:gridCol w:w="1053"/>
        <w:gridCol w:w="1317"/>
        <w:gridCol w:w="1503"/>
        <w:gridCol w:w="2205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Производитель (Поставщик)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Некорректируемость ежедневной регистрации обменных операций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  <w:spacing w:line="276" w:lineRule="auto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7. Технические характеристики системы видеонаблюдения*: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778"/>
        <w:gridCol w:w="1285"/>
        <w:gridCol w:w="1681"/>
        <w:gridCol w:w="1187"/>
        <w:gridCol w:w="158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системы видеонаблюдения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Производитель (Поставщик)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 xml:space="preserve">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</w:t>
            </w:r>
            <w:r>
              <w:t>копирование архива видео данных и защиту архива от удаления и редактирования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  <w:spacing w:line="276" w:lineRule="auto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</w:t>
            </w:r>
            <w:r>
              <w:t>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Прилагаемые документы:</w:t>
      </w:r>
    </w:p>
    <w:p w:rsidR="00000000" w:rsidRDefault="008358CF">
      <w:pPr>
        <w:pStyle w:val="pj"/>
      </w:pPr>
      <w:r>
        <w:rPr>
          <w:rStyle w:val="s0"/>
        </w:rPr>
        <w:t>1.</w:t>
      </w:r>
    </w:p>
    <w:p w:rsidR="00000000" w:rsidRDefault="008358CF">
      <w:pPr>
        <w:pStyle w:val="pj"/>
      </w:pPr>
      <w:r>
        <w:rPr>
          <w:rStyle w:val="s0"/>
        </w:rPr>
        <w:t>2.</w:t>
      </w:r>
    </w:p>
    <w:p w:rsidR="00000000" w:rsidRDefault="008358CF">
      <w:pPr>
        <w:pStyle w:val="pj"/>
      </w:pPr>
      <w:r>
        <w:rPr>
          <w:rStyle w:val="s0"/>
        </w:rPr>
        <w:t>Электронная почта 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Телефоны_______________________________________________________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Факс 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Банковский счет в тенге 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(номер счета, наименование уполномоченного банка)</w:t>
      </w:r>
    </w:p>
    <w:p w:rsidR="00000000" w:rsidRDefault="008358CF">
      <w:pPr>
        <w:pStyle w:val="pj"/>
      </w:pPr>
      <w:r>
        <w:rPr>
          <w:rStyle w:val="s0"/>
        </w:rPr>
        <w:t>Настоящим подтверждается, что:</w:t>
      </w:r>
    </w:p>
    <w:p w:rsidR="00000000" w:rsidRDefault="008358CF">
      <w:pPr>
        <w:pStyle w:val="pj"/>
      </w:pPr>
      <w:r>
        <w:rPr>
          <w:rStyle w:val="s0"/>
        </w:rPr>
        <w:t>все указанные данные являются официальными контактами для направления любой информации по вопросам выдачи ил</w:t>
      </w:r>
      <w:r>
        <w:rPr>
          <w:rStyle w:val="s0"/>
        </w:rPr>
        <w:t>и отказа в выдаче лицензии и приложения к лицензии;</w:t>
      </w:r>
    </w:p>
    <w:p w:rsidR="00000000" w:rsidRDefault="008358CF">
      <w:pPr>
        <w:pStyle w:val="pj"/>
      </w:pPr>
      <w:r>
        <w:rPr>
          <w:rStyle w:val="s0"/>
        </w:rPr>
        <w:t>заявителю не запрещено судом заниматься лицензируемым видом деятельности;</w:t>
      </w:r>
    </w:p>
    <w:p w:rsidR="00000000" w:rsidRDefault="008358CF">
      <w:pPr>
        <w:pStyle w:val="pj"/>
      </w:pPr>
      <w:r>
        <w:rPr>
          <w:rStyle w:val="s0"/>
        </w:rPr>
        <w:t xml:space="preserve">на протяжении всего периода времени осуществления деятельности по осуществлению обменных операций с наличной иностранной валютой, </w:t>
      </w:r>
      <w:r>
        <w:rPr>
          <w:rStyle w:val="s0"/>
        </w:rPr>
        <w:t xml:space="preserve">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</w:t>
      </w:r>
      <w:hyperlink r:id="rId271" w:history="1">
        <w:r>
          <w:rPr>
            <w:rStyle w:val="a4"/>
          </w:rPr>
          <w:t>СТ РК 2049</w:t>
        </w:r>
      </w:hyperlink>
      <w:r>
        <w:rPr>
          <w:rStyle w:val="s0"/>
        </w:rPr>
        <w:t xml:space="preserve"> «Слитки золота мерн</w:t>
      </w:r>
      <w:r>
        <w:rPr>
          <w:rStyle w:val="s0"/>
        </w:rPr>
        <w:t>ые. Технические условия»,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</w:t>
      </w:r>
      <w:r>
        <w:rPr>
          <w:rStyle w:val="s0"/>
        </w:rPr>
        <w:t>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p w:rsidR="00000000" w:rsidRDefault="008358CF">
      <w:pPr>
        <w:pStyle w:val="pj"/>
      </w:pPr>
      <w:r>
        <w:rPr>
          <w:rStyle w:val="s0"/>
        </w:rPr>
        <w:t>все прилагаемые документы (сведения) соответствуют действительности.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Уполномоченное лицо заявителя:</w:t>
      </w:r>
    </w:p>
    <w:p w:rsidR="00000000" w:rsidRDefault="008358CF">
      <w:pPr>
        <w:pStyle w:val="p"/>
      </w:pPr>
      <w:r>
        <w:rPr>
          <w:rStyle w:val="s0"/>
        </w:rPr>
        <w:t>__________ _______</w:t>
      </w:r>
      <w:r>
        <w:rPr>
          <w:rStyle w:val="s0"/>
        </w:rPr>
        <w:t>_______________________________</w:t>
      </w:r>
    </w:p>
    <w:p w:rsidR="00000000" w:rsidRDefault="008358CF">
      <w:pPr>
        <w:pStyle w:val="p"/>
      </w:pPr>
      <w:r>
        <w:rPr>
          <w:rStyle w:val="s0"/>
        </w:rPr>
        <w:t>(должность) (фамилия, имя и отчество (при его наличии)</w:t>
      </w:r>
    </w:p>
    <w:p w:rsidR="00000000" w:rsidRDefault="008358CF">
      <w:pPr>
        <w:pStyle w:val="p"/>
      </w:pPr>
      <w:r>
        <w:rPr>
          <w:rStyle w:val="s0"/>
        </w:rPr>
        <w:t>* не заполняется в случае открытия автоматизированного обменного пункта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28" w:name="SUB2"/>
      <w:bookmarkEnd w:id="28"/>
      <w:r>
        <w:rPr>
          <w:rStyle w:val="s3"/>
        </w:rPr>
        <w:t xml:space="preserve">Приложение 2 изложено в редакции </w:t>
      </w:r>
      <w:hyperlink r:id="rId272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73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4" w:anchor="sub_id=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75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6" w:anchor="sub_id=22" w:history="1">
        <w:r>
          <w:rPr>
            <w:rStyle w:val="a4"/>
            <w:i/>
            <w:iCs/>
          </w:rPr>
          <w:t>пост</w:t>
        </w:r>
        <w:r>
          <w:rPr>
            <w:rStyle w:val="a4"/>
            <w:i/>
            <w:iCs/>
          </w:rPr>
          <w:t>ановления</w:t>
        </w:r>
      </w:hyperlink>
      <w:r>
        <w:rPr>
          <w:rStyle w:val="s3"/>
        </w:rPr>
        <w:t xml:space="preserve"> Правления Национального Банка РК от 20.12.21 г. № 118 (введены в действие с 28 февраля 2022 г.) (</w:t>
      </w:r>
      <w:hyperlink r:id="rId277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8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279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2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__________________________________________________</w:t>
      </w:r>
    </w:p>
    <w:p w:rsidR="00000000" w:rsidRDefault="008358CF">
      <w:pPr>
        <w:pStyle w:val="pr"/>
      </w:pPr>
      <w:r>
        <w:rPr>
          <w:rStyle w:val="s0"/>
        </w:rPr>
        <w:t>(наименование территориального филиала</w:t>
      </w:r>
    </w:p>
    <w:p w:rsidR="00000000" w:rsidRDefault="008358CF">
      <w:pPr>
        <w:pStyle w:val="pr"/>
      </w:pPr>
      <w:r>
        <w:rPr>
          <w:rStyle w:val="s0"/>
        </w:rPr>
        <w:t>Национального Банка Республики К</w:t>
      </w:r>
      <w:r>
        <w:rPr>
          <w:rStyle w:val="s0"/>
        </w:rPr>
        <w:t>азахстан)</w:t>
      </w:r>
    </w:p>
    <w:p w:rsidR="00000000" w:rsidRDefault="008358CF">
      <w:pPr>
        <w:pStyle w:val="pr"/>
      </w:pPr>
      <w:r>
        <w:rPr>
          <w:rStyle w:val="s0"/>
        </w:rPr>
        <w:t>__________________________________________________</w:t>
      </w:r>
    </w:p>
    <w:p w:rsidR="00000000" w:rsidRDefault="008358CF">
      <w:pPr>
        <w:pStyle w:val="pr"/>
      </w:pPr>
      <w:r>
        <w:rPr>
          <w:rStyle w:val="s0"/>
        </w:rPr>
        <w:t>(фамилия, имя, отчество (при его наличии) руководителя)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 xml:space="preserve">Заявление на получение приложения к действительной лицензии </w:t>
      </w:r>
      <w:r>
        <w:rPr>
          <w:rStyle w:val="s1"/>
        </w:rPr>
        <w:br/>
      </w:r>
      <w:r>
        <w:rPr>
          <w:rStyle w:val="s1"/>
        </w:rPr>
        <w:t>на обменные операции с наличной иностранной валютой для дополнительно открываемого обменного пункта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"/>
      </w:pPr>
      <w:r>
        <w:rPr>
          <w:rStyle w:val="s0"/>
        </w:rPr>
        <w:t>Лицензиат: ______________________________________________________________________</w:t>
      </w:r>
    </w:p>
    <w:p w:rsidR="00000000" w:rsidRDefault="008358CF">
      <w:pPr>
        <w:pStyle w:val="p"/>
      </w:pPr>
      <w:r>
        <w:rPr>
          <w:rStyle w:val="s0"/>
        </w:rPr>
        <w:t>(полное наименование юридического лица, место государственной</w:t>
      </w:r>
    </w:p>
    <w:p w:rsidR="00000000" w:rsidRDefault="008358CF">
      <w:pPr>
        <w:pStyle w:val="p"/>
      </w:pPr>
      <w:r>
        <w:rPr>
          <w:rStyle w:val="s0"/>
        </w:rPr>
        <w:t>регистраци</w:t>
      </w:r>
      <w:r>
        <w:rPr>
          <w:rStyle w:val="s0"/>
        </w:rPr>
        <w:t>и, бизнес-идентификационный номер)</w:t>
      </w:r>
    </w:p>
    <w:p w:rsidR="00000000" w:rsidRDefault="008358CF">
      <w:pPr>
        <w:pStyle w:val="p"/>
      </w:pPr>
      <w:r>
        <w:rPr>
          <w:rStyle w:val="s0"/>
        </w:rPr>
        <w:t>Филиал лицензиата*: _____________________________________________________________</w:t>
      </w:r>
    </w:p>
    <w:p w:rsidR="00000000" w:rsidRDefault="008358CF">
      <w:pPr>
        <w:pStyle w:val="p"/>
      </w:pPr>
      <w:r>
        <w:rPr>
          <w:rStyle w:val="s0"/>
        </w:rPr>
        <w:t>(наименование филиала, место нахождения филиала, бизнес-идентификационный номер)</w:t>
      </w:r>
    </w:p>
    <w:p w:rsidR="00000000" w:rsidRDefault="008358CF">
      <w:pPr>
        <w:pStyle w:val="pj"/>
      </w:pPr>
      <w:r>
        <w:rPr>
          <w:rStyle w:val="s0"/>
        </w:rPr>
        <w:t>Номер и дата лицензии на обменные операции с наличной инос</w:t>
      </w:r>
      <w:r>
        <w:rPr>
          <w:rStyle w:val="s0"/>
        </w:rPr>
        <w:t>транной валютой: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Прошу выдать приложение к действительной лицензии на обменные операции с наличной иностранной валютой на обменный пункт (автоматизированный обменный пункт) (нужн</w:t>
      </w:r>
      <w:r>
        <w:rPr>
          <w:rStyle w:val="s0"/>
        </w:rPr>
        <w:t>ое указать), расположенный по адресу**: 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Сведения о соответствии квалификационным требованиям:</w:t>
      </w:r>
    </w:p>
    <w:p w:rsidR="00000000" w:rsidRDefault="008358CF">
      <w:pPr>
        <w:pStyle w:val="pj"/>
      </w:pPr>
      <w:r>
        <w:rPr>
          <w:rStyle w:val="s0"/>
        </w:rPr>
        <w:t>1. Доля участия учредителей (участников) в уставном капитале уполномоченной организации:</w:t>
      </w:r>
    </w:p>
    <w:p w:rsidR="00000000" w:rsidRDefault="008358CF">
      <w:pPr>
        <w:pStyle w:val="pj"/>
      </w:pPr>
      <w:r>
        <w:rPr>
          <w:rStyle w:val="s0"/>
        </w:rPr>
        <w:t>1) физически</w:t>
      </w:r>
      <w:r>
        <w:rPr>
          <w:rStyle w:val="s0"/>
        </w:rPr>
        <w:t>е лица:</w:t>
      </w:r>
    </w:p>
    <w:p w:rsidR="00000000" w:rsidRDefault="008358CF">
      <w:pPr>
        <w:pStyle w:val="pj"/>
      </w:pPr>
      <w:r>
        <w:rPr>
          <w:rStyle w:val="s0"/>
        </w:rPr>
        <w:t>данные документа, удостоверяющего личность, (фамилия, имя и отчество (при его наличии), дата рождения);</w:t>
      </w:r>
    </w:p>
    <w:p w:rsidR="00000000" w:rsidRDefault="008358CF">
      <w:pPr>
        <w:pStyle w:val="pj"/>
      </w:pPr>
      <w:r>
        <w:rPr>
          <w:rStyle w:val="s0"/>
        </w:rPr>
        <w:t>индивидуальный идентификационный номер (для резидентов);</w:t>
      </w:r>
    </w:p>
    <w:p w:rsidR="00000000" w:rsidRDefault="008358CF">
      <w:pPr>
        <w:pStyle w:val="pj"/>
      </w:pPr>
      <w:r>
        <w:rPr>
          <w:rStyle w:val="s0"/>
        </w:rPr>
        <w:t>место жительства;</w:t>
      </w:r>
    </w:p>
    <w:p w:rsidR="00000000" w:rsidRDefault="008358CF">
      <w:pPr>
        <w:pStyle w:val="pj"/>
      </w:pPr>
      <w:r>
        <w:rPr>
          <w:rStyle w:val="s0"/>
        </w:rPr>
        <w:t>доля в уставном капитале (% (сумма)).</w:t>
      </w:r>
    </w:p>
    <w:p w:rsidR="00000000" w:rsidRDefault="008358CF">
      <w:pPr>
        <w:pStyle w:val="pj"/>
      </w:pPr>
      <w:r>
        <w:rPr>
          <w:rStyle w:val="s0"/>
        </w:rPr>
        <w:t>2) юридические лица:</w:t>
      </w:r>
    </w:p>
    <w:p w:rsidR="00000000" w:rsidRDefault="008358CF">
      <w:pPr>
        <w:pStyle w:val="pj"/>
      </w:pPr>
      <w:r>
        <w:rPr>
          <w:rStyle w:val="s0"/>
        </w:rPr>
        <w:t>наименован</w:t>
      </w:r>
      <w:r>
        <w:rPr>
          <w:rStyle w:val="s0"/>
        </w:rPr>
        <w:t>ие юридического лица;</w:t>
      </w:r>
    </w:p>
    <w:p w:rsidR="00000000" w:rsidRDefault="008358CF">
      <w:pPr>
        <w:pStyle w:val="pj"/>
      </w:pPr>
      <w:r>
        <w:rPr>
          <w:rStyle w:val="s0"/>
        </w:rPr>
        <w:t>место нахождения;</w:t>
      </w:r>
    </w:p>
    <w:p w:rsidR="00000000" w:rsidRDefault="008358CF">
      <w:pPr>
        <w:pStyle w:val="pj"/>
      </w:pPr>
      <w:r>
        <w:rPr>
          <w:rStyle w:val="s0"/>
        </w:rPr>
        <w:t>бизнес-идентификационный номер (для резидентов);</w:t>
      </w:r>
    </w:p>
    <w:p w:rsidR="00000000" w:rsidRDefault="008358CF">
      <w:pPr>
        <w:pStyle w:val="pj"/>
      </w:pPr>
      <w:r>
        <w:rPr>
          <w:rStyle w:val="s0"/>
        </w:rPr>
        <w:t>доля в уставном капитале (% (сумма)).</w:t>
      </w:r>
    </w:p>
    <w:p w:rsidR="00000000" w:rsidRDefault="008358CF">
      <w:pPr>
        <w:pStyle w:val="pj"/>
      </w:pPr>
      <w:r>
        <w:rPr>
          <w:rStyle w:val="s0"/>
        </w:rPr>
        <w:t>2. Сведения о соответствии учредителей (участников) уполномоченной организации квалификационным требованиям*: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217"/>
        <w:gridCol w:w="938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1)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</w:t>
            </w:r>
            <w:r>
              <w:t xml:space="preserve"> года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Имеют ли лица безупречную деловую репутацию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 xml:space="preserve">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hyperlink r:id="rId280" w:history="1">
              <w:r>
                <w:rPr>
                  <w:rStyle w:val="a4"/>
                </w:rPr>
                <w:t>Зако</w:t>
              </w:r>
              <w:r>
                <w:rPr>
                  <w:rStyle w:val="a4"/>
                </w:rPr>
                <w:t>ном</w:t>
              </w:r>
            </w:hyperlink>
            <w:r>
              <w:t xml:space="preserve"> Республики Казахстан «О противодействии легализации (отмыванию) доходов, полученных преступным путем, и финансированию терроризма» (далее - Закон о ПОДФТ)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Зарегистрированы ли лица в одном из следующих иностранных государств и (или) час</w:t>
            </w:r>
            <w:r>
              <w:t xml:space="preserve">тях территорий иностранных государств, характеризующихся как оффшорные зоны, указанных в подпункте 4) </w:t>
            </w:r>
            <w:hyperlink w:anchor="sub600" w:history="1">
              <w:r>
                <w:rPr>
                  <w:rStyle w:val="a4"/>
                </w:rPr>
                <w:t>пункта 6</w:t>
              </w:r>
            </w:hyperlink>
            <w:r>
              <w:t xml:space="preserve"> Правил осуществления обменных операций с наличной иностранной валютой в Республике Казахстан, утвержденных постановл</w:t>
            </w:r>
            <w:r>
              <w:t>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- Правила)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5)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 w:rsidR="00000000" w:rsidRDefault="008358CF">
            <w:pPr>
              <w:pStyle w:val="p"/>
              <w:spacing w:line="276" w:lineRule="auto"/>
            </w:pPr>
            <w:r>
              <w:t>Под государством (территорией), которые не выполняют либ</w:t>
            </w:r>
            <w:r>
              <w:t xml:space="preserve">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</w:t>
            </w:r>
            <w:hyperlink r:id="rId281" w:anchor="sub_id=40400" w:history="1">
              <w:r>
                <w:rPr>
                  <w:rStyle w:val="a4"/>
                </w:rPr>
                <w:t>частью второй пункта 4 статьи 4</w:t>
              </w:r>
            </w:hyperlink>
            <w:r>
              <w:t xml:space="preserve"> Закона о ПОДФТ.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6)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У юридических лиц, учредители, участники (один из учредителей, участник) зарегистрированы ли (проживают ли) в одном из ино</w:t>
            </w:r>
            <w:r>
              <w:t xml:space="preserve">странных государств и (или) частях территорий иностранных государств, характеризующихся как оффшорные зоны, указанных в подпункте 4) </w:t>
            </w:r>
            <w:hyperlink w:anchor="sub600" w:history="1">
              <w:r>
                <w:rPr>
                  <w:rStyle w:val="a4"/>
                </w:rPr>
                <w:t>пункта 6</w:t>
              </w:r>
            </w:hyperlink>
            <w:r>
              <w:t xml:space="preserve"> Правил, у юридических лиц, учредители, участники (один из учредителей, участник) заре</w:t>
            </w:r>
            <w:r>
              <w:t>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 w:rsidR="00000000" w:rsidRDefault="008358CF">
            <w:pPr>
              <w:pStyle w:val="p"/>
              <w:spacing w:line="276" w:lineRule="auto"/>
            </w:pPr>
            <w:r>
              <w:t>Под государством (территорией), которые не выполняют либо недоста</w:t>
            </w:r>
            <w:r>
              <w:t xml:space="preserve">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</w:t>
            </w:r>
            <w:hyperlink r:id="rId282" w:anchor="sub_id=40400" w:history="1">
              <w:r>
                <w:rPr>
                  <w:rStyle w:val="a4"/>
                </w:rPr>
                <w:t>частью второй пункта 4 статьи 4</w:t>
              </w:r>
            </w:hyperlink>
            <w:r>
              <w:t xml:space="preserve"> Закона о ПОДФ.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7)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</w:t>
            </w:r>
            <w:r>
              <w:t>ензии и действительного приложения (действительных приложений) к лицензии, с даты которого не истекли три года.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3. Сведения о соответствии руководителя юридического лица (его филиала) квалификационным требованиям*: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217"/>
        <w:gridCol w:w="938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1)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Имеет ли руководитель упо</w:t>
            </w:r>
            <w:r>
              <w:t>лномоченной организации высшее образование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 xml:space="preserve">Находится ли руководитель уполномоченной организации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hyperlink r:id="rId283" w:history="1">
              <w:r>
                <w:rPr>
                  <w:rStyle w:val="a4"/>
                </w:rPr>
                <w:t>Законом</w:t>
              </w:r>
            </w:hyperlink>
            <w:r>
              <w:t xml:space="preserve"> о ПОДФТ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3)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Имеет ли лицо безупречную деловую репутацию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Да/Нет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4. Характеристики технических средств, для определения подлинности денежных знаков***: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270"/>
        <w:gridCol w:w="1704"/>
        <w:gridCol w:w="2389"/>
        <w:gridCol w:w="1313"/>
        <w:gridCol w:w="1020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Модель (Наименование)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Заводской номер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Проверка банкнот в ультрафиолетовом свете (контроль люминесценции бумаги и иное)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Проверка банкнот на наличие магнитных меток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5. Технические характеристики аппаратно-программного комплекса ***: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270"/>
        <w:gridCol w:w="1648"/>
        <w:gridCol w:w="2324"/>
        <w:gridCol w:w="1364"/>
        <w:gridCol w:w="1090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Модель (Наименование)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Заводской номер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Некорректируемость ежедневной регистрации обменных операций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</w:tbl>
    <w:p w:rsidR="00000000" w:rsidRDefault="008358CF">
      <w:pPr>
        <w:pStyle w:val="pj"/>
      </w:pPr>
      <w:r>
        <w:rPr>
          <w:rStyle w:val="s0"/>
        </w:rPr>
        <w:t>6. Технические характеристики программного обеспечения***: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778"/>
        <w:gridCol w:w="1016"/>
        <w:gridCol w:w="1354"/>
        <w:gridCol w:w="1149"/>
        <w:gridCol w:w="2559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Производитель (Поставщик)</w:t>
            </w:r>
          </w:p>
        </w:tc>
        <w:tc>
          <w:tcPr>
            <w:tcW w:w="1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Некорректируемость ежедневной регистрации обменных операций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7. Технические характеристики системы видеонаблюдения***: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778"/>
        <w:gridCol w:w="1005"/>
        <w:gridCol w:w="1399"/>
        <w:gridCol w:w="325"/>
        <w:gridCol w:w="224"/>
        <w:gridCol w:w="2781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системы видеонаблюдения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Производитель (Поставщик)</w:t>
            </w:r>
          </w:p>
        </w:tc>
        <w:tc>
          <w:tcPr>
            <w:tcW w:w="1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 xml:space="preserve">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</w:t>
            </w:r>
            <w:r>
              <w:t>копирование архива видео данных и защиту архива от удаления и редактирования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 и возможность в</w:t>
            </w:r>
            <w:r>
              <w:t>изуальной идентификации национальной и иностранной валюты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Прилагаемые документы:</w:t>
      </w:r>
    </w:p>
    <w:p w:rsidR="00000000" w:rsidRDefault="008358CF">
      <w:pPr>
        <w:pStyle w:val="pj"/>
      </w:pPr>
      <w:r>
        <w:rPr>
          <w:rStyle w:val="s0"/>
        </w:rPr>
        <w:t>1.</w:t>
      </w:r>
    </w:p>
    <w:p w:rsidR="00000000" w:rsidRDefault="008358CF">
      <w:pPr>
        <w:pStyle w:val="pj"/>
      </w:pPr>
      <w:r>
        <w:rPr>
          <w:rStyle w:val="s0"/>
        </w:rPr>
        <w:t>2.</w:t>
      </w:r>
    </w:p>
    <w:p w:rsidR="00000000" w:rsidRDefault="008358CF">
      <w:pPr>
        <w:pStyle w:val="pj"/>
      </w:pPr>
      <w:r>
        <w:rPr>
          <w:rStyle w:val="s0"/>
        </w:rPr>
        <w:t>Электронная почта 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Телефоны______________________________________________________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Факс 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Банковский счет в тенге__________________________________________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(номер счета, наименование уполномоченного банка)</w:t>
      </w:r>
    </w:p>
    <w:p w:rsidR="00000000" w:rsidRDefault="008358CF">
      <w:pPr>
        <w:pStyle w:val="pj"/>
      </w:pPr>
      <w:r>
        <w:rPr>
          <w:rStyle w:val="s0"/>
        </w:rPr>
        <w:t>Настоящим под</w:t>
      </w:r>
      <w:r>
        <w:rPr>
          <w:rStyle w:val="s0"/>
        </w:rPr>
        <w:t>тверждается, что:</w:t>
      </w:r>
    </w:p>
    <w:p w:rsidR="00000000" w:rsidRDefault="008358CF">
      <w:pPr>
        <w:pStyle w:val="pj"/>
      </w:pPr>
      <w:r>
        <w:rPr>
          <w:rStyle w:val="s0"/>
        </w:rPr>
        <w:t>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p w:rsidR="00000000" w:rsidRDefault="008358CF">
      <w:pPr>
        <w:pStyle w:val="pj"/>
      </w:pPr>
      <w:r>
        <w:rPr>
          <w:rStyle w:val="s0"/>
        </w:rPr>
        <w:t>на протяжении всего периода времени осуществления деятельности по осуществлени</w:t>
      </w:r>
      <w:r>
        <w:rPr>
          <w:rStyle w:val="s0"/>
        </w:rPr>
        <w:t xml:space="preserve">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</w:t>
      </w:r>
      <w:hyperlink r:id="rId284" w:history="1">
        <w:r>
          <w:rPr>
            <w:rStyle w:val="a4"/>
          </w:rPr>
          <w:t>СТ РК 2049</w:t>
        </w:r>
      </w:hyperlink>
      <w:r>
        <w:rPr>
          <w:rStyle w:val="s0"/>
        </w:rPr>
        <w:t xml:space="preserve"> «Слитки золота мерные. Технические условия»,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</w:t>
      </w:r>
      <w:r>
        <w:rPr>
          <w:rStyle w:val="s0"/>
        </w:rPr>
        <w:t>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p w:rsidR="00000000" w:rsidRDefault="008358CF">
      <w:pPr>
        <w:pStyle w:val="pj"/>
      </w:pPr>
      <w:r>
        <w:rPr>
          <w:rStyle w:val="s0"/>
        </w:rPr>
        <w:t>все прилагаемые документы (сведения) соответствуют действительности.</w:t>
      </w:r>
    </w:p>
    <w:p w:rsidR="00000000" w:rsidRDefault="008358CF">
      <w:pPr>
        <w:pStyle w:val="pj"/>
      </w:pPr>
      <w:r>
        <w:rPr>
          <w:rStyle w:val="s0"/>
        </w:rPr>
        <w:t>Уполномоченное лицо заявителя:</w:t>
      </w:r>
    </w:p>
    <w:p w:rsidR="00000000" w:rsidRDefault="008358CF">
      <w:pPr>
        <w:pStyle w:val="pj"/>
      </w:pPr>
      <w:r>
        <w:rPr>
          <w:rStyle w:val="s0"/>
        </w:rPr>
        <w:t>__________ _____________________________________ _________</w:t>
      </w:r>
    </w:p>
    <w:p w:rsidR="00000000" w:rsidRDefault="008358CF">
      <w:pPr>
        <w:pStyle w:val="pj"/>
      </w:pPr>
      <w:r>
        <w:rPr>
          <w:rStyle w:val="s0"/>
        </w:rPr>
        <w:t>(должность) фамилия, имя, отчество (при его наличии) (подпись)</w:t>
      </w:r>
    </w:p>
    <w:p w:rsidR="00000000" w:rsidRDefault="008358CF">
      <w:pPr>
        <w:pStyle w:val="pj"/>
      </w:pPr>
      <w:r>
        <w:rPr>
          <w:rStyle w:val="s0"/>
        </w:rPr>
        <w:t>* Примечание: указывается при открытии дополнительного обменного пункта вне региона места нахождения л</w:t>
      </w:r>
      <w:r>
        <w:rPr>
          <w:rStyle w:val="s0"/>
        </w:rPr>
        <w:t>ицензиата</w:t>
      </w:r>
    </w:p>
    <w:p w:rsidR="00000000" w:rsidRDefault="008358CF">
      <w:pPr>
        <w:pStyle w:val="pj"/>
      </w:pPr>
      <w:r>
        <w:rPr>
          <w:rStyle w:val="s0"/>
        </w:rPr>
        <w:t>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</w:t>
      </w:r>
      <w:r>
        <w:rPr>
          <w:rStyle w:val="s0"/>
        </w:rPr>
        <w:t xml:space="preserve"> внутри аэровокзалов международных аэропортов, данных, уточняющих место нахождения обменного пункта (например, этаж, сектор, блок)</w:t>
      </w:r>
    </w:p>
    <w:p w:rsidR="00000000" w:rsidRDefault="008358CF">
      <w:pPr>
        <w:pStyle w:val="pj"/>
      </w:pPr>
      <w:r>
        <w:rPr>
          <w:rStyle w:val="s0"/>
        </w:rPr>
        <w:t>*** не заполняется в случае открытия автоматизированного обменного пункта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29" w:name="SUB3"/>
      <w:bookmarkEnd w:id="29"/>
      <w:r>
        <w:rPr>
          <w:rStyle w:val="s3"/>
        </w:rPr>
        <w:t xml:space="preserve">Приложение 3 изложено в редакции </w:t>
      </w:r>
      <w:hyperlink r:id="rId285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86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3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Лицензия на обменные операции с наличной иностранной валютой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0"/>
        </w:rPr>
        <w:t>№ ____от «____» _______________ 20 ___ года</w:t>
      </w:r>
    </w:p>
    <w:p w:rsidR="00000000" w:rsidRDefault="008358CF">
      <w:pPr>
        <w:pStyle w:val="pc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 xml:space="preserve">Лицензиат: </w:t>
      </w:r>
      <w:r>
        <w:rPr>
          <w:rStyle w:val="s0"/>
        </w:rPr>
        <w:t>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(полное наименование, место государственной регистрации, бизнес-идентификационный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номе</w:t>
      </w:r>
      <w:r>
        <w:rPr>
          <w:rStyle w:val="s0"/>
        </w:rPr>
        <w:t>р юридического лица)</w:t>
      </w:r>
    </w:p>
    <w:p w:rsidR="00000000" w:rsidRDefault="008358CF">
      <w:pPr>
        <w:pStyle w:val="pj"/>
      </w:pPr>
      <w:r>
        <w:rPr>
          <w:rStyle w:val="s0"/>
        </w:rPr>
        <w:t>Лицензиар: __________ филиал Национального Банка Республики Казахстан</w:t>
      </w:r>
    </w:p>
    <w:p w:rsidR="00000000" w:rsidRDefault="008358CF">
      <w:pPr>
        <w:pStyle w:val="pj"/>
      </w:pPr>
      <w:r>
        <w:rPr>
          <w:rStyle w:val="s0"/>
        </w:rPr>
        <w:t>________ филиал Национального Банка Республики Казахстан возлагает на уполномоченную организацию функции агента валютного контроля.</w:t>
      </w:r>
    </w:p>
    <w:p w:rsidR="00000000" w:rsidRDefault="008358CF">
      <w:pPr>
        <w:pStyle w:val="pj"/>
      </w:pPr>
      <w:r>
        <w:rPr>
          <w:rStyle w:val="s0"/>
        </w:rPr>
        <w:t>Настоящая лицензия выдается в еди</w:t>
      </w:r>
      <w:r>
        <w:rPr>
          <w:rStyle w:val="s0"/>
        </w:rPr>
        <w:t>нственном экземпляре на неограниченный срок и не может быть передана другим лицам.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Руководитель</w:t>
      </w:r>
    </w:p>
    <w:p w:rsidR="00000000" w:rsidRDefault="008358CF">
      <w:pPr>
        <w:pStyle w:val="pj"/>
      </w:pPr>
      <w:r>
        <w:rPr>
          <w:rStyle w:val="s0"/>
        </w:rPr>
        <w:t>территориального филиала</w:t>
      </w:r>
    </w:p>
    <w:p w:rsidR="00000000" w:rsidRDefault="008358CF">
      <w:pPr>
        <w:pStyle w:val="pj"/>
      </w:pPr>
      <w:r>
        <w:rPr>
          <w:rStyle w:val="s0"/>
        </w:rPr>
        <w:t>Национального Банка</w:t>
      </w:r>
    </w:p>
    <w:p w:rsidR="00000000" w:rsidRDefault="008358CF">
      <w:pPr>
        <w:pStyle w:val="pj"/>
      </w:pPr>
      <w:r>
        <w:rPr>
          <w:rStyle w:val="s0"/>
        </w:rPr>
        <w:t>Республики Казахстан ____________________________________ ___________</w:t>
      </w:r>
    </w:p>
    <w:p w:rsidR="00000000" w:rsidRDefault="008358CF">
      <w:pPr>
        <w:pStyle w:val="pj"/>
      </w:pPr>
      <w:r>
        <w:rPr>
          <w:rStyle w:val="s0"/>
        </w:rPr>
        <w:t>(фамилия, имя, отчество (при наличии) (подп</w:t>
      </w:r>
      <w:r>
        <w:rPr>
          <w:rStyle w:val="s0"/>
        </w:rPr>
        <w:t>ись)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0" w:name="SUB4"/>
      <w:bookmarkEnd w:id="30"/>
      <w:r>
        <w:rPr>
          <w:rStyle w:val="s3"/>
        </w:rPr>
        <w:t xml:space="preserve">Приложение 4 изложено в редакции </w:t>
      </w:r>
      <w:hyperlink r:id="rId287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288" w:anchor="sub_id=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4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Приложение</w:t>
      </w:r>
      <w:r>
        <w:rPr>
          <w:rStyle w:val="s1"/>
        </w:rPr>
        <w:t xml:space="preserve"> </w:t>
      </w:r>
      <w:r>
        <w:rPr>
          <w:rStyle w:val="s1"/>
        </w:rPr>
        <w:br/>
        <w:t xml:space="preserve">№ ______ от «____» _______________ 20 ___ года </w:t>
      </w:r>
      <w:r>
        <w:rPr>
          <w:rStyle w:val="s1"/>
        </w:rPr>
        <w:br/>
        <w:t xml:space="preserve">к лицензии на обменные операции с наличной иностранной валютой </w:t>
      </w:r>
      <w:r>
        <w:rPr>
          <w:rStyle w:val="s1"/>
        </w:rPr>
        <w:br/>
        <w:t>№ ______ от «_____» ______________ 20 ___ года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Лицензиат: 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(полное наименован</w:t>
      </w:r>
      <w:r>
        <w:rPr>
          <w:rStyle w:val="s0"/>
        </w:rPr>
        <w:t>ие юридического лица, место государственной</w:t>
      </w:r>
    </w:p>
    <w:p w:rsidR="00000000" w:rsidRDefault="008358CF">
      <w:pPr>
        <w:pStyle w:val="pj"/>
      </w:pPr>
      <w:r>
        <w:rPr>
          <w:rStyle w:val="s0"/>
        </w:rPr>
        <w:t>регистрации, бизнес-идентификационный номер)</w:t>
      </w:r>
    </w:p>
    <w:p w:rsidR="00000000" w:rsidRDefault="008358CF">
      <w:pPr>
        <w:pStyle w:val="pj"/>
      </w:pPr>
      <w:r>
        <w:rPr>
          <w:rStyle w:val="s0"/>
        </w:rPr>
        <w:t>Филиал лицензиата*: 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(наименование филиала, место нахождения филиала,</w:t>
      </w:r>
    </w:p>
    <w:p w:rsidR="00000000" w:rsidRDefault="008358CF">
      <w:pPr>
        <w:pStyle w:val="pj"/>
      </w:pPr>
      <w:r>
        <w:rPr>
          <w:rStyle w:val="s0"/>
        </w:rPr>
        <w:t>бизнес-идентификационный номер)</w:t>
      </w:r>
    </w:p>
    <w:p w:rsidR="00000000" w:rsidRDefault="008358CF">
      <w:pPr>
        <w:pStyle w:val="pj"/>
      </w:pPr>
      <w:r>
        <w:rPr>
          <w:rStyle w:val="s0"/>
        </w:rPr>
        <w:t>Место нахож</w:t>
      </w:r>
      <w:r>
        <w:rPr>
          <w:rStyle w:val="s0"/>
        </w:rPr>
        <w:t>дения обменного пункта: ________________________________________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(область, город, район, улица, дом, этаж, сектор, блок)</w:t>
      </w:r>
    </w:p>
    <w:p w:rsidR="00000000" w:rsidRDefault="008358CF">
      <w:pPr>
        <w:pStyle w:val="pj"/>
      </w:pPr>
      <w:r>
        <w:rPr>
          <w:rStyle w:val="s0"/>
        </w:rPr>
        <w:t>Тип обменного пункта:</w:t>
      </w:r>
    </w:p>
    <w:p w:rsidR="00000000" w:rsidRDefault="008358CF">
      <w:pPr>
        <w:pStyle w:val="pj"/>
      </w:pPr>
      <w:r>
        <w:rPr>
          <w:rStyle w:val="s0"/>
        </w:rPr>
        <w:t>обменный пункт (автоматизированный обме</w:t>
      </w:r>
      <w:r>
        <w:rPr>
          <w:rStyle w:val="s0"/>
        </w:rPr>
        <w:t>нный пункт)</w:t>
      </w:r>
    </w:p>
    <w:p w:rsidR="00000000" w:rsidRDefault="008358CF">
      <w:pPr>
        <w:pStyle w:val="pj"/>
      </w:pPr>
      <w:r>
        <w:rPr>
          <w:rStyle w:val="s0"/>
        </w:rPr>
        <w:t>нужное подчеркнуть</w:t>
      </w:r>
    </w:p>
    <w:p w:rsidR="00000000" w:rsidRDefault="008358CF">
      <w:pPr>
        <w:pStyle w:val="pj"/>
      </w:pPr>
      <w:r>
        <w:rPr>
          <w:rStyle w:val="s0"/>
        </w:rPr>
        <w:t>Лицензиар: __________ филиал Национального Банка Республики Казахстан</w:t>
      </w:r>
    </w:p>
    <w:p w:rsidR="00000000" w:rsidRDefault="008358CF">
      <w:pPr>
        <w:pStyle w:val="pj"/>
      </w:pPr>
      <w:r>
        <w:rPr>
          <w:rStyle w:val="s0"/>
        </w:rPr>
        <w:t>Настоящее приложение к лицензии является основанием для функционирования данного обменного пункта.</w:t>
      </w:r>
    </w:p>
    <w:p w:rsidR="00000000" w:rsidRDefault="008358CF">
      <w:pPr>
        <w:pStyle w:val="pj"/>
      </w:pPr>
      <w:r>
        <w:rPr>
          <w:rStyle w:val="s0"/>
        </w:rPr>
        <w:t>Деятельность данного обменного пункта контролируется ___</w:t>
      </w:r>
      <w:r>
        <w:rPr>
          <w:rStyle w:val="s0"/>
        </w:rPr>
        <w:t>___________ филиалом Национального Банка Республики Казахстан.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Руководитель</w:t>
      </w:r>
    </w:p>
    <w:p w:rsidR="00000000" w:rsidRDefault="008358CF">
      <w:pPr>
        <w:pStyle w:val="pj"/>
      </w:pPr>
      <w:r>
        <w:rPr>
          <w:rStyle w:val="s0"/>
        </w:rPr>
        <w:t>территориального филиала</w:t>
      </w:r>
    </w:p>
    <w:p w:rsidR="00000000" w:rsidRDefault="008358CF">
      <w:pPr>
        <w:pStyle w:val="pj"/>
      </w:pPr>
      <w:r>
        <w:rPr>
          <w:rStyle w:val="s0"/>
        </w:rPr>
        <w:t>Национального Банка</w:t>
      </w:r>
    </w:p>
    <w:p w:rsidR="00000000" w:rsidRDefault="008358CF">
      <w:pPr>
        <w:pStyle w:val="pj"/>
      </w:pPr>
      <w:r>
        <w:rPr>
          <w:rStyle w:val="s0"/>
        </w:rPr>
        <w:t>Республики Казахстан _____________________________________ _____________</w:t>
      </w:r>
    </w:p>
    <w:p w:rsidR="00000000" w:rsidRDefault="008358CF">
      <w:pPr>
        <w:pStyle w:val="pj"/>
      </w:pPr>
      <w:r>
        <w:rPr>
          <w:rStyle w:val="s0"/>
        </w:rPr>
        <w:t>(фамилия, имя, отчество (при наличии) (подпись)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* Примечание: указывается при открытии дополнительного обменного пункта вне региона места нахождения лицензиата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1" w:name="SUB401"/>
      <w:bookmarkEnd w:id="31"/>
      <w:r>
        <w:rPr>
          <w:rStyle w:val="s3"/>
        </w:rPr>
        <w:t xml:space="preserve">Правила дополнены приложением 4-1 в соответствии с </w:t>
      </w:r>
      <w:hyperlink r:id="rId289" w:anchor="sub_id=41" w:history="1">
        <w:r>
          <w:rPr>
            <w:rStyle w:val="a4"/>
            <w:i/>
            <w:iCs/>
          </w:rPr>
          <w:t>постановлен</w:t>
        </w:r>
        <w:r>
          <w:rPr>
            <w:rStyle w:val="a4"/>
            <w:i/>
            <w:iCs/>
          </w:rPr>
          <w:t>ием</w:t>
        </w:r>
      </w:hyperlink>
      <w:r>
        <w:rPr>
          <w:rStyle w:val="s3"/>
        </w:rPr>
        <w:t xml:space="preserve"> Правления Национального Банка РК от 18.05.20 г. № 69; изложено в редакции </w:t>
      </w:r>
      <w:hyperlink r:id="rId290" w:anchor="sub_id=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291" w:anchor="sub_id=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2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</w:t>
      </w:r>
      <w:r>
        <w:rPr>
          <w:rStyle w:val="s3"/>
        </w:rPr>
        <w:t>) (</w:t>
      </w:r>
      <w:hyperlink r:id="rId293" w:anchor="sub_id=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t>Приложение 4-1</w:t>
      </w:r>
    </w:p>
    <w:p w:rsidR="00000000" w:rsidRDefault="008358CF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осуществления обменных</w:t>
      </w:r>
    </w:p>
    <w:p w:rsidR="00000000" w:rsidRDefault="008358CF">
      <w:pPr>
        <w:pStyle w:val="pr"/>
      </w:pPr>
      <w:r>
        <w:t>операций с наличной иностранной</w:t>
      </w:r>
    </w:p>
    <w:p w:rsidR="00000000" w:rsidRDefault="008358CF">
      <w:pPr>
        <w:pStyle w:val="pr"/>
      </w:pPr>
      <w:r>
        <w:t>валютой в Республике Казахстан</w:t>
      </w:r>
    </w:p>
    <w:p w:rsidR="00000000" w:rsidRDefault="008358CF">
      <w:pPr>
        <w:pStyle w:val="pr"/>
      </w:pPr>
      <w:r>
        <w:t>Стандарт государственной услуги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 xml:space="preserve">Перечень основных требований к оказанию государственной услуги </w:t>
      </w:r>
      <w:r>
        <w:rPr>
          <w:rStyle w:val="s1"/>
        </w:rPr>
        <w:br/>
        <w:t>«Выдача лицензии на обменные операции с наличной иностранной валютой, выдаваемая уполномоченным организациям»</w:t>
      </w:r>
    </w:p>
    <w:p w:rsidR="00000000" w:rsidRDefault="008358CF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560"/>
        <w:gridCol w:w="5495"/>
      </w:tblGrid>
      <w:tr w:rsidR="00000000">
        <w:trPr>
          <w:jc w:val="center"/>
        </w:trPr>
        <w:tc>
          <w:tcPr>
            <w:tcW w:w="2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Наименование государственной услуги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Выдача лицензии на обменные операции с наличной иностранной валютой, выдаваемая уполномоченным организациям</w:t>
            </w:r>
          </w:p>
        </w:tc>
      </w:tr>
      <w:tr w:rsidR="00000000">
        <w:trPr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Наименование подвидов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1) Получение лицензии на обменные операции с наличной иностранной валютой и приложения к лицензии</w:t>
            </w:r>
            <w:r>
              <w:t>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Получение приложения к действительной лицензии при открытии дополнительного обменного пункта;</w:t>
            </w:r>
          </w:p>
          <w:p w:rsidR="00000000" w:rsidRDefault="008358CF">
            <w:pPr>
              <w:pStyle w:val="p"/>
              <w:spacing w:line="276" w:lineRule="auto"/>
            </w:pPr>
            <w:r>
              <w:t>3) Переоформление лицензии и приложения к ней;</w:t>
            </w:r>
          </w:p>
          <w:p w:rsidR="00000000" w:rsidRDefault="008358CF">
            <w:pPr>
              <w:pStyle w:val="p"/>
              <w:spacing w:line="276" w:lineRule="auto"/>
            </w:pPr>
            <w:r>
              <w:t>4) Переоформление приложения к лицензии.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Наименование услугодателя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Территориальные филиалы Националь</w:t>
            </w:r>
            <w:r>
              <w:t>ного Банка Республики Казахстан (далее - услугодатель)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По всем подвидам:</w:t>
            </w:r>
          </w:p>
          <w:p w:rsidR="00000000" w:rsidRDefault="008358CF">
            <w:pPr>
              <w:pStyle w:val="p"/>
              <w:spacing w:line="276" w:lineRule="auto"/>
            </w:pPr>
            <w:r>
              <w:t xml:space="preserve">Веб-портал «электронного правительства» </w:t>
            </w:r>
            <w:r>
              <w:rPr>
                <w:rStyle w:val="s0"/>
              </w:rPr>
              <w:t>www.egov.kz</w:t>
            </w:r>
            <w:r>
              <w:t xml:space="preserve"> (далее - портал)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Срок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Со дня регистрации обращения на портале: при выдаче лицензии и приложения к ней - в течение 20 (двадцати) рабочих дней; при выдаче приложения к действительной лицензии - в течение 10 (десяти) рабочих дней; при переоформлении лицензии и (или) приложения к н</w:t>
            </w:r>
            <w:r>
              <w:t>ей - в течение 10 (десяти) рабочих дней.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Форма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По всем подвидам:</w:t>
            </w:r>
          </w:p>
          <w:p w:rsidR="00000000" w:rsidRDefault="008358CF">
            <w:pPr>
              <w:pStyle w:val="p"/>
              <w:spacing w:line="276" w:lineRule="auto"/>
            </w:pPr>
            <w:r>
              <w:t>Электронная (частично автоматизированная)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Результат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По подвидам:</w:t>
            </w:r>
          </w:p>
          <w:p w:rsidR="00000000" w:rsidRDefault="008358CF">
            <w:pPr>
              <w:pStyle w:val="p"/>
              <w:spacing w:line="276" w:lineRule="auto"/>
            </w:pPr>
            <w:r>
              <w:t>1) для получения лицензии на обменные операции с наличной иностранной валютой и приложения к лицензии - уведомление о выдаче лицензии на обменные операции с наличной иностранной валютой и приложения к лицензии либо мотивированный ответ об отказе в выдаче л</w:t>
            </w:r>
            <w:r>
              <w:t>ицензии на обменные операции с наличной иностранной валютой и приложения к лицензии;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для получения приложения к действительной лицензии при открытии дополнительного обменного пункта - уведомление о выдаче приложения к действительной лицензии при открыти</w:t>
            </w:r>
            <w:r>
              <w:t>и дополнительного обменного пункта либо мотивированный ответ об отказе в выдаче приложения к действительной лицензии при открытии дополнительного обменного пункта;</w:t>
            </w:r>
          </w:p>
          <w:p w:rsidR="00000000" w:rsidRDefault="008358CF">
            <w:pPr>
              <w:pStyle w:val="p"/>
              <w:spacing w:line="276" w:lineRule="auto"/>
            </w:pPr>
            <w:r>
              <w:t xml:space="preserve">3) для переоформления лицензии и приложения к ней - уведомление о переоформлении лицензии и </w:t>
            </w:r>
            <w:r>
              <w:t>приложения к ней либо мотивированный ответ об отказе в переоформлении лицензии и приложения к ней;</w:t>
            </w:r>
          </w:p>
          <w:p w:rsidR="00000000" w:rsidRDefault="008358CF">
            <w:pPr>
              <w:pStyle w:val="p"/>
              <w:spacing w:line="276" w:lineRule="auto"/>
            </w:pPr>
            <w:r>
              <w:t>4) для переоформления приложения к лицензии - уведомление о переоформлении приложения к лицензии либо мотивированный ответ об отказе в переоформлении приложе</w:t>
            </w:r>
            <w:r>
              <w:t>ния к лицензии.</w:t>
            </w:r>
          </w:p>
          <w:p w:rsidR="00000000" w:rsidRDefault="008358CF">
            <w:pPr>
              <w:pStyle w:val="p"/>
              <w:spacing w:line="276" w:lineRule="auto"/>
            </w:pPr>
            <w:r>
              <w:t>Форма предоставления результата оказания государственной услуги: электронная.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 xml:space="preserve">При оказании государственной услуги уплачивается лицензионный сбор за выдачу лицензии </w:t>
            </w:r>
            <w:r>
              <w:t>на право занятия отдельными видами деятельности:</w:t>
            </w:r>
          </w:p>
          <w:p w:rsidR="00000000" w:rsidRDefault="008358CF">
            <w:pPr>
              <w:pStyle w:val="p"/>
              <w:spacing w:line="276" w:lineRule="auto"/>
            </w:pPr>
            <w:r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лицензионный сбор за переоформление лицензии составляет 10 (десять</w:t>
            </w:r>
            <w:r>
              <w:t xml:space="preserve">) процентов от ставки при выдаче лицензии. Уплата лицензионного сбора осуществляется через банки второго уровня, филиалы банков-нерезидентов Республики Казахстан или организации, осуществляющие отдельные виды банковских операций, в безналичной форме через </w:t>
            </w:r>
            <w:r>
              <w:t>платежный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1) портал - круглосуточно, за исключением технических перерывов в связи с проведением ремонтных работ (при обращении услугоп</w:t>
            </w:r>
            <w:r>
              <w:t xml:space="preserve">олучателя после окончания рабочего времени, в выходные и праздничные дни, согласно </w:t>
            </w:r>
            <w:hyperlink r:id="rId294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 и </w:t>
            </w:r>
            <w:hyperlink r:id="rId295" w:history="1">
              <w:r>
                <w:rPr>
                  <w:rStyle w:val="a4"/>
                </w:rPr>
                <w:t>За</w:t>
              </w:r>
              <w:r>
                <w:rPr>
                  <w:rStyle w:val="a4"/>
                </w:rPr>
                <w:t>кону</w:t>
              </w:r>
            </w:hyperlink>
            <w:r>
              <w:t xml:space="preserve"> Республики Казахстан «О праздниках в Республике Казахстан» (далее -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 w:rsidR="00000000" w:rsidRDefault="008358CF">
            <w:pPr>
              <w:pStyle w:val="p"/>
              <w:spacing w:line="276" w:lineRule="auto"/>
            </w:pPr>
            <w:r>
              <w:t xml:space="preserve">2) услугодатель - ежедневно с 9.00 до 18.30 часов </w:t>
            </w:r>
            <w:r>
              <w:t>по времени города Астаны, с перерывом на обед с 13.00 до 14.30 часов, кроме субботы, воскресенья, выходных и праздничных дней в соответствии с Трудовым кодексом Республики Казахстан и Законом о праздниках.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Для получения лицензии на обменные операции с наличной иностранной валютой и приложения к лицензии юридическое лицо направляет через веб-портал «электронног</w:t>
            </w:r>
            <w:r>
              <w:t>о правительства» следующие документы:</w:t>
            </w:r>
          </w:p>
          <w:p w:rsidR="00000000" w:rsidRDefault="008358CF">
            <w:pPr>
              <w:pStyle w:val="p"/>
              <w:spacing w:line="276" w:lineRule="auto"/>
            </w:pPr>
            <w:r>
      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</w:t>
            </w:r>
            <w:r>
              <w:t>к Правилам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</w:t>
            </w:r>
            <w:r>
              <w:t>рации нормативных правовых актов под № 18545 (далее - Правила);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электронную копию устава;</w:t>
            </w:r>
          </w:p>
          <w:p w:rsidR="00000000" w:rsidRDefault="008358CF">
            <w:pPr>
              <w:pStyle w:val="p"/>
              <w:spacing w:line="276" w:lineRule="auto"/>
            </w:pPr>
            <w: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</w:t>
            </w:r>
            <w:r>
              <w:t>тежный шлюз «электронного правительства»;</w:t>
            </w:r>
          </w:p>
          <w:p w:rsidR="00000000" w:rsidRDefault="008358CF">
            <w:pPr>
              <w:pStyle w:val="p"/>
              <w:spacing w:line="276" w:lineRule="auto"/>
            </w:pPr>
            <w:r>
              <w:t>4) электронную копию справки банка второго уровня либо филиала банка-нерезидента Республики Казахстан о наличии банковского счета в иностранной валюте;</w:t>
            </w:r>
          </w:p>
          <w:p w:rsidR="00000000" w:rsidRDefault="008358CF">
            <w:pPr>
              <w:pStyle w:val="p"/>
              <w:spacing w:line="276" w:lineRule="auto"/>
            </w:pPr>
            <w:r>
              <w:t>5) электронные копии выписок о движении денег по банковским сч</w:t>
            </w:r>
            <w:r>
              <w:t xml:space="preserve">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</w:t>
            </w:r>
            <w:hyperlink w:anchor="sub800" w:history="1">
              <w:r>
                <w:rPr>
                  <w:rStyle w:val="a4"/>
                </w:rPr>
                <w:t>пунк</w:t>
              </w:r>
              <w:r>
                <w:rPr>
                  <w:rStyle w:val="a4"/>
                </w:rPr>
                <w:t>та 8</w:t>
              </w:r>
            </w:hyperlink>
            <w:r>
              <w:t xml:space="preserve">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</w:t>
            </w:r>
            <w:r>
              <w:t xml:space="preserve">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Правилам, которая подтверждает соответствие размера уставного капитала</w:t>
            </w:r>
            <w:r>
              <w:t xml:space="preserve"> уполномоченной организации установленным требованиям с учетом дополнительного обменного пункта;</w:t>
            </w:r>
          </w:p>
          <w:p w:rsidR="00000000" w:rsidRDefault="008358CF">
            <w:pPr>
              <w:pStyle w:val="p"/>
              <w:spacing w:line="276" w:lineRule="auto"/>
            </w:pPr>
            <w:r>
              <w:t>6)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</w:t>
            </w:r>
            <w:r>
              <w:t xml:space="preserve"> имущества, справка о доходах, другие документы, раскрывающие источник происхождения вклада в уставный капитал уполномоченной организации).</w:t>
            </w:r>
          </w:p>
          <w:p w:rsidR="00000000" w:rsidRDefault="008358CF">
            <w:pPr>
              <w:pStyle w:val="p"/>
              <w:spacing w:line="276" w:lineRule="auto"/>
            </w:pPr>
            <w:r>
              <w:t>Для получения приложения к действительной лицензии при открытии дополнительного обменного пункта (автоматизированног</w:t>
            </w:r>
            <w:r>
              <w:t>о обменного пункта) уполномоченная организация (ее филиал) направляет через веб-портал «электронного правительства» следующие документы:</w:t>
            </w:r>
          </w:p>
          <w:p w:rsidR="00000000" w:rsidRDefault="008358CF">
            <w:pPr>
              <w:pStyle w:val="p"/>
              <w:spacing w:line="276" w:lineRule="auto"/>
            </w:pPr>
            <w:r>
              <w:t xml:space="preserve">1) электронное заявление на получение приложения к действительной лицензии на обменные операции с наличной иностранной </w:t>
            </w:r>
            <w:r>
              <w:t xml:space="preserve">валютой для дополнительно открываемого обменного пункта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Правилам;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электронные копии выписок о движении денег по банковским счетам клиента банка второго уровня либо филиала банка-нерезидента Рес</w:t>
            </w:r>
            <w:r>
              <w:t xml:space="preserve">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</w:t>
            </w:r>
            <w:hyperlink w:anchor="sub800" w:history="1">
              <w:r>
                <w:rPr>
                  <w:rStyle w:val="a4"/>
                </w:rPr>
                <w:t>пункта 8</w:t>
              </w:r>
            </w:hyperlink>
            <w:r>
              <w:t xml:space="preserve"> Правил, выданных не ранее 30 (тридцати) календарных дней до дат</w:t>
            </w:r>
            <w:r>
              <w:t>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</w:t>
            </w:r>
            <w:r>
              <w:t xml:space="preserve">й валютой для дополнительно открываемого обменного пункта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Правилам, которая подтверждает соответствие размера уставного капитала уполномоченной организации установленным требованиям с учетом допол</w:t>
            </w:r>
            <w:r>
              <w:t>нительного обменного пункта;</w:t>
            </w:r>
          </w:p>
          <w:p w:rsidR="00000000" w:rsidRDefault="008358CF">
            <w:pPr>
              <w:pStyle w:val="p"/>
              <w:spacing w:line="276" w:lineRule="auto"/>
            </w:pPr>
            <w:r>
              <w:t>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</w:t>
            </w:r>
            <w:r>
              <w:t>ик происхождения вклада в уставный капитал уполномоченной организации);</w:t>
            </w:r>
          </w:p>
          <w:p w:rsidR="00000000" w:rsidRDefault="008358CF">
            <w:pPr>
              <w:pStyle w:val="p"/>
              <w:spacing w:line="276" w:lineRule="auto"/>
            </w:pPr>
            <w:r>
              <w:t>4)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</w:t>
            </w:r>
            <w:r>
              <w:t>нного пункта).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«электронного правительства» следующие документы:</w:t>
            </w:r>
          </w:p>
          <w:p w:rsidR="00000000" w:rsidRDefault="008358CF">
            <w:pPr>
              <w:pStyle w:val="p"/>
              <w:spacing w:line="276" w:lineRule="auto"/>
            </w:pPr>
            <w:r>
              <w:t>1) электро</w:t>
            </w:r>
            <w:r>
              <w:t xml:space="preserve">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      </w:r>
            <w:hyperlink w:anchor="sub5" w:history="1">
              <w:r>
                <w:rPr>
                  <w:rStyle w:val="a4"/>
                </w:rPr>
                <w:t>приложению 5</w:t>
              </w:r>
            </w:hyperlink>
            <w:r>
              <w:t xml:space="preserve"> к Правилам;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электро</w:t>
            </w:r>
            <w:r>
              <w:t>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</w:t>
            </w:r>
            <w:r>
              <w:t>ах;</w:t>
            </w:r>
          </w:p>
          <w:p w:rsidR="00000000" w:rsidRDefault="008358CF">
            <w:pPr>
              <w:pStyle w:val="p"/>
              <w:spacing w:line="276" w:lineRule="auto"/>
            </w:pPr>
            <w: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 (в случае переоформления действительной лицензии</w:t>
            </w:r>
            <w:r>
              <w:t xml:space="preserve"> на обменные операции с наличной иностранной валютой).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 xml:space="preserve">1) непредставление документов и (или) сведений, предусмотренных </w:t>
            </w:r>
            <w:hyperlink r:id="rId296" w:anchor="sub_id=120400" w:history="1">
              <w:r>
                <w:rPr>
                  <w:rStyle w:val="a4"/>
                </w:rPr>
                <w:t>пунктом 4 статьи 12</w:t>
              </w:r>
            </w:hyperlink>
            <w:r>
              <w:t xml:space="preserve"> Закона Республики Казахстан «О валютном регулировании и валютном контроле» (далее - Закон о валютном регулировании), </w:t>
            </w:r>
            <w:hyperlink r:id="rId297" w:anchor="sub_id=290000" w:history="1">
              <w:r>
                <w:rPr>
                  <w:rStyle w:val="a4"/>
                </w:rPr>
                <w:t>статьей 29</w:t>
              </w:r>
            </w:hyperlink>
            <w:r>
              <w:t xml:space="preserve"> Закона Республики Казахстан «О разрешениях и уведомлениях» (далее - Закон о разрешениях), пунктом 8 </w:t>
            </w:r>
            <w:hyperlink w:anchor="sub401" w:history="1">
              <w:r>
                <w:rPr>
                  <w:rStyle w:val="a4"/>
                </w:rPr>
                <w:t>приложения 4-1</w:t>
              </w:r>
            </w:hyperlink>
            <w:r>
              <w:t xml:space="preserve"> к Правилам, а также случаи, предусмотренные </w:t>
            </w:r>
            <w:hyperlink r:id="rId298" w:anchor="sub_id=320000" w:history="1">
              <w:r>
                <w:rPr>
                  <w:rStyle w:val="a4"/>
                </w:rPr>
                <w:t>статьей 32</w:t>
              </w:r>
            </w:hyperlink>
            <w:r>
              <w:t xml:space="preserve"> Закона о разрешениях;</w:t>
            </w:r>
          </w:p>
          <w:p w:rsidR="00000000" w:rsidRDefault="008358CF">
            <w:pPr>
              <w:pStyle w:val="p"/>
              <w:spacing w:line="276" w:lineRule="auto"/>
            </w:pPr>
            <w:r>
              <w:t>2) несоответствие заявителя и (или) представленных документов и (или) сведений требованиям, установленным пунктами 3 и 4 статьи 12 Закона о валютном регулировании, с</w:t>
            </w:r>
            <w:r>
              <w:t xml:space="preserve">татьей 29 Закона о разрешениях, пунктом 8 </w:t>
            </w:r>
            <w:hyperlink w:anchor="sub401" w:history="1">
              <w:r>
                <w:rPr>
                  <w:rStyle w:val="a4"/>
                </w:rPr>
                <w:t>приложения 4-1</w:t>
              </w:r>
            </w:hyperlink>
            <w:r>
              <w:t xml:space="preserve"> к Правилам.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Территориальный филиал Национального Банка Республики Казахстан в течение 2 (двух) рабочих дней с момента получения документов услугополучателя проверяет полноту представленных документов.</w:t>
            </w:r>
          </w:p>
          <w:p w:rsidR="00000000" w:rsidRDefault="008358CF">
            <w:pPr>
              <w:pStyle w:val="p"/>
              <w:spacing w:line="276" w:lineRule="auto"/>
            </w:pPr>
            <w:r>
              <w:t>В случае установления факта неполноты представленных документов дае</w:t>
            </w:r>
            <w:r>
              <w:t xml:space="preserve">т письменный мотивированный отказ в дальнейшем рассмотрении заявления. Адрес места оказания государственной услуги размещен на официальном интернет-ресурсе Национального Банка Республики Казахстан: </w:t>
            </w:r>
            <w:r>
              <w:rPr>
                <w:rStyle w:val="s0"/>
              </w:rPr>
              <w:t>www.nationalbank.kz</w:t>
            </w:r>
            <w:r>
              <w:t>. Услугополучатель имеет возможность по</w:t>
            </w:r>
            <w:r>
              <w:t>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 w:rsidR="00000000" w:rsidRDefault="008358CF">
            <w:pPr>
              <w:pStyle w:val="p"/>
              <w:spacing w:line="276" w:lineRule="auto"/>
            </w:pPr>
            <w:r>
              <w:t xml:space="preserve">Контактные телефоны услугодателя указаны на </w:t>
            </w:r>
            <w:r>
              <w:t xml:space="preserve">официальном интернет-ресурсе услугодателя: </w:t>
            </w:r>
            <w:r>
              <w:rPr>
                <w:rStyle w:val="s0"/>
              </w:rPr>
              <w:t>www.nationalbank.kz</w:t>
            </w:r>
            <w:r>
              <w:t>, раздел «Потребителям услуг» далее «Государственные услуги». Единый контакт-центр по вопросам оказания государственных услуг: 8-800-080-7777, 1414.</w:t>
            </w:r>
          </w:p>
        </w:tc>
      </w:tr>
    </w:tbl>
    <w:p w:rsidR="00000000" w:rsidRDefault="008358CF">
      <w:pPr>
        <w:pStyle w:val="p"/>
      </w:pPr>
      <w:r>
        <w:t> </w:t>
      </w:r>
    </w:p>
    <w:p w:rsidR="00000000" w:rsidRDefault="008358CF">
      <w:pPr>
        <w:pStyle w:val="pji"/>
      </w:pPr>
      <w:bookmarkStart w:id="32" w:name="SUB5"/>
      <w:bookmarkEnd w:id="32"/>
      <w:r>
        <w:rPr>
          <w:rStyle w:val="s3"/>
        </w:rPr>
        <w:t xml:space="preserve">Приложение 5 изложено в редакции </w:t>
      </w:r>
      <w:hyperlink r:id="rId299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00" w:anchor="sub_id=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5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_______________________________________________</w:t>
      </w:r>
    </w:p>
    <w:p w:rsidR="00000000" w:rsidRDefault="008358CF">
      <w:pPr>
        <w:pStyle w:val="pr"/>
      </w:pPr>
      <w:r>
        <w:rPr>
          <w:rStyle w:val="s0"/>
        </w:rPr>
        <w:t>(наименование территориального филиала</w:t>
      </w:r>
    </w:p>
    <w:p w:rsidR="00000000" w:rsidRDefault="008358CF">
      <w:pPr>
        <w:pStyle w:val="pr"/>
      </w:pPr>
      <w:r>
        <w:rPr>
          <w:rStyle w:val="s0"/>
        </w:rPr>
        <w:t xml:space="preserve">Национального Банка </w:t>
      </w:r>
      <w:r>
        <w:rPr>
          <w:rStyle w:val="s0"/>
        </w:rPr>
        <w:t>Республики Казахстан)</w:t>
      </w:r>
    </w:p>
    <w:p w:rsidR="00000000" w:rsidRDefault="008358CF">
      <w:pPr>
        <w:pStyle w:val="pr"/>
      </w:pPr>
      <w:r>
        <w:rPr>
          <w:rStyle w:val="s0"/>
        </w:rPr>
        <w:t>_______________________________________________</w:t>
      </w:r>
    </w:p>
    <w:p w:rsidR="00000000" w:rsidRDefault="008358CF">
      <w:pPr>
        <w:pStyle w:val="pr"/>
      </w:pPr>
      <w:r>
        <w:rPr>
          <w:rStyle w:val="s0"/>
        </w:rPr>
        <w:t>(фамилия, имя, отчество (при наличии) руководителя)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 xml:space="preserve">Заявление </w:t>
      </w:r>
      <w:r>
        <w:rPr>
          <w:rStyle w:val="s1"/>
        </w:rPr>
        <w:br/>
        <w:t xml:space="preserve">на переоформление лицензии на обменные операции с наличной иностранной валютой и (или) </w:t>
      </w:r>
      <w:r>
        <w:rPr>
          <w:rStyle w:val="s1"/>
        </w:rPr>
        <w:br/>
        <w:t>приложения к лицензии на обменн</w:t>
      </w:r>
      <w:r>
        <w:rPr>
          <w:rStyle w:val="s1"/>
        </w:rPr>
        <w:t>ые операции с наличной иностранной валютой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Лицензиат: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(полное наименование юридического лица, место государственной</w:t>
      </w:r>
    </w:p>
    <w:p w:rsidR="00000000" w:rsidRDefault="008358CF">
      <w:pPr>
        <w:pStyle w:val="pj"/>
      </w:pPr>
      <w:r>
        <w:rPr>
          <w:rStyle w:val="s0"/>
        </w:rPr>
        <w:t>регистрации, бизнес-идентификационный номер)</w:t>
      </w:r>
    </w:p>
    <w:p w:rsidR="00000000" w:rsidRDefault="008358CF">
      <w:pPr>
        <w:pStyle w:val="pj"/>
      </w:pPr>
      <w:r>
        <w:rPr>
          <w:rStyle w:val="s0"/>
        </w:rPr>
        <w:t>Филиал лиц</w:t>
      </w:r>
      <w:r>
        <w:rPr>
          <w:rStyle w:val="s0"/>
        </w:rPr>
        <w:t>ензиата*: 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(наименование филиала, место нахождения филиала,</w:t>
      </w:r>
    </w:p>
    <w:p w:rsidR="00000000" w:rsidRDefault="008358CF">
      <w:pPr>
        <w:pStyle w:val="pj"/>
      </w:pPr>
      <w:r>
        <w:rPr>
          <w:rStyle w:val="s0"/>
        </w:rPr>
        <w:t>бизнес-идентификационный номер)</w:t>
      </w:r>
    </w:p>
    <w:p w:rsidR="00000000" w:rsidRDefault="008358CF">
      <w:pPr>
        <w:pStyle w:val="pj"/>
      </w:pPr>
      <w:r>
        <w:rPr>
          <w:rStyle w:val="s0"/>
        </w:rPr>
        <w:t>Прошу переоформить лицензию № ____ от _________________ года и (или)</w:t>
      </w:r>
    </w:p>
    <w:p w:rsidR="00000000" w:rsidRDefault="008358CF">
      <w:pPr>
        <w:pStyle w:val="pj"/>
      </w:pPr>
      <w:r>
        <w:rPr>
          <w:rStyle w:val="s0"/>
        </w:rPr>
        <w:t>приложение № _____ от __________</w:t>
      </w:r>
      <w:r>
        <w:rPr>
          <w:rStyle w:val="s0"/>
        </w:rPr>
        <w:t xml:space="preserve"> года к лицензии № ________ от __________</w:t>
      </w:r>
    </w:p>
    <w:p w:rsidR="00000000" w:rsidRDefault="008358CF">
      <w:pPr>
        <w:pStyle w:val="pj"/>
      </w:pPr>
      <w:r>
        <w:rPr>
          <w:rStyle w:val="s0"/>
        </w:rPr>
        <w:t>года на обменный пункт, расположенный по адресу**: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________________________________________________________________________________</w:t>
      </w:r>
      <w:r>
        <w:rPr>
          <w:rStyle w:val="s0"/>
        </w:rPr>
        <w:t>__</w:t>
      </w:r>
    </w:p>
    <w:p w:rsidR="00000000" w:rsidRDefault="008358CF">
      <w:pPr>
        <w:pStyle w:val="pj"/>
      </w:pPr>
      <w:r>
        <w:rPr>
          <w:rStyle w:val="s0"/>
        </w:rPr>
        <w:t>Основание для переоформления: 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Прилагаемые документы:</w:t>
      </w:r>
    </w:p>
    <w:p w:rsidR="00000000" w:rsidRDefault="008358CF">
      <w:pPr>
        <w:pStyle w:val="pj"/>
      </w:pPr>
      <w:r>
        <w:rPr>
          <w:rStyle w:val="s0"/>
        </w:rPr>
        <w:t>1.</w:t>
      </w:r>
    </w:p>
    <w:p w:rsidR="00000000" w:rsidRDefault="008358CF">
      <w:pPr>
        <w:pStyle w:val="pj"/>
      </w:pPr>
      <w:r>
        <w:rPr>
          <w:rStyle w:val="s0"/>
        </w:rPr>
        <w:t>2.</w:t>
      </w:r>
    </w:p>
    <w:p w:rsidR="00000000" w:rsidRDefault="008358CF">
      <w:pPr>
        <w:pStyle w:val="pj"/>
      </w:pPr>
      <w:r>
        <w:rPr>
          <w:rStyle w:val="s0"/>
        </w:rPr>
        <w:t>…………</w:t>
      </w:r>
    </w:p>
    <w:p w:rsidR="00000000" w:rsidRDefault="008358CF">
      <w:pPr>
        <w:pStyle w:val="pj"/>
      </w:pPr>
      <w:r>
        <w:rPr>
          <w:rStyle w:val="s0"/>
        </w:rPr>
        <w:t>Уполномоченное лицо заявителя:</w:t>
      </w:r>
    </w:p>
    <w:p w:rsidR="00000000" w:rsidRDefault="008358CF">
      <w:pPr>
        <w:pStyle w:val="pj"/>
      </w:pPr>
      <w:r>
        <w:rPr>
          <w:rStyle w:val="s0"/>
        </w:rPr>
        <w:t>____________ _____________________________________</w:t>
      </w:r>
    </w:p>
    <w:p w:rsidR="00000000" w:rsidRDefault="008358CF">
      <w:pPr>
        <w:pStyle w:val="pj"/>
      </w:pPr>
      <w:r>
        <w:rPr>
          <w:rStyle w:val="s0"/>
        </w:rPr>
        <w:t>(должность) (фамилия, имя, отчество (при наличии)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* Примечание: указывается при подаче заявления о переоформлении приложения к лицензии на обменный пункт, расположенный вне региона места нахождения лицензиата</w:t>
      </w:r>
    </w:p>
    <w:p w:rsidR="00000000" w:rsidRDefault="008358CF">
      <w:pPr>
        <w:pStyle w:val="pj"/>
      </w:pPr>
      <w:r>
        <w:rPr>
          <w:rStyle w:val="s0"/>
        </w:rPr>
        <w:t>** Примечание: адрес, по которому располагается помещение обменного пункта, с указанием, в случае</w:t>
      </w:r>
      <w:r>
        <w:rPr>
          <w:rStyle w:val="s0"/>
        </w:rPr>
        <w:t xml:space="preserve">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</w:t>
      </w:r>
      <w:r>
        <w:rPr>
          <w:rStyle w:val="s0"/>
        </w:rPr>
        <w:t>та (например, этаж, сектор, блок)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3" w:name="SUB6"/>
      <w:bookmarkEnd w:id="33"/>
      <w:r>
        <w:rPr>
          <w:rStyle w:val="s3"/>
        </w:rPr>
        <w:t xml:space="preserve">Приложение 6 изложено в редакции </w:t>
      </w:r>
      <w:hyperlink r:id="rId301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02" w:anchor="sub_id=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6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Сведения об учредителях (участниках) уполномоче</w:t>
      </w:r>
      <w:r>
        <w:rPr>
          <w:rStyle w:val="s1"/>
        </w:rPr>
        <w:t>нной организации</w:t>
      </w:r>
    </w:p>
    <w:p w:rsidR="00000000" w:rsidRDefault="008358CF">
      <w:pPr>
        <w:pStyle w:val="pc"/>
      </w:pPr>
      <w:r>
        <w:rPr>
          <w:rStyle w:val="s0"/>
        </w:rPr>
        <w:t>_______________________________________________________</w:t>
      </w:r>
    </w:p>
    <w:p w:rsidR="00000000" w:rsidRDefault="008358CF">
      <w:pPr>
        <w:pStyle w:val="pc"/>
      </w:pPr>
      <w:r>
        <w:rPr>
          <w:rStyle w:val="s0"/>
        </w:rPr>
        <w:t>(наименование уполномоченной организации)</w:t>
      </w:r>
    </w:p>
    <w:p w:rsidR="00000000" w:rsidRDefault="008358CF">
      <w:pPr>
        <w:pStyle w:val="pc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1. Физические лица: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12"/>
        <w:gridCol w:w="1218"/>
        <w:gridCol w:w="2049"/>
        <w:gridCol w:w="2366"/>
        <w:gridCol w:w="1383"/>
        <w:gridCol w:w="416"/>
        <w:gridCol w:w="853"/>
      </w:tblGrid>
      <w:tr w:rsidR="00000000">
        <w:trPr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№ п/п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Фамилия, имя, отчество (при наличии)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Дата рождения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Данные документа, удостоверяющего личность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Индивидуальный идентификационный номер (для резидентов)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Место жительства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Доля в уставном капитале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в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сумма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</w:tr>
    </w:tbl>
    <w:p w:rsidR="00000000" w:rsidRDefault="008358CF">
      <w:pPr>
        <w:pStyle w:val="pj"/>
        <w:ind w:firstLine="709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>2. Юридические лица: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2007"/>
        <w:gridCol w:w="2587"/>
        <w:gridCol w:w="1453"/>
        <w:gridCol w:w="416"/>
        <w:gridCol w:w="853"/>
      </w:tblGrid>
      <w:tr w:rsidR="00000000">
        <w:trPr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№ п/п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Наименование юридического лица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Организационно-правовая форма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Бизнес-идентификационный номер (для резидентов)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Место нахождения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Доля в уставном капитале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в 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сумма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</w:tr>
    </w:tbl>
    <w:p w:rsidR="00000000" w:rsidRDefault="008358CF">
      <w:pPr>
        <w:pStyle w:val="pj"/>
        <w:ind w:firstLine="709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 xml:space="preserve">Настоящим подтверждается, что учредители (участники) уполномоченной организации соответствуют требованиям </w:t>
      </w:r>
      <w:hyperlink w:anchor="sub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Правил осуществления обменных операций с наличной иностранной валютой в Республике Казахстан.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Руководитель ______________</w:t>
      </w:r>
    </w:p>
    <w:p w:rsidR="00000000" w:rsidRDefault="008358CF">
      <w:pPr>
        <w:pStyle w:val="p"/>
      </w:pPr>
      <w:r>
        <w:t>(подпись)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4" w:name="SUB7"/>
      <w:bookmarkEnd w:id="34"/>
      <w:r>
        <w:rPr>
          <w:rStyle w:val="s3"/>
        </w:rPr>
        <w:t xml:space="preserve">Приложение 7 изложено в редакции </w:t>
      </w:r>
      <w:hyperlink r:id="rId303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04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5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306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7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7"/>
        <w:gridCol w:w="4544"/>
      </w:tblGrid>
      <w:tr w:rsidR="00000000">
        <w:tc>
          <w:tcPr>
            <w:tcW w:w="2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0"/>
              </w:rPr>
              <w:t>город _____________</w:t>
            </w:r>
          </w:p>
        </w:tc>
        <w:tc>
          <w:tcPr>
            <w:tcW w:w="2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  <w:spacing w:line="276" w:lineRule="auto"/>
            </w:pPr>
            <w:r>
              <w:rPr>
                <w:rStyle w:val="s0"/>
              </w:rPr>
              <w:t>дата ____________</w:t>
            </w:r>
          </w:p>
        </w:tc>
      </w:tr>
    </w:tbl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лицензии на обменные операции с нал</w:t>
      </w:r>
      <w:r>
        <w:rPr>
          <w:rStyle w:val="s1"/>
        </w:rPr>
        <w:t>ичной иностранной валютой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1. Подробное описание сути допущенных нарушений с указанием норм нормативных правовых актов, требования которых нарушены: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___</w:t>
      </w:r>
      <w:r>
        <w:rPr>
          <w:rStyle w:val="s0"/>
        </w:rPr>
        <w:t>___________________________________________________________________________________________________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______________________________________________________________________________________________________,</w:t>
      </w:r>
    </w:p>
    <w:p w:rsidR="00000000" w:rsidRDefault="008358CF">
      <w:pPr>
        <w:pStyle w:val="pj"/>
      </w:pPr>
      <w:r>
        <w:rPr>
          <w:rStyle w:val="s0"/>
        </w:rPr>
        <w:t xml:space="preserve">2. Руководствуясь подпунктом _____ пункта _____ </w:t>
      </w:r>
      <w:hyperlink r:id="rId307" w:anchor="sub_id=480000" w:history="1">
        <w:r>
          <w:rPr>
            <w:rStyle w:val="a4"/>
          </w:rPr>
          <w:t>статьи 48</w:t>
        </w:r>
      </w:hyperlink>
      <w:r>
        <w:rPr>
          <w:rStyle w:val="s0"/>
        </w:rPr>
        <w:t xml:space="preserve"> Закона Республики Казахстан «О банках и банковской деятельности в Республике Казахстан» _________ филиал Национального Банка Республики Казахстан РЕШИЛ:</w:t>
      </w:r>
    </w:p>
    <w:p w:rsidR="00000000" w:rsidRDefault="008358CF">
      <w:pPr>
        <w:pStyle w:val="pj"/>
      </w:pPr>
      <w:r>
        <w:rPr>
          <w:rStyle w:val="s0"/>
        </w:rPr>
        <w:t>3. Лишить (При</w:t>
      </w:r>
      <w:r>
        <w:rPr>
          <w:rStyle w:val="s0"/>
        </w:rPr>
        <w:t>остановить) сроком* на __________ действие (указывается в зависимости от принимаемого решения) лицензии на обменные операции с наличной иностранной валютой № ____ от ______ и (или) приложения к лицензии на обменные операции с наличной иностранной валютой №</w:t>
      </w:r>
      <w:r>
        <w:rPr>
          <w:rStyle w:val="s0"/>
        </w:rPr>
        <w:t xml:space="preserve"> ____ от ______, выданной Товариществу с ограниченной ответственностью «______» (далее - ТОО).</w:t>
      </w:r>
    </w:p>
    <w:p w:rsidR="00000000" w:rsidRDefault="008358CF">
      <w:pPr>
        <w:pStyle w:val="pj"/>
      </w:pPr>
      <w:r>
        <w:rPr>
          <w:rStyle w:val="s0"/>
        </w:rPr>
        <w:t>4. Отделу ___________________________ (фамилия, имя, отчество (при наличии) руководителя отдела) направить (вручить) копию настоящего решения ТОО для исполнения.</w:t>
      </w:r>
    </w:p>
    <w:p w:rsidR="00000000" w:rsidRDefault="008358CF">
      <w:pPr>
        <w:pStyle w:val="pj"/>
      </w:pPr>
      <w:r>
        <w:rPr>
          <w:rStyle w:val="s0"/>
        </w:rPr>
        <w:t>5. ТОО _____________ с даты получения данного решения приостановить/прекратить деятельность, предусмотренную лицензией на обменные операции с наличной иностранной валютой № _________ от __________ и (или) приложения к лицензии на обменные операции с налич</w:t>
      </w:r>
      <w:r>
        <w:rPr>
          <w:rStyle w:val="s0"/>
        </w:rPr>
        <w:t>ной иностранной валютой № ____ от ________.</w:t>
      </w:r>
    </w:p>
    <w:p w:rsidR="00000000" w:rsidRDefault="008358CF">
      <w:pPr>
        <w:pStyle w:val="pj"/>
      </w:pPr>
      <w:r>
        <w:rPr>
          <w:rStyle w:val="s0"/>
        </w:rPr>
        <w:t xml:space="preserve">6. ТОО ______________ вправе обжаловать принятое решение __________ филиала Национального Банка Республики Казахстан в порядке, предусмотренном </w:t>
      </w:r>
      <w:hyperlink r:id="rId308" w:anchor="sub_id=910000" w:history="1">
        <w:r>
          <w:rPr>
            <w:rStyle w:val="a4"/>
          </w:rPr>
          <w:t>главой 13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Казахстан.</w:t>
      </w:r>
    </w:p>
    <w:p w:rsidR="00000000" w:rsidRDefault="008358CF">
      <w:pPr>
        <w:pStyle w:val="pj"/>
      </w:pPr>
      <w:r>
        <w:rPr>
          <w:rStyle w:val="s0"/>
        </w:rPr>
        <w:t>7. Контроль исполнения настоящего решения оставляю за собой.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Руководитель</w:t>
      </w:r>
    </w:p>
    <w:p w:rsidR="00000000" w:rsidRDefault="008358CF">
      <w:pPr>
        <w:pStyle w:val="p"/>
      </w:pPr>
      <w:r>
        <w:rPr>
          <w:rStyle w:val="s0"/>
        </w:rPr>
        <w:t>территориального филиала</w:t>
      </w:r>
    </w:p>
    <w:p w:rsidR="00000000" w:rsidRDefault="008358CF">
      <w:pPr>
        <w:pStyle w:val="p"/>
      </w:pPr>
      <w:r>
        <w:rPr>
          <w:rStyle w:val="s0"/>
        </w:rPr>
        <w:t>Национального Банка</w:t>
      </w:r>
    </w:p>
    <w:p w:rsidR="00000000" w:rsidRDefault="008358CF">
      <w:pPr>
        <w:pStyle w:val="p"/>
      </w:pPr>
      <w:r>
        <w:rPr>
          <w:rStyle w:val="s0"/>
        </w:rPr>
        <w:t>Республики Казахстан ___________ _____________________________________</w:t>
      </w:r>
    </w:p>
    <w:p w:rsidR="00000000" w:rsidRDefault="008358CF">
      <w:pPr>
        <w:pStyle w:val="p"/>
      </w:pPr>
      <w:r>
        <w:rPr>
          <w:rStyle w:val="s0"/>
        </w:rPr>
        <w:t>(подпись) (фамилия, имя, отчество (при его наличии)</w:t>
      </w:r>
    </w:p>
    <w:p w:rsidR="00000000" w:rsidRDefault="008358CF">
      <w:pPr>
        <w:pStyle w:val="p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Место печати</w:t>
      </w:r>
    </w:p>
    <w:p w:rsidR="00000000" w:rsidRDefault="008358CF">
      <w:pPr>
        <w:pStyle w:val="pj"/>
      </w:pPr>
      <w:r>
        <w:rPr>
          <w:rStyle w:val="s0"/>
        </w:rPr>
        <w:t xml:space="preserve">* Примечание: указывается в случае принятия решения о приостановлении действия лицензии и (или) приложения к лицензии </w:t>
      </w:r>
      <w:r>
        <w:rPr>
          <w:rStyle w:val="s0"/>
        </w:rPr>
        <w:t>и исчисляется со дня получения ТОО копии настоящего решения.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t> </w:t>
      </w:r>
    </w:p>
    <w:p w:rsidR="00000000" w:rsidRDefault="008358CF">
      <w:pPr>
        <w:pStyle w:val="pji"/>
      </w:pPr>
      <w:bookmarkStart w:id="35" w:name="SUB8"/>
      <w:bookmarkEnd w:id="35"/>
      <w:r>
        <w:rPr>
          <w:rStyle w:val="s3"/>
        </w:rPr>
        <w:t xml:space="preserve">Приложение 8 изложено в редакции </w:t>
      </w:r>
      <w:hyperlink r:id="rId309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10" w:anchor="sub_id=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8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c"/>
      </w:pPr>
      <w:r>
        <w:rPr>
          <w:rStyle w:val="s0"/>
        </w:rPr>
        <w:t>________________________________________________________________________________________</w:t>
      </w:r>
    </w:p>
    <w:p w:rsidR="00000000" w:rsidRDefault="008358CF">
      <w:pPr>
        <w:pStyle w:val="pc"/>
      </w:pPr>
      <w:r>
        <w:rPr>
          <w:rStyle w:val="s0"/>
        </w:rPr>
        <w:t>(наименование территориального филиала Национального Банка Республики Казахстан)</w:t>
      </w:r>
    </w:p>
    <w:p w:rsidR="00000000" w:rsidRDefault="008358CF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7540"/>
      </w:tblGrid>
      <w:tr w:rsidR="00000000"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rPr>
                <w:rStyle w:val="s0"/>
              </w:rPr>
              <w:t xml:space="preserve">№ ____ </w:t>
            </w:r>
          </w:p>
        </w:tc>
        <w:tc>
          <w:tcPr>
            <w:tcW w:w="3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r"/>
            </w:pPr>
            <w:r>
              <w:rPr>
                <w:rStyle w:val="s0"/>
              </w:rPr>
              <w:t>от «____» _____________ 20 ___ года</w:t>
            </w:r>
          </w:p>
        </w:tc>
      </w:tr>
    </w:tbl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 xml:space="preserve">Уведомление </w:t>
      </w:r>
      <w:r>
        <w:rPr>
          <w:rStyle w:val="s1"/>
        </w:rPr>
        <w:br/>
      </w:r>
      <w:r>
        <w:rPr>
          <w:rStyle w:val="s1"/>
        </w:rPr>
        <w:t>о начале или прекращении деятельности обменного пункта уполномоченного банка</w:t>
      </w:r>
    </w:p>
    <w:p w:rsidR="00000000" w:rsidRDefault="008358CF">
      <w:pPr>
        <w:pStyle w:val="pc"/>
      </w:pPr>
      <w:r>
        <w:rPr>
          <w:rStyle w:val="s0"/>
        </w:rPr>
        <w:t>(указывается в зависимости от принимаемого решения)</w:t>
      </w:r>
    </w:p>
    <w:p w:rsidR="00000000" w:rsidRDefault="008358CF">
      <w:pPr>
        <w:pStyle w:val="pc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1. _____________ о начале деятельности (об открытии обменного пункта)</w:t>
      </w:r>
    </w:p>
    <w:p w:rsidR="00000000" w:rsidRDefault="008358CF">
      <w:pPr>
        <w:pStyle w:val="pj"/>
      </w:pPr>
      <w:r>
        <w:rPr>
          <w:rStyle w:val="s0"/>
        </w:rPr>
        <w:t xml:space="preserve">_______________ о прекращении деятельности (о закрытии </w:t>
      </w:r>
      <w:r>
        <w:rPr>
          <w:rStyle w:val="s0"/>
        </w:rPr>
        <w:t>обменного пункта)</w:t>
      </w:r>
    </w:p>
    <w:p w:rsidR="00000000" w:rsidRDefault="008358CF">
      <w:pPr>
        <w:pStyle w:val="pj"/>
      </w:pPr>
      <w:r>
        <w:rPr>
          <w:rStyle w:val="s0"/>
        </w:rPr>
        <w:t>_______________ об изменении данных</w:t>
      </w:r>
    </w:p>
    <w:p w:rsidR="00000000" w:rsidRDefault="008358CF">
      <w:pPr>
        <w:pStyle w:val="pj"/>
      </w:pPr>
      <w:r>
        <w:rPr>
          <w:rStyle w:val="s0"/>
        </w:rPr>
        <w:t>2. Наименование уполномоченного банка (территориального филиала уполномоченного банка 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3. Место нахождения уполномоченного банка (его филиала) _______</w:t>
      </w:r>
      <w:r>
        <w:rPr>
          <w:rStyle w:val="s0"/>
        </w:rPr>
        <w:t>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4. Бизнес-идентификационный номер уполномоченного банка (его филиала) 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5. Тип обменного пункта:</w:t>
      </w:r>
    </w:p>
    <w:p w:rsidR="00000000" w:rsidRDefault="008358CF">
      <w:pPr>
        <w:pStyle w:val="pj"/>
      </w:pPr>
      <w:r>
        <w:rPr>
          <w:rStyle w:val="s0"/>
        </w:rPr>
        <w:t>обменный пункт (а</w:t>
      </w:r>
      <w:r>
        <w:rPr>
          <w:rStyle w:val="s0"/>
        </w:rPr>
        <w:t>втоматизированный обменный пункт)</w:t>
      </w:r>
    </w:p>
    <w:p w:rsidR="00000000" w:rsidRDefault="008358CF">
      <w:pPr>
        <w:pStyle w:val="pj"/>
      </w:pPr>
      <w:r>
        <w:rPr>
          <w:rStyle w:val="s0"/>
        </w:rPr>
        <w:t>нужное подчеркнуть</w:t>
      </w:r>
    </w:p>
    <w:p w:rsidR="00000000" w:rsidRDefault="008358CF">
      <w:pPr>
        <w:pStyle w:val="pj"/>
      </w:pPr>
      <w:r>
        <w:rPr>
          <w:rStyle w:val="s0"/>
        </w:rPr>
        <w:t>6. Место нахождения обменного пункта (автоматизированного обменного пункта) 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7. Количество операционных касс в обменном пункте уполномоченного банка</w:t>
      </w:r>
      <w:r>
        <w:rPr>
          <w:rStyle w:val="s0"/>
        </w:rPr>
        <w:t xml:space="preserve"> 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 xml:space="preserve">8. Номер и дата свидетельства обменного пункта уполномоченного банка либо письменного подтверждения </w:t>
      </w:r>
      <w:r>
        <w:t>________________________________________</w:t>
      </w:r>
    </w:p>
    <w:p w:rsidR="00000000" w:rsidRDefault="008358CF">
      <w:pPr>
        <w:pStyle w:val="pj"/>
      </w:pPr>
      <w:r>
        <w:rPr>
          <w:rStyle w:val="s0"/>
        </w:rPr>
        <w:t>9. Уполномоченный банк (его филиал) настоящим уведомле</w:t>
      </w:r>
      <w:r>
        <w:rPr>
          <w:rStyle w:val="s0"/>
        </w:rPr>
        <w:t>нием подтверждает, что обменный пункт, расположенный по адресу ___________________________________________________________, соответствует требованиям Правил осуществления обменных операций с наличной иностранной валютой в Республике Казахстан (далее - Прав</w:t>
      </w:r>
      <w:r>
        <w:rPr>
          <w:rStyle w:val="s0"/>
        </w:rPr>
        <w:t>ила)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Уполномоченное лицо уведомителя:</w:t>
      </w:r>
    </w:p>
    <w:p w:rsidR="00000000" w:rsidRDefault="008358CF">
      <w:pPr>
        <w:pStyle w:val="pj"/>
      </w:pPr>
      <w:r>
        <w:rPr>
          <w:rStyle w:val="s0"/>
        </w:rPr>
        <w:t>____________ ___________________________________</w:t>
      </w:r>
    </w:p>
    <w:p w:rsidR="00000000" w:rsidRDefault="008358CF">
      <w:pPr>
        <w:pStyle w:val="pj"/>
      </w:pPr>
      <w:r>
        <w:rPr>
          <w:rStyle w:val="s0"/>
        </w:rPr>
        <w:t>(должность) (фамилия, имя, отчество (при наличии)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Указания по заполнению приложения 8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При открытии обменного пункта (автоматизированного обменного пункта) уполномоченного банка направляется уведомление о начале деятельности обменного пункта с заполнением всех пунктов приложения 8 к Правилам, за исключением пункта 8 настоящего приложения.</w:t>
      </w:r>
    </w:p>
    <w:p w:rsidR="00000000" w:rsidRDefault="008358CF">
      <w:pPr>
        <w:pStyle w:val="pj"/>
      </w:pPr>
      <w:r>
        <w:rPr>
          <w:rStyle w:val="s0"/>
        </w:rPr>
        <w:t>Пр</w:t>
      </w:r>
      <w:r>
        <w:rPr>
          <w:rStyle w:val="s0"/>
        </w:rPr>
        <w:t>и закрытии обменного пункта (автоматизированного обменного пункта)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 к Правилам.</w:t>
      </w:r>
    </w:p>
    <w:p w:rsidR="00000000" w:rsidRDefault="008358CF">
      <w:pPr>
        <w:pStyle w:val="pj"/>
      </w:pPr>
      <w:r>
        <w:rPr>
          <w:rStyle w:val="s0"/>
        </w:rPr>
        <w:t>При изменении обязательн</w:t>
      </w:r>
      <w:r>
        <w:rPr>
          <w:rStyle w:val="s0"/>
        </w:rPr>
        <w:t>ых для заполнения сведений, указанных в ранее представленном уведомлении о начале деятельности обменного пункта, направляется уведомление об изменении данных с заполнением всех пунктов приложения 8 к Правилам.</w:t>
      </w:r>
    </w:p>
    <w:p w:rsidR="00000000" w:rsidRDefault="008358CF">
      <w:pPr>
        <w:pStyle w:val="pj"/>
      </w:pPr>
      <w:r>
        <w:rPr>
          <w:rStyle w:val="s0"/>
        </w:rPr>
        <w:t>В пункте 6 приложения 8 к Правилам указывается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</w:t>
      </w:r>
      <w:r>
        <w:rPr>
          <w:rStyle w:val="s0"/>
        </w:rPr>
        <w:t>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блок).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6" w:name="SUB9"/>
      <w:bookmarkEnd w:id="36"/>
      <w:r>
        <w:rPr>
          <w:rStyle w:val="s3"/>
        </w:rPr>
        <w:t xml:space="preserve">Текст в правом верхнем углу приложения 9 изложен в редакции </w:t>
      </w:r>
      <w:hyperlink r:id="rId311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12" w:anchor="sub_id=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3" w:anchor="sub_id=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314" w:anchor="sub_id=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9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Форма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Письменное подтверждение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№ _________ от «____» _________ года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 филиал Национального Банка Республики Казахстан</w:t>
      </w:r>
    </w:p>
    <w:p w:rsidR="00000000" w:rsidRDefault="008358CF">
      <w:pPr>
        <w:pStyle w:val="p"/>
      </w:pPr>
      <w:r>
        <w:rPr>
          <w:rStyle w:val="s0"/>
        </w:rPr>
        <w:t>по</w:t>
      </w:r>
      <w:r>
        <w:rPr>
          <w:rStyle w:val="s0"/>
        </w:rPr>
        <w:t>дтверждает 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(наименование уполномоченного банка (филиала уполномоченного банка)</w:t>
      </w:r>
    </w:p>
    <w:p w:rsidR="00000000" w:rsidRDefault="008358CF">
      <w:pPr>
        <w:pStyle w:val="p"/>
      </w:pPr>
      <w:r>
        <w:rPr>
          <w:rStyle w:val="s0"/>
        </w:rPr>
        <w:t>о получении уведомления о начале (изменении данных, прекращении деятельности обменного пункта)</w:t>
      </w:r>
    </w:p>
    <w:p w:rsidR="00000000" w:rsidRDefault="008358CF">
      <w:pPr>
        <w:pStyle w:val="p"/>
      </w:pPr>
      <w:r>
        <w:rPr>
          <w:rStyle w:val="s0"/>
        </w:rPr>
        <w:t>за</w:t>
      </w:r>
      <w:r>
        <w:rPr>
          <w:rStyle w:val="s0"/>
        </w:rPr>
        <w:t xml:space="preserve"> № _________________ от ________________ года.</w:t>
      </w:r>
    </w:p>
    <w:p w:rsidR="00000000" w:rsidRDefault="008358CF">
      <w:pPr>
        <w:pStyle w:val="pj"/>
      </w:pPr>
      <w:r>
        <w:rPr>
          <w:rStyle w:val="s0"/>
        </w:rPr>
        <w:t>Регистрационные данные обменного пункта _________ от ________ года.</w:t>
      </w:r>
    </w:p>
    <w:p w:rsidR="00000000" w:rsidRDefault="008358CF">
      <w:pPr>
        <w:pStyle w:val="pj"/>
      </w:pPr>
      <w:r>
        <w:rPr>
          <w:rStyle w:val="s0"/>
        </w:rPr>
        <w:t>Адрес обменного пункта ___________________________________________________________________</w:t>
      </w:r>
    </w:p>
    <w:p w:rsidR="00000000" w:rsidRDefault="008358CF">
      <w:pPr>
        <w:pStyle w:val="p"/>
      </w:pPr>
      <w:r>
        <w:rPr>
          <w:rStyle w:val="s0"/>
        </w:rPr>
        <w:t>__________________________________________________</w:t>
      </w:r>
      <w:r>
        <w:rPr>
          <w:rStyle w:val="s0"/>
        </w:rPr>
        <w:t>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Деятельность настоящего обменного пункта контролируется _____________________________________</w:t>
      </w:r>
    </w:p>
    <w:p w:rsidR="00000000" w:rsidRDefault="008358CF">
      <w:pPr>
        <w:pStyle w:val="p"/>
      </w:pPr>
      <w:r>
        <w:rPr>
          <w:rStyle w:val="s0"/>
        </w:rPr>
        <w:t>филиалом Национального Банка Республики Казахстан (не указывается в случае закрытия обменного пункта</w:t>
      </w:r>
    </w:p>
    <w:p w:rsidR="00000000" w:rsidRDefault="008358CF">
      <w:pPr>
        <w:pStyle w:val="p"/>
      </w:pPr>
      <w:r>
        <w:rPr>
          <w:rStyle w:val="s0"/>
        </w:rPr>
        <w:t>уполномоченного банка).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Руководитель</w:t>
      </w:r>
    </w:p>
    <w:p w:rsidR="00000000" w:rsidRDefault="008358CF">
      <w:pPr>
        <w:pStyle w:val="pj"/>
      </w:pPr>
      <w:r>
        <w:rPr>
          <w:rStyle w:val="s0"/>
        </w:rPr>
        <w:t>территориального филиала</w:t>
      </w:r>
    </w:p>
    <w:p w:rsidR="00000000" w:rsidRDefault="008358CF">
      <w:pPr>
        <w:pStyle w:val="pj"/>
      </w:pPr>
      <w:r>
        <w:rPr>
          <w:rStyle w:val="s0"/>
        </w:rPr>
        <w:t>Национального Банка</w:t>
      </w:r>
    </w:p>
    <w:p w:rsidR="00000000" w:rsidRDefault="008358CF">
      <w:pPr>
        <w:pStyle w:val="pj"/>
      </w:pPr>
      <w:r>
        <w:rPr>
          <w:rStyle w:val="s0"/>
        </w:rPr>
        <w:t>Республики Казахстан</w:t>
      </w:r>
    </w:p>
    <w:p w:rsidR="00000000" w:rsidRDefault="008358CF">
      <w:pPr>
        <w:pStyle w:val="pj"/>
      </w:pPr>
      <w:r>
        <w:rPr>
          <w:rStyle w:val="s0"/>
        </w:rPr>
        <w:t>_______________________________________ _______________</w:t>
      </w:r>
    </w:p>
    <w:p w:rsidR="00000000" w:rsidRDefault="008358CF">
      <w:pPr>
        <w:pStyle w:val="pj"/>
      </w:pPr>
      <w:r>
        <w:rPr>
          <w:rStyle w:val="s0"/>
        </w:rPr>
        <w:t>(фамилия, имя, отчество (при его наличии) (подпись)</w:t>
      </w:r>
    </w:p>
    <w:p w:rsidR="00000000" w:rsidRDefault="008358CF">
      <w:pPr>
        <w:pStyle w:val="p"/>
      </w:pPr>
      <w:r>
        <w:t> </w:t>
      </w:r>
    </w:p>
    <w:p w:rsidR="00000000" w:rsidRDefault="008358CF">
      <w:pPr>
        <w:pStyle w:val="p"/>
      </w:pPr>
      <w:r>
        <w:t>Место печати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7" w:name="SUB10"/>
      <w:bookmarkEnd w:id="37"/>
      <w:r>
        <w:rPr>
          <w:rStyle w:val="s3"/>
        </w:rPr>
        <w:t xml:space="preserve">Приложение 10 изложено в редакции </w:t>
      </w:r>
      <w:hyperlink r:id="rId315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16" w:anchor="sub_id=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10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Информация для клиентов обменного пункта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"/>
      </w:pP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</w:t>
      </w:r>
    </w:p>
    <w:p w:rsidR="00000000" w:rsidRDefault="008358CF">
      <w:pPr>
        <w:pStyle w:val="p"/>
      </w:pPr>
      <w:r>
        <w:rPr>
          <w:rStyle w:val="s0"/>
        </w:rPr>
        <w:t>(наименование и место нахождения юридического лица, имеющего право</w:t>
      </w:r>
    </w:p>
    <w:p w:rsidR="00000000" w:rsidRDefault="008358CF">
      <w:pPr>
        <w:pStyle w:val="p"/>
      </w:pPr>
      <w:r>
        <w:rPr>
          <w:rStyle w:val="s0"/>
        </w:rPr>
        <w:t>на осуществление обменных операций с наличной иностранной валютой, (его филиала)</w:t>
      </w:r>
    </w:p>
    <w:p w:rsidR="00000000" w:rsidRDefault="008358CF">
      <w:pPr>
        <w:pStyle w:val="p"/>
      </w:pPr>
      <w:r>
        <w:rPr>
          <w:rStyle w:val="s0"/>
        </w:rPr>
        <w:t>Номер и дата лицензии _________________________________________________________</w:t>
      </w:r>
      <w:r>
        <w:rPr>
          <w:rStyle w:val="s0"/>
        </w:rPr>
        <w:t>____</w:t>
      </w:r>
    </w:p>
    <w:p w:rsidR="00000000" w:rsidRDefault="008358CF">
      <w:pPr>
        <w:pStyle w:val="p"/>
      </w:pPr>
      <w:r>
        <w:rPr>
          <w:rStyle w:val="s0"/>
        </w:rPr>
        <w:t>Деятельность настоящего обменного пункта контролируется _____________________________ филиалом Национального Банка Республики Казахстан.</w:t>
      </w:r>
    </w:p>
    <w:p w:rsidR="00000000" w:rsidRDefault="008358CF">
      <w:pPr>
        <w:pStyle w:val="p"/>
      </w:pPr>
      <w:r>
        <w:rPr>
          <w:rStyle w:val="s0"/>
        </w:rPr>
        <w:t>При наличии замечаний к работе обменного пункта просьба направлять жалобы по адресу: _____________________________</w:t>
      </w:r>
      <w:r>
        <w:rPr>
          <w:rStyle w:val="s0"/>
        </w:rPr>
        <w:t>___________________</w:t>
      </w:r>
    </w:p>
    <w:p w:rsidR="00000000" w:rsidRDefault="008358CF">
      <w:pPr>
        <w:pStyle w:val="p"/>
      </w:pPr>
      <w:r>
        <w:rPr>
          <w:rStyle w:val="s0"/>
        </w:rPr>
        <w:t>(почтовый адрес территориального филиала</w:t>
      </w:r>
    </w:p>
    <w:p w:rsidR="00000000" w:rsidRDefault="008358CF">
      <w:pPr>
        <w:pStyle w:val="p"/>
      </w:pPr>
      <w:r>
        <w:rPr>
          <w:rStyle w:val="s0"/>
        </w:rPr>
        <w:t>Национального Банка Республики Казахстан)</w:t>
      </w:r>
    </w:p>
    <w:p w:rsidR="00000000" w:rsidRDefault="008358CF">
      <w:pPr>
        <w:pStyle w:val="pj"/>
      </w:pPr>
      <w:r>
        <w:rPr>
          <w:rStyle w:val="s0"/>
        </w:rPr>
        <w:t>Для рассмотрения жалобы просьба сообщить в ней следующие сведения:</w:t>
      </w:r>
    </w:p>
    <w:p w:rsidR="00000000" w:rsidRDefault="008358CF">
      <w:pPr>
        <w:pStyle w:val="pj"/>
      </w:pPr>
      <w:r>
        <w:rPr>
          <w:rStyle w:val="s0"/>
        </w:rPr>
        <w:t>фамилию, имя и отчество (при наличии) заявителя;</w:t>
      </w:r>
    </w:p>
    <w:p w:rsidR="00000000" w:rsidRDefault="008358CF">
      <w:pPr>
        <w:pStyle w:val="pj"/>
      </w:pPr>
      <w:r>
        <w:rPr>
          <w:rStyle w:val="s0"/>
        </w:rPr>
        <w:t>индивидуальный идентификационный номер;</w:t>
      </w:r>
    </w:p>
    <w:p w:rsidR="00000000" w:rsidRDefault="008358CF">
      <w:pPr>
        <w:pStyle w:val="pj"/>
      </w:pPr>
      <w:r>
        <w:rPr>
          <w:rStyle w:val="s0"/>
        </w:rPr>
        <w:t>адрес заявителя;</w:t>
      </w:r>
    </w:p>
    <w:p w:rsidR="00000000" w:rsidRDefault="008358CF">
      <w:pPr>
        <w:pStyle w:val="pj"/>
      </w:pPr>
      <w:r>
        <w:rPr>
          <w:rStyle w:val="s0"/>
        </w:rPr>
        <w:t>адрес обменного пункта;</w:t>
      </w:r>
    </w:p>
    <w:p w:rsidR="00000000" w:rsidRDefault="008358CF">
      <w:pPr>
        <w:pStyle w:val="pj"/>
      </w:pPr>
      <w:r>
        <w:rPr>
          <w:rStyle w:val="s0"/>
        </w:rPr>
        <w:t>наименование юридического лица, имеющего право на осуществление обменных операций, (его филиала), открывших данный обменный пункт;</w:t>
      </w:r>
    </w:p>
    <w:p w:rsidR="00000000" w:rsidRDefault="008358CF">
      <w:pPr>
        <w:pStyle w:val="pj"/>
      </w:pPr>
      <w:r>
        <w:rPr>
          <w:rStyle w:val="s0"/>
        </w:rPr>
        <w:t>содержание жалобы;</w:t>
      </w:r>
    </w:p>
    <w:p w:rsidR="00000000" w:rsidRDefault="008358CF">
      <w:pPr>
        <w:pStyle w:val="pj"/>
      </w:pPr>
      <w:r>
        <w:rPr>
          <w:rStyle w:val="s0"/>
        </w:rPr>
        <w:t>дату и время, указывающие</w:t>
      </w:r>
      <w:r>
        <w:rPr>
          <w:rStyle w:val="s0"/>
        </w:rPr>
        <w:t>, когда обменным пунктом было допущено нарушение;</w:t>
      </w:r>
    </w:p>
    <w:p w:rsidR="00000000" w:rsidRDefault="008358CF">
      <w:pPr>
        <w:pStyle w:val="pj"/>
      </w:pPr>
      <w:r>
        <w:rPr>
          <w:rStyle w:val="s0"/>
        </w:rPr>
        <w:t>фамилия, имя и отчество (при наличии) кассира обменного пункта.</w:t>
      </w:r>
    </w:p>
    <w:p w:rsidR="00000000" w:rsidRDefault="008358CF">
      <w:pPr>
        <w:pStyle w:val="pj"/>
      </w:pPr>
      <w:r>
        <w:rPr>
          <w:rStyle w:val="s0"/>
        </w:rPr>
        <w:t>Для подачи жалобы необходима подпись заявителя.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8" w:name="SUB11"/>
      <w:bookmarkEnd w:id="38"/>
      <w:r>
        <w:rPr>
          <w:rStyle w:val="s3"/>
        </w:rPr>
        <w:t xml:space="preserve">Приложение 11 изложено в редакции </w:t>
      </w:r>
      <w:hyperlink r:id="rId317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18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9" w:anchor="sub_id=6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 января 2024 г.) (</w:t>
      </w:r>
      <w:hyperlink r:id="rId320" w:anchor="sub_id=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ji"/>
      </w:pPr>
      <w:r>
        <w:t> </w:t>
      </w:r>
    </w:p>
    <w:p w:rsidR="00000000" w:rsidRDefault="008358CF">
      <w:pPr>
        <w:pStyle w:val="pr"/>
      </w:pPr>
      <w:r>
        <w:rPr>
          <w:rStyle w:val="s0"/>
        </w:rPr>
        <w:t>Приложение 11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40"/>
        </w:rPr>
        <w:t>Форма</w:t>
      </w:r>
    </w:p>
    <w:p w:rsidR="00000000" w:rsidRDefault="008358CF">
      <w:pPr>
        <w:pStyle w:val="pr"/>
      </w:pPr>
      <w:r>
        <w:rPr>
          <w:rStyle w:val="s4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 xml:space="preserve">ЖУРНАЛ </w:t>
      </w:r>
      <w:r>
        <w:rPr>
          <w:rStyle w:val="s1"/>
        </w:rPr>
        <w:br/>
        <w:t>реестров купленной и проданной наличной иностранной валюты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40"/>
        </w:rPr>
        <w:t>Наимен</w:t>
      </w:r>
      <w:r>
        <w:rPr>
          <w:rStyle w:val="s40"/>
        </w:rPr>
        <w:t>ование юридического лица, имеющего право на осуществление обменных операций, (его филиала), бизнес-идентификационный номер</w:t>
      </w:r>
    </w:p>
    <w:p w:rsidR="00000000" w:rsidRDefault="008358CF">
      <w:pPr>
        <w:pStyle w:val="pj"/>
      </w:pPr>
      <w:r>
        <w:rPr>
          <w:rStyle w:val="s40"/>
        </w:rPr>
        <w:t>___________________________________________________________________________________________</w:t>
      </w:r>
    </w:p>
    <w:p w:rsidR="00000000" w:rsidRDefault="008358CF">
      <w:pPr>
        <w:pStyle w:val="pj"/>
      </w:pPr>
      <w:r>
        <w:rPr>
          <w:rStyle w:val="s40"/>
        </w:rPr>
        <w:t>_________________________________________</w:t>
      </w:r>
      <w:r>
        <w:rPr>
          <w:rStyle w:val="s40"/>
        </w:rPr>
        <w:t>__________________________________________________</w:t>
      </w:r>
    </w:p>
    <w:p w:rsidR="00000000" w:rsidRDefault="008358CF">
      <w:pPr>
        <w:pStyle w:val="pj"/>
      </w:pPr>
      <w:r>
        <w:rPr>
          <w:rStyle w:val="s40"/>
        </w:rPr>
        <w:t> </w:t>
      </w:r>
    </w:p>
    <w:p w:rsidR="00000000" w:rsidRDefault="008358CF">
      <w:pPr>
        <w:pStyle w:val="pc"/>
      </w:pPr>
      <w:r>
        <w:rPr>
          <w:rStyle w:val="s40"/>
        </w:rPr>
        <w:t>Реестр купленной и проданной наличной иностранной валюты за «____»_________________20____года</w:t>
      </w:r>
    </w:p>
    <w:p w:rsidR="00000000" w:rsidRDefault="008358CF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83"/>
        <w:gridCol w:w="1679"/>
        <w:gridCol w:w="2049"/>
        <w:gridCol w:w="2366"/>
        <w:gridCol w:w="1669"/>
        <w:gridCol w:w="1715"/>
        <w:gridCol w:w="1537"/>
        <w:gridCol w:w="761"/>
        <w:gridCol w:w="1537"/>
        <w:gridCol w:w="761"/>
        <w:gridCol w:w="1401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№ п/п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Дата операции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Признак резидентства*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Данные документа, удостоверяющего личность клиента**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Индивидуальный идентификационный номер клиента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Юридический адрес клиента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Наименование иностранной валюты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Сумма валюты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Время проведения операции (в часах и минутах) *****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Куплено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Продано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в иностранной валюте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тенге ***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в иностранной валюте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тенге ****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Итого по: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40"/>
        </w:rPr>
        <w:t>продолжение таблицы: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668"/>
        <w:gridCol w:w="1668"/>
        <w:gridCol w:w="888"/>
        <w:gridCol w:w="1294"/>
        <w:gridCol w:w="1257"/>
        <w:gridCol w:w="994"/>
        <w:gridCol w:w="907"/>
        <w:gridCol w:w="994"/>
        <w:gridCol w:w="907"/>
      </w:tblGrid>
      <w:tr w:rsidR="00000000">
        <w:trPr>
          <w:jc w:val="center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Курс операции, согласно распоряжению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Номер и дата распоряжения руководителя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Дата и время начала действия распоряжения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Данные о свидетельстве обменного пункта уполномоченного банка или письменном подтверждении ******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Кассир (фамилия, имя и отчество (при наличии))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Остаток в операционной кассе обменного пункта на начало дня*******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Остаток в операционной кассе обменного пункта на конец дня*******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Номер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Дата выдачи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Валюта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Сумма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Валюта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Сумма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rPr>
                <w:rStyle w:val="s40"/>
              </w:rPr>
              <w:t>22</w:t>
            </w:r>
          </w:p>
        </w:tc>
      </w:tr>
      <w:tr w:rsidR="00000000">
        <w:trPr>
          <w:trHeight w:val="433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rPr>
                <w:rStyle w:val="s4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40"/>
        </w:rPr>
        <w:t>Итого: ********</w:t>
      </w:r>
    </w:p>
    <w:p w:rsidR="00000000" w:rsidRDefault="008358CF">
      <w:pPr>
        <w:pStyle w:val="pj"/>
      </w:pPr>
      <w:r>
        <w:rPr>
          <w:rStyle w:val="s40"/>
        </w:rPr>
        <w:t>Примечание:</w:t>
      </w:r>
    </w:p>
    <w:p w:rsidR="00000000" w:rsidRDefault="008358CF">
      <w:pPr>
        <w:pStyle w:val="pj"/>
      </w:pPr>
      <w:r>
        <w:rPr>
          <w:rStyle w:val="s40"/>
        </w:rPr>
        <w:t>* - указывается в соответствии с документом, представленным клиентом при проведении обменной операции: 1 - для резидентов (граждане Республики Казахстан, иностранцы и лица без гражданства, постоянно проживающие в Республике Казахстан на основании разрешени</w:t>
      </w:r>
      <w:r>
        <w:rPr>
          <w:rStyle w:val="s40"/>
        </w:rPr>
        <w:t>я на постоянное проживание в Республике Казахстан), 2 - для нерезидентов;</w:t>
      </w:r>
    </w:p>
    <w:p w:rsidR="00000000" w:rsidRDefault="008358CF">
      <w:pPr>
        <w:pStyle w:val="pj"/>
      </w:pPr>
      <w:r>
        <w:rPr>
          <w:rStyle w:val="s40"/>
        </w:rPr>
        <w:t xml:space="preserve">** - в случаях, предусмотренном в части второй </w:t>
      </w:r>
      <w:hyperlink w:anchor="sub5100" w:history="1">
        <w:r>
          <w:rPr>
            <w:rStyle w:val="a4"/>
          </w:rPr>
          <w:t>пункта 51</w:t>
        </w:r>
      </w:hyperlink>
      <w:r>
        <w:rPr>
          <w:rStyle w:val="s40"/>
        </w:rPr>
        <w:t xml:space="preserve"> </w:t>
      </w:r>
      <w:r>
        <w:rPr>
          <w:rStyle w:val="s40"/>
        </w:rPr>
        <w:t>Правил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регистраци</w:t>
      </w:r>
      <w:r>
        <w:rPr>
          <w:rStyle w:val="s40"/>
        </w:rPr>
        <w:t>и нормативных правовых актов под № 18545, заполняются фамилия, имя и отчество (при его наличии) клиента.</w:t>
      </w:r>
    </w:p>
    <w:p w:rsidR="00000000" w:rsidRDefault="008358CF">
      <w:pPr>
        <w:pStyle w:val="pj"/>
      </w:pPr>
      <w:r>
        <w:rPr>
          <w:rStyle w:val="s40"/>
        </w:rPr>
        <w:t>*** - исчисляется по курсу покупки;</w:t>
      </w:r>
    </w:p>
    <w:p w:rsidR="00000000" w:rsidRDefault="008358CF">
      <w:pPr>
        <w:pStyle w:val="pj"/>
      </w:pPr>
      <w:r>
        <w:rPr>
          <w:rStyle w:val="s40"/>
        </w:rPr>
        <w:t>**** - исчисляется по курсу продажи;</w:t>
      </w:r>
    </w:p>
    <w:p w:rsidR="00000000" w:rsidRDefault="008358CF">
      <w:pPr>
        <w:pStyle w:val="pj"/>
      </w:pPr>
      <w:r>
        <w:rPr>
          <w:rStyle w:val="s40"/>
        </w:rPr>
        <w:t>***** - время проведения операции, указанное в контрольном чеке;</w:t>
      </w:r>
    </w:p>
    <w:p w:rsidR="00000000" w:rsidRDefault="008358CF">
      <w:pPr>
        <w:pStyle w:val="pj"/>
      </w:pPr>
      <w:r>
        <w:rPr>
          <w:rStyle w:val="s40"/>
        </w:rPr>
        <w:t>****** - номе</w:t>
      </w:r>
      <w:r>
        <w:rPr>
          <w:rStyle w:val="s40"/>
        </w:rPr>
        <w:t>р действительного приложения к действительной лицензии уполномоченной организации (свидетельства обменного пункта уполномоченного банка или письменного подтверждения) (после получения уполномоченным банком такого свидетельства или такого подтверждения);</w:t>
      </w:r>
    </w:p>
    <w:p w:rsidR="00000000" w:rsidRDefault="008358CF">
      <w:pPr>
        <w:pStyle w:val="pj"/>
      </w:pPr>
      <w:r>
        <w:rPr>
          <w:rStyle w:val="s40"/>
        </w:rPr>
        <w:t>******* - по всем видам валют и в тенге (не заполняется при совмещении обменных операций с иными банковскими операциями);</w:t>
      </w:r>
    </w:p>
    <w:p w:rsidR="00000000" w:rsidRDefault="008358CF">
      <w:pPr>
        <w:pStyle w:val="pj"/>
      </w:pPr>
      <w:r>
        <w:rPr>
          <w:rStyle w:val="s40"/>
        </w:rPr>
        <w:t>******** - заполняются графы с 7 по 11.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39" w:name="SUB12"/>
      <w:bookmarkEnd w:id="39"/>
      <w:r>
        <w:rPr>
          <w:rStyle w:val="s3"/>
        </w:rPr>
        <w:t xml:space="preserve">Приложение 12 изложено в редакции </w:t>
      </w:r>
      <w:hyperlink r:id="rId321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22" w:anchor="sub_id=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3" w:anchor="sub_id=1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69 (ведены в действие по истечении двух месяцев после дня первого официального </w:t>
      </w:r>
      <w:hyperlink r:id="rId32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25" w:anchor="sub_id=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326" w:anchor="sub_id=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327" w:anchor="sub_id=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8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</w:t>
      </w:r>
      <w:r>
        <w:rPr>
          <w:rStyle w:val="s3"/>
        </w:rPr>
        <w:t xml:space="preserve"> 10 декабря 2023 г.) (</w:t>
      </w:r>
      <w:hyperlink r:id="rId329" w:anchor="sub_id=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12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</w:t>
      </w:r>
      <w:r>
        <w:rPr>
          <w:rStyle w:val="s0"/>
        </w:rPr>
        <w:t>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r"/>
      </w:pPr>
      <w:r>
        <w:rPr>
          <w:rStyle w:val="s0"/>
        </w:rPr>
        <w:t>Форма, предназначенная для сбора</w:t>
      </w:r>
    </w:p>
    <w:p w:rsidR="00000000" w:rsidRDefault="008358CF">
      <w:pPr>
        <w:pStyle w:val="pr"/>
      </w:pPr>
      <w:r>
        <w:rPr>
          <w:rStyle w:val="s0"/>
        </w:rPr>
        <w:t>административных данных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Представляется: в центральный аппарат Национального Банка Республики Казахстан</w:t>
      </w:r>
    </w:p>
    <w:p w:rsidR="00000000" w:rsidRDefault="008358CF">
      <w:pPr>
        <w:pStyle w:val="pj"/>
      </w:pPr>
      <w:r>
        <w:rPr>
          <w:rStyle w:val="s0"/>
        </w:rPr>
        <w:t xml:space="preserve">Форма административных данных размещена на официальном интернет-ресурсе </w:t>
      </w:r>
      <w:hyperlink r:id="rId330" w:tgtFrame="_blank" w:history="1">
        <w:r>
          <w:rPr>
            <w:rStyle w:val="a4"/>
          </w:rPr>
          <w:t>www.nationalbank.kz</w:t>
        </w:r>
      </w:hyperlink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Отчет об обменных операциях, проведенных через обменные пункты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Индекс формы административных данных: 12-NIV_UB</w:t>
      </w:r>
    </w:p>
    <w:p w:rsidR="00000000" w:rsidRDefault="008358CF">
      <w:pPr>
        <w:pStyle w:val="pj"/>
      </w:pPr>
      <w:r>
        <w:rPr>
          <w:rStyle w:val="s0"/>
        </w:rPr>
        <w:t>Периодичность: ежемесячная</w:t>
      </w:r>
    </w:p>
    <w:p w:rsidR="00000000" w:rsidRDefault="008358CF">
      <w:pPr>
        <w:pStyle w:val="pj"/>
      </w:pPr>
      <w:r>
        <w:rPr>
          <w:rStyle w:val="s0"/>
        </w:rPr>
        <w:t>Отчетный период: за ___________ 20 __</w:t>
      </w:r>
      <w:r>
        <w:rPr>
          <w:rStyle w:val="s0"/>
        </w:rPr>
        <w:t>__года</w:t>
      </w:r>
    </w:p>
    <w:p w:rsidR="00000000" w:rsidRDefault="008358CF">
      <w:pPr>
        <w:pStyle w:val="pj"/>
      </w:pPr>
      <w:r>
        <w:rPr>
          <w:rStyle w:val="s0"/>
        </w:rPr>
        <w:t>Круг лиц, представляющих отчет: уполномоченный банк</w:t>
      </w:r>
    </w:p>
    <w:p w:rsidR="00000000" w:rsidRDefault="008358CF">
      <w:pPr>
        <w:pStyle w:val="pj"/>
      </w:pPr>
      <w:r>
        <w:rPr>
          <w:rStyle w:val="s0"/>
        </w:rPr>
        <w:t>Срок представления: ежемесячно, до 7 (седьмого) числа (включительно) месяца, следующего за отчетным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913"/>
        <w:gridCol w:w="1002"/>
        <w:gridCol w:w="697"/>
        <w:gridCol w:w="696"/>
        <w:gridCol w:w="710"/>
        <w:gridCol w:w="723"/>
        <w:gridCol w:w="683"/>
        <w:gridCol w:w="1790"/>
        <w:gridCol w:w="276"/>
      </w:tblGrid>
      <w:tr w:rsidR="00000000">
        <w:trPr>
          <w:jc w:val="center"/>
        </w:trPr>
        <w:tc>
          <w:tcPr>
            <w:tcW w:w="1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Код строки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Все валюты</w:t>
            </w:r>
          </w:p>
        </w:tc>
        <w:tc>
          <w:tcPr>
            <w:tcW w:w="24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в том числе по видам валют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USD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EUR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RUB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CNY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GBP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Прочие валюты (указать вид иностранной валюты)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(...)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региона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Раздел 1. Операции по покупке наличной иностранной валюты у физических лиц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Куплено наличной иностранной валюты, всего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у нерезидентов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операций по покупке наличной иностранной валюты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на сумму: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до одного миллиона тенге (включительно)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свыше двух миллионов тенге до десяти миллионов тенге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 десяти миллионов тенге (включительно) и выше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Наименьший курс покупки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Наибольший курс покупки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Раздел 2. Операции по продаже наличной иностранной валюты физическим лицам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Продано наличной иностранной валюты, всего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нерезидентам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операций по продаже наличной иностранной валюты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на сумму: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до одного миллиона тенге (включительно)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свыше двух миллионов тенге до десяти миллионов тенге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 десяти миллионов тенге (включительно) и выше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Наименьший курс продажи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Наибольший курс продажи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X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Наименование уполномоченного банка______________________________</w:t>
      </w:r>
    </w:p>
    <w:p w:rsidR="00000000" w:rsidRDefault="008358CF">
      <w:pPr>
        <w:pStyle w:val="pj"/>
      </w:pPr>
      <w:r>
        <w:rPr>
          <w:rStyle w:val="s0"/>
        </w:rPr>
        <w:t>Адрес 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Телефон 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Адрес электронной почты______________________________________</w:t>
      </w:r>
      <w:r>
        <w:rPr>
          <w:rStyle w:val="s0"/>
        </w:rPr>
        <w:t>___</w:t>
      </w:r>
    </w:p>
    <w:p w:rsidR="00000000" w:rsidRDefault="008358CF">
      <w:pPr>
        <w:pStyle w:val="p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Исполнитель____________________________ ______________________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"/>
      </w:pPr>
      <w:r>
        <w:rPr>
          <w:rStyle w:val="s0"/>
        </w:rPr>
        <w:t>Руководитель или лицо, на которое возложена функция по подписанию</w:t>
      </w:r>
    </w:p>
    <w:p w:rsidR="00000000" w:rsidRDefault="008358CF">
      <w:pPr>
        <w:pStyle w:val="p"/>
      </w:pPr>
      <w:r>
        <w:rPr>
          <w:rStyle w:val="s0"/>
        </w:rPr>
        <w:t>отчета ___________________________________ ______________</w:t>
      </w:r>
    </w:p>
    <w:p w:rsidR="00000000" w:rsidRDefault="008358CF">
      <w:pPr>
        <w:pStyle w:val="p"/>
      </w:pPr>
      <w:r>
        <w:rPr>
          <w:rStyle w:val="s0"/>
        </w:rPr>
        <w:t>фами</w:t>
      </w:r>
      <w:r>
        <w:rPr>
          <w:rStyle w:val="s0"/>
        </w:rPr>
        <w:t>лия, имя и отчество (при его наличии) подпись, телефон</w:t>
      </w:r>
    </w:p>
    <w:p w:rsidR="00000000" w:rsidRDefault="008358CF">
      <w:pPr>
        <w:pStyle w:val="pj"/>
      </w:pPr>
      <w:r>
        <w:rPr>
          <w:rStyle w:val="s0"/>
        </w:rPr>
        <w:t>Дата «____» ______________ 20__ года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Приложение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2" w:history="1">
        <w:r>
          <w:rPr>
            <w:rStyle w:val="a4"/>
          </w:rPr>
          <w:t>форме отчета</w:t>
        </w:r>
      </w:hyperlink>
      <w:r>
        <w:rPr>
          <w:rStyle w:val="s0"/>
        </w:rPr>
        <w:t xml:space="preserve"> об обменных</w:t>
      </w:r>
    </w:p>
    <w:p w:rsidR="00000000" w:rsidRDefault="008358CF">
      <w:pPr>
        <w:pStyle w:val="pr"/>
      </w:pPr>
      <w:r>
        <w:rPr>
          <w:rStyle w:val="s0"/>
        </w:rPr>
        <w:t>операциях, проведенных через</w:t>
      </w:r>
    </w:p>
    <w:p w:rsidR="00000000" w:rsidRDefault="008358CF">
      <w:pPr>
        <w:pStyle w:val="pr"/>
      </w:pPr>
      <w:r>
        <w:rPr>
          <w:rStyle w:val="s0"/>
        </w:rPr>
        <w:t>обменные пункты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  <w:spacing w:after="240"/>
      </w:pPr>
      <w:r>
        <w:rPr>
          <w:rStyle w:val="s1"/>
        </w:rPr>
        <w:t>Пояснение по заполнению формы административных данных</w:t>
      </w:r>
      <w:r>
        <w:rPr>
          <w:rStyle w:val="s1"/>
        </w:rPr>
        <w:br/>
        <w:t>«Отчет об обменных операциях, проведенных через обменные пункты» (индекс - 12-NIV_UB, периодичность - ежемесячная)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Глава 1. Общие положения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1. Настоящее пояснение определяет требования по заполнению</w:t>
      </w:r>
      <w:r>
        <w:rPr>
          <w:rStyle w:val="s0"/>
        </w:rPr>
        <w:t xml:space="preserve"> формы, предназначенной для сбора административных данных «Отчет об обменных операциях, проведенных через обменные пункты» (далее - Форма).</w:t>
      </w:r>
    </w:p>
    <w:p w:rsidR="00000000" w:rsidRDefault="008358CF">
      <w:pPr>
        <w:pStyle w:val="pj"/>
      </w:pPr>
      <w:r>
        <w:rPr>
          <w:rStyle w:val="s0"/>
        </w:rPr>
        <w:t xml:space="preserve">2. Форма разработана в соответствии с </w:t>
      </w:r>
      <w:hyperlink r:id="rId331" w:anchor="sub_id=560000" w:history="1">
        <w:r>
          <w:rPr>
            <w:rStyle w:val="a4"/>
          </w:rPr>
          <w:t>подпунктом 9) статьи 56</w:t>
        </w:r>
      </w:hyperlink>
      <w:r>
        <w:rPr>
          <w:rStyle w:val="s0"/>
        </w:rPr>
        <w:t xml:space="preserve"> Закона Республики Казахстан «О Национальном Банке Республики Казахстан».</w:t>
      </w:r>
    </w:p>
    <w:p w:rsidR="00000000" w:rsidRDefault="008358CF">
      <w:pPr>
        <w:pStyle w:val="pj"/>
      </w:pPr>
      <w:r>
        <w:rPr>
          <w:rStyle w:val="s0"/>
        </w:rPr>
        <w:t>3. Форма составляется ежемесячно уполномоченным банком по данным за отчетный месяц Реестров купленной и проданной наличной иностранной валюты, заполняемым</w:t>
      </w:r>
      <w:r>
        <w:rPr>
          <w:rStyle w:val="s0"/>
        </w:rPr>
        <w:t xml:space="preserve"> в соответствии с </w:t>
      </w:r>
      <w:hyperlink w:anchor="sub11" w:history="1">
        <w:r>
          <w:rPr>
            <w:rStyle w:val="a4"/>
          </w:rPr>
          <w:t>приложением 11</w:t>
        </w:r>
      </w:hyperlink>
      <w:r>
        <w:rPr>
          <w:rStyle w:val="s0"/>
        </w:rPr>
        <w:t xml:space="preserve"> </w:t>
      </w:r>
      <w:r>
        <w:rPr>
          <w:rStyle w:val="s0"/>
        </w:rPr>
        <w:t>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</w:t>
      </w:r>
      <w:r>
        <w:rPr>
          <w:rStyle w:val="s0"/>
        </w:rPr>
        <w:t>рации нормативных правовых актов под № 18545.</w:t>
      </w:r>
    </w:p>
    <w:p w:rsidR="00000000" w:rsidRDefault="008358CF">
      <w:pPr>
        <w:pStyle w:val="pj"/>
      </w:pPr>
      <w:r>
        <w:rPr>
          <w:rStyle w:val="s0"/>
        </w:rPr>
        <w:t>4. Уполномоченный банк составляет Форму в разрезе областей, городов республиканского значения, столицы, согласно данным за отчетный месяц соответствующих филиалов.</w:t>
      </w:r>
    </w:p>
    <w:p w:rsidR="00000000" w:rsidRDefault="008358CF">
      <w:pPr>
        <w:pStyle w:val="pj"/>
      </w:pPr>
      <w:r>
        <w:rPr>
          <w:rStyle w:val="s0"/>
        </w:rPr>
        <w:t>При наличии у филиала уполномоченного банка об</w:t>
      </w:r>
      <w:r>
        <w:rPr>
          <w:rStyle w:val="s0"/>
        </w:rPr>
        <w:t>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p w:rsidR="00000000" w:rsidRDefault="008358CF">
      <w:pPr>
        <w:pStyle w:val="pj"/>
      </w:pPr>
      <w:r>
        <w:rPr>
          <w:rStyle w:val="s0"/>
        </w:rPr>
        <w:t>5. Форму подписывает руководитель или</w:t>
      </w:r>
      <w:r>
        <w:rPr>
          <w:rStyle w:val="s0"/>
        </w:rPr>
        <w:t xml:space="preserve"> лицо, на которое возложена функция по подписанию отчета, и исполнитель.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 xml:space="preserve">6. В графе 1 отчета представляются данные по всем видам иностранных валют, с которыми обменные пункты уполномоченного банка (его филиала) </w:t>
      </w:r>
      <w:r>
        <w:rPr>
          <w:rStyle w:val="s0"/>
        </w:rPr>
        <w:t>осуществляли обменные операции в отчетном периоде. Суммарные данные по объемам обменных операций рассчитываются в тенге.</w:t>
      </w:r>
    </w:p>
    <w:p w:rsidR="00000000" w:rsidRDefault="008358CF">
      <w:pPr>
        <w:pStyle w:val="pj"/>
      </w:pPr>
      <w:r>
        <w:rPr>
          <w:rStyle w:val="s0"/>
        </w:rPr>
        <w:t xml:space="preserve">7. В графе 1 данные по строкам с кодами 110, 111, 120 и 121 заполняются в тысячах тенге с округлением до целого значения (данные менее </w:t>
      </w:r>
      <w:r>
        <w:rPr>
          <w:rStyle w:val="s0"/>
        </w:rPr>
        <w:t>пятисот тенге округляются до нуля, от пятисот до тысячи тенге - до единицы).</w:t>
      </w:r>
    </w:p>
    <w:p w:rsidR="00000000" w:rsidRDefault="008358CF">
      <w:pPr>
        <w:pStyle w:val="pj"/>
      </w:pPr>
      <w:r>
        <w:rPr>
          <w:rStyle w:val="s0"/>
        </w:rPr>
        <w:t>8.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</w:t>
      </w:r>
      <w:r>
        <w:rPr>
          <w:rStyle w:val="s0"/>
        </w:rPr>
        <w:t>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p w:rsidR="00000000" w:rsidRDefault="008358CF">
      <w:pPr>
        <w:pStyle w:val="pj"/>
      </w:pPr>
      <w:r>
        <w:rPr>
          <w:rStyle w:val="s0"/>
        </w:rPr>
        <w:t xml:space="preserve">9. В графах 2, 3, 4, 5 и 6 и далее пронумерованных </w:t>
      </w:r>
      <w:r>
        <w:rPr>
          <w:rStyle w:val="s0"/>
        </w:rPr>
        <w:t>графах данные по строкам 110, 111, 120 и 121 представляются в единицах соответствующей валюты.</w:t>
      </w:r>
    </w:p>
    <w:p w:rsidR="00000000" w:rsidRDefault="008358CF">
      <w:pPr>
        <w:pStyle w:val="pj"/>
      </w:pPr>
      <w:r>
        <w:rPr>
          <w:rStyle w:val="s0"/>
        </w:rPr>
        <w:t>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</w:t>
      </w:r>
      <w:r>
        <w:rPr>
          <w:rStyle w:val="s0"/>
        </w:rPr>
        <w:t>няется.</w:t>
      </w:r>
    </w:p>
    <w:p w:rsidR="00000000" w:rsidRDefault="008358CF">
      <w:pPr>
        <w:pStyle w:val="pj"/>
      </w:pPr>
      <w:r>
        <w:rPr>
          <w:rStyle w:val="s0"/>
        </w:rPr>
        <w:t>10. Строки 210, 211, 212, 213, 220, 221, 222 и 223 заполняются в единицах счета.</w:t>
      </w:r>
    </w:p>
    <w:p w:rsidR="00000000" w:rsidRDefault="008358CF">
      <w:pPr>
        <w:pStyle w:val="pj"/>
      </w:pPr>
      <w:r>
        <w:rPr>
          <w:rStyle w:val="s0"/>
        </w:rPr>
        <w:t>11. В графах 2, 3, 4, 5 и 6 и далее пронумерованных графах по строкам 311, 312, 321 и 322 указывается курс соответствующей иностранной валюты. По строке 311 (321) в со</w:t>
      </w:r>
      <w:r>
        <w:rPr>
          <w:rStyle w:val="s0"/>
        </w:rPr>
        <w:t>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- наибольший из курсов данной иност</w:t>
      </w:r>
      <w:r>
        <w:rPr>
          <w:rStyle w:val="s0"/>
        </w:rPr>
        <w:t>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p w:rsidR="00000000" w:rsidRDefault="008358CF">
      <w:pPr>
        <w:pStyle w:val="pj"/>
      </w:pPr>
      <w:r>
        <w:rPr>
          <w:rStyle w:val="s0"/>
        </w:rPr>
        <w:t>12. При заполнении данного отчета по всем графам обеспечивается выполнение следующих условий:</w:t>
      </w:r>
    </w:p>
    <w:p w:rsidR="00000000" w:rsidRDefault="008358CF">
      <w:pPr>
        <w:pStyle w:val="pj"/>
      </w:pPr>
      <w:r>
        <w:rPr>
          <w:rStyle w:val="s0"/>
        </w:rPr>
        <w:t>строка с кодом 111 ≤ строк</w:t>
      </w:r>
      <w:r>
        <w:rPr>
          <w:rStyle w:val="s0"/>
        </w:rPr>
        <w:t>а с кодом 110;</w:t>
      </w:r>
    </w:p>
    <w:p w:rsidR="00000000" w:rsidRDefault="008358CF">
      <w:pPr>
        <w:pStyle w:val="pj"/>
      </w:pPr>
      <w:r>
        <w:rPr>
          <w:rStyle w:val="s0"/>
        </w:rPr>
        <w:t>строка с кодом 121 ≤ строка с кодом 120;</w:t>
      </w:r>
    </w:p>
    <w:p w:rsidR="00000000" w:rsidRDefault="008358CF">
      <w:pPr>
        <w:pStyle w:val="pj"/>
      </w:pPr>
      <w:r>
        <w:rPr>
          <w:rStyle w:val="s0"/>
        </w:rPr>
        <w:t>строка с кодом 210 ≥ строка с кодом 211 + строка с кодом 212 + строка с кодом 213;</w:t>
      </w:r>
    </w:p>
    <w:p w:rsidR="00000000" w:rsidRDefault="008358CF">
      <w:pPr>
        <w:pStyle w:val="pj"/>
      </w:pPr>
      <w:r>
        <w:rPr>
          <w:rStyle w:val="s0"/>
        </w:rPr>
        <w:t>строка с кодом 220 ≥ строка с кодом 221 + строка с кодом 222 + строка с кодом 223.</w:t>
      </w:r>
    </w:p>
    <w:p w:rsidR="00000000" w:rsidRDefault="008358CF">
      <w:pPr>
        <w:pStyle w:val="pj"/>
      </w:pPr>
      <w:r>
        <w:rPr>
          <w:rStyle w:val="s0"/>
        </w:rPr>
        <w:t>13.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p w:rsidR="00000000" w:rsidRDefault="008358CF">
      <w:pPr>
        <w:pStyle w:val="pj"/>
      </w:pPr>
      <w:r>
        <w:rPr>
          <w:rStyle w:val="s0"/>
        </w:rPr>
        <w:t>14. При отсутствии данных за отчетный период Форма пре</w:t>
      </w:r>
      <w:r>
        <w:rPr>
          <w:rStyle w:val="s0"/>
        </w:rPr>
        <w:t>дставляется с нулевыми значениями.</w:t>
      </w:r>
    </w:p>
    <w:p w:rsidR="00000000" w:rsidRDefault="008358CF">
      <w:pPr>
        <w:pStyle w:val="pj"/>
      </w:pPr>
      <w:r>
        <w:rPr>
          <w:rStyle w:val="s0"/>
        </w:rPr>
        <w:t>15.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40" w:name="SUB13"/>
      <w:bookmarkEnd w:id="40"/>
      <w:r>
        <w:rPr>
          <w:rStyle w:val="s3"/>
        </w:rPr>
        <w:t xml:space="preserve">Приложение 13 изложено в редакции </w:t>
      </w:r>
      <w:hyperlink r:id="rId332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33" w:anchor="sub_id=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4" w:anchor="sub_id=1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69 (ведены в действие по истечении двух месяцев после дня первого официального </w:t>
      </w:r>
      <w:hyperlink r:id="rId33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36" w:anchor="sub_id=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337" w:anchor="sub_id=4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338" w:anchor="sub_id=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9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</w:t>
      </w:r>
      <w:r>
        <w:rPr>
          <w:rStyle w:val="s3"/>
        </w:rPr>
        <w:t>действие с 10 декабря 2023 г.) (</w:t>
      </w:r>
      <w:hyperlink r:id="rId340" w:anchor="sub_id=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13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</w:t>
      </w:r>
      <w:r>
        <w:rPr>
          <w:rStyle w:val="s0"/>
        </w:rPr>
        <w:t>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r"/>
      </w:pPr>
      <w:r>
        <w:rPr>
          <w:rStyle w:val="s0"/>
        </w:rPr>
        <w:t>Форма, предназначенная для</w:t>
      </w:r>
    </w:p>
    <w:p w:rsidR="00000000" w:rsidRDefault="008358CF">
      <w:pPr>
        <w:pStyle w:val="pr"/>
      </w:pPr>
      <w:r>
        <w:rPr>
          <w:rStyle w:val="s0"/>
        </w:rPr>
        <w:t>сбора административных данных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>Представляется: в центральный аппарат или территориальный филиал Национального Банка Республики Казахстан</w:t>
      </w:r>
    </w:p>
    <w:p w:rsidR="00000000" w:rsidRDefault="008358CF">
      <w:pPr>
        <w:pStyle w:val="pj"/>
      </w:pPr>
      <w:r>
        <w:rPr>
          <w:rStyle w:val="s0"/>
        </w:rPr>
        <w:t>Форма административных данных размещена на официальном интернет-ресурсе w</w:t>
      </w:r>
      <w:r>
        <w:rPr>
          <w:rStyle w:val="s0"/>
        </w:rPr>
        <w:t>ww.nationalbank.kz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Отчет о движении иностранной валюты и обменных операциях, проведенных через обменные пункты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Индекс формы административных данных: 13-NIV_UO</w:t>
      </w:r>
    </w:p>
    <w:p w:rsidR="00000000" w:rsidRDefault="008358CF">
      <w:pPr>
        <w:pStyle w:val="pj"/>
      </w:pPr>
      <w:r>
        <w:rPr>
          <w:rStyle w:val="s0"/>
        </w:rPr>
        <w:t>Периодичность: ежемесячная</w:t>
      </w:r>
    </w:p>
    <w:p w:rsidR="00000000" w:rsidRDefault="008358CF">
      <w:pPr>
        <w:pStyle w:val="pj"/>
      </w:pPr>
      <w:r>
        <w:rPr>
          <w:rStyle w:val="s0"/>
        </w:rPr>
        <w:t>Отчетный период: за __________ 20 ___ года</w:t>
      </w:r>
    </w:p>
    <w:p w:rsidR="00000000" w:rsidRDefault="008358CF">
      <w:pPr>
        <w:pStyle w:val="pj"/>
      </w:pPr>
      <w:r>
        <w:rPr>
          <w:rStyle w:val="s0"/>
        </w:rPr>
        <w:t>Круг лиц, представляю</w:t>
      </w:r>
      <w:r>
        <w:rPr>
          <w:rStyle w:val="s0"/>
        </w:rPr>
        <w:t>щих отчет: уполномоченная организация (ее филиал)</w:t>
      </w:r>
    </w:p>
    <w:p w:rsidR="00000000" w:rsidRDefault="008358CF">
      <w:pPr>
        <w:pStyle w:val="pj"/>
      </w:pPr>
      <w:r>
        <w:rPr>
          <w:rStyle w:val="s0"/>
        </w:rPr>
        <w:t>Срок представления: ежемесячно до 7 (седьмого) числа (включительно) месяца, следующего за отчетным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j"/>
      </w:pPr>
      <w:r>
        <w:rPr>
          <w:rStyle w:val="s0"/>
        </w:rPr>
        <w:t>Номер и дата лицензии на обменные операции с наличной иностранной валютой</w:t>
      </w:r>
    </w:p>
    <w:p w:rsidR="00000000" w:rsidRDefault="008358CF">
      <w:pPr>
        <w:pStyle w:val="p"/>
      </w:pPr>
      <w:r>
        <w:rPr>
          <w:rStyle w:val="s0"/>
        </w:rPr>
        <w:t>___________________________</w:t>
      </w:r>
      <w:r>
        <w:rPr>
          <w:rStyle w:val="s0"/>
        </w:rPr>
        <w:t>_________________________________________</w:t>
      </w:r>
    </w:p>
    <w:p w:rsidR="00000000" w:rsidRDefault="008358CF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6"/>
        <w:gridCol w:w="913"/>
        <w:gridCol w:w="1002"/>
        <w:gridCol w:w="697"/>
        <w:gridCol w:w="696"/>
        <w:gridCol w:w="710"/>
        <w:gridCol w:w="723"/>
        <w:gridCol w:w="683"/>
        <w:gridCol w:w="1537"/>
      </w:tblGrid>
      <w:tr w:rsidR="00000000">
        <w:trPr>
          <w:jc w:val="center"/>
        </w:trPr>
        <w:tc>
          <w:tcPr>
            <w:tcW w:w="2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Код строки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Все валюты</w:t>
            </w:r>
          </w:p>
        </w:tc>
        <w:tc>
          <w:tcPr>
            <w:tcW w:w="17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в том числе по видам валют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USD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EUR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RUB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CNY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GBP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Прочие валюты (указать вид иностранной валюты)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(...)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1. Операции по покупке наличной иностранной валюты у физических лиц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Куплено наличной иностранной валюты,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у нерезидентов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операций по покупке наличной иностранной валюты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на сумму: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до одного миллиона тенге (включительно)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свыше двух миллионов тенге до десяти миллионов тенге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 десяти миллионов тенге (включительно) и выше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Наименьший курс покупки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Наибольший курс покупки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2. Операции по продаже наличной иностранной валюты физическим лицам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Продано наличной иностранной валюты,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нерезидентам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операций по продаже наличной иностранной валюты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на сумму: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до одного миллиона тенге (включительно)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свыше двух миллионов тенге до десяти миллионов тенге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 десяти миллионов тенге (включительно) и выше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Наименьший курс продажи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Наибольший курс продажи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3. Отчет о движении иностранной валюты</w:t>
            </w: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Остаток иностранной валюты на начало отчетного периода (410 = 411 + 412)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наличная иностранная валюта в кассе (включая кассу обменных пунктов)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иностранная валюта на валютных счетах в уполномоченных банках (указать уполномоченные банки)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Поступило иностранной валюты за отчетный период (420 &gt; = 421 + 422 + 423 + 424).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куплено иностранной валюты у уполномоченных банков (указать уполномоченные банки)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займы от уполномоченных банков (указать уполномоченные банки)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куплено у физических лиц через обменные пункты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прочие поступления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Израсходовано иностранной валюты (430 &gt; = 431+432 + 433 + 434)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из них: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продано иностранной валюты уполномоченному банку (указать наименование уполномоченного банка)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________________________________________________________________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погашено займов уполномоченных банков (указать наименование уполномоченного банка)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________________________________________________________________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продано наличной иностранной валюты физическим лицам через обменные пункты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прочие расходы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Остаток иностранной валюты на конец отчетного периода(440 = 441 + 442)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наличная иностранная валюта в кассе (включая кассу обменных пунктов)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иностранная валюта на валютных счетах в уполномоченных банках (указать уполномоченные банки)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__________________________________________________________________</w:t>
            </w:r>
          </w:p>
          <w:p w:rsidR="00000000" w:rsidRDefault="008358CF">
            <w:pPr>
              <w:pStyle w:val="p"/>
              <w:spacing w:line="276" w:lineRule="auto"/>
            </w:pPr>
            <w:r>
              <w:t>__________________________________________________________________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Наименование уполномоченной организации (ее филиала)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Адрес______________________________________________________________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Телефон____________________________________________________________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Адрес электронной почты ____________________________</w:t>
      </w:r>
      <w:r>
        <w:rPr>
          <w:rStyle w:val="s0"/>
        </w:rPr>
        <w:t>________________</w:t>
      </w:r>
    </w:p>
    <w:p w:rsidR="00000000" w:rsidRDefault="008358CF">
      <w:pPr>
        <w:pStyle w:val="p"/>
      </w:pPr>
      <w:r>
        <w:rPr>
          <w:rStyle w:val="s0"/>
        </w:rPr>
        <w:t>Исполнитель ________________________________ ____________________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"/>
      </w:pPr>
      <w:r>
        <w:rPr>
          <w:rStyle w:val="s0"/>
        </w:rPr>
        <w:t>Руководитель или лицо, на которое возложена функция по подписанию</w:t>
      </w:r>
    </w:p>
    <w:p w:rsidR="00000000" w:rsidRDefault="008358CF">
      <w:pPr>
        <w:pStyle w:val="p"/>
      </w:pPr>
      <w:r>
        <w:rPr>
          <w:rStyle w:val="s0"/>
        </w:rPr>
        <w:t>отчета __________________________________ ______</w:t>
      </w:r>
      <w:r>
        <w:rPr>
          <w:rStyle w:val="s0"/>
        </w:rPr>
        <w:t>________________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j"/>
      </w:pPr>
      <w:r>
        <w:rPr>
          <w:rStyle w:val="s0"/>
        </w:rPr>
        <w:t>Дата «____» ______________ 20__ года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Приложение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3" w:history="1">
        <w:r>
          <w:rPr>
            <w:rStyle w:val="a4"/>
          </w:rPr>
          <w:t>форме отчета</w:t>
        </w:r>
      </w:hyperlink>
      <w:r>
        <w:rPr>
          <w:rStyle w:val="s0"/>
        </w:rPr>
        <w:t xml:space="preserve"> о движении иностранной</w:t>
      </w:r>
    </w:p>
    <w:p w:rsidR="00000000" w:rsidRDefault="008358CF">
      <w:pPr>
        <w:pStyle w:val="pr"/>
      </w:pPr>
      <w:r>
        <w:rPr>
          <w:rStyle w:val="s0"/>
        </w:rPr>
        <w:t>валюты и обменных операциях,</w:t>
      </w:r>
    </w:p>
    <w:p w:rsidR="00000000" w:rsidRDefault="008358CF">
      <w:pPr>
        <w:pStyle w:val="pr"/>
      </w:pPr>
      <w:r>
        <w:rPr>
          <w:rStyle w:val="s0"/>
        </w:rPr>
        <w:t>проведенных через обменные пункты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  <w:spacing w:after="240"/>
      </w:pPr>
      <w:r>
        <w:rPr>
          <w:rStyle w:val="s1"/>
        </w:rPr>
        <w:t xml:space="preserve">Пояснение по заполнению формы административных данных </w:t>
      </w:r>
      <w:r>
        <w:rPr>
          <w:rStyle w:val="s1"/>
        </w:rPr>
        <w:br/>
        <w:t xml:space="preserve">«Отчет о движении иностранной валюты и обменных операциях, проведенных через обменные пункты» </w:t>
      </w:r>
      <w:r>
        <w:rPr>
          <w:rStyle w:val="s1"/>
        </w:rPr>
        <w:br/>
        <w:t>(индекс - 13-NIV_UO, периодичность - ежемесячная)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Глава 1. Общие положения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1. Настоящее пояснение определяет требования по заполнению формы, предназначенной для сбора административных данных, «Отчет о движении иностранной валюты и обменных операциях, проведенных через обменные пункты», (далее - Форма).</w:t>
      </w:r>
    </w:p>
    <w:p w:rsidR="00000000" w:rsidRDefault="008358CF">
      <w:pPr>
        <w:pStyle w:val="pj"/>
      </w:pPr>
      <w:r>
        <w:rPr>
          <w:rStyle w:val="s0"/>
        </w:rPr>
        <w:t>2. Форма разработана в соот</w:t>
      </w:r>
      <w:r>
        <w:rPr>
          <w:rStyle w:val="s0"/>
        </w:rPr>
        <w:t xml:space="preserve">ветствии с </w:t>
      </w:r>
      <w:hyperlink r:id="rId341" w:anchor="sub_id=560000" w:history="1">
        <w:r>
          <w:rPr>
            <w:rStyle w:val="a4"/>
          </w:rPr>
          <w:t>подпунктом 9) статьи 56</w:t>
        </w:r>
      </w:hyperlink>
      <w:r>
        <w:rPr>
          <w:rStyle w:val="s0"/>
        </w:rPr>
        <w:t xml:space="preserve"> Закона Республики Казахстан «О Национальном Банке Республики Казахстан».</w:t>
      </w:r>
    </w:p>
    <w:p w:rsidR="00000000" w:rsidRDefault="008358CF">
      <w:pPr>
        <w:pStyle w:val="pj"/>
      </w:pPr>
      <w:r>
        <w:rPr>
          <w:rStyle w:val="s0"/>
        </w:rPr>
        <w:t xml:space="preserve">3. Форма составляется ежемесячно уполномоченной организацией (ее </w:t>
      </w:r>
      <w:r>
        <w:rPr>
          <w:rStyle w:val="s0"/>
        </w:rPr>
        <w:t xml:space="preserve">филиалом) по данным за отчетный месяц Реестров купленной и проданной наличной иностранной валюты, заполняемым в соответствии с </w:t>
      </w:r>
      <w:hyperlink w:anchor="sub11" w:history="1">
        <w:r>
          <w:rPr>
            <w:rStyle w:val="a4"/>
          </w:rPr>
          <w:t>приложением 11</w:t>
        </w:r>
      </w:hyperlink>
      <w:r>
        <w:rPr>
          <w:rStyle w:val="s0"/>
        </w:rPr>
        <w:t xml:space="preserve"> к Правилам осуществления обменных операций с наличной иностранной валютой в Республике</w:t>
      </w:r>
      <w:r>
        <w:rPr>
          <w:rStyle w:val="s0"/>
        </w:rPr>
        <w:t xml:space="preserve">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Филиал уполномоченной организации состав</w:t>
      </w:r>
      <w:r>
        <w:rPr>
          <w:rStyle w:val="s0"/>
        </w:rPr>
        <w:t>ляет самостоятельную Форму.</w:t>
      </w:r>
    </w:p>
    <w:p w:rsidR="00000000" w:rsidRDefault="008358CF">
      <w:pPr>
        <w:pStyle w:val="pj"/>
      </w:pPr>
      <w:r>
        <w:rPr>
          <w:rStyle w:val="s0"/>
        </w:rPr>
        <w:t>4. Форму подписывает руководитель или лицо, на которое возложена функция по подписанию отчета, и исполнитель.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Глава 2. Пояснение по заполнению Формы по разделам 1 и 2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5. При формировании отчета в расчетах для данных в тенг</w:t>
      </w:r>
      <w:r>
        <w:rPr>
          <w:rStyle w:val="s0"/>
        </w:rPr>
        <w:t>е используется эквивалент суммы обменной операции в тенге, указанный соответственно в графах 8 и 10 Реестра купленной и проданной наличной иностранной валюты.</w:t>
      </w:r>
    </w:p>
    <w:p w:rsidR="00000000" w:rsidRDefault="008358CF">
      <w:pPr>
        <w:pStyle w:val="pj"/>
      </w:pPr>
      <w:r>
        <w:rPr>
          <w:rStyle w:val="s0"/>
        </w:rPr>
        <w:t>6. В графе 1 отчета (за исключением строк, отмеченных знаком «X») представляются данные по всем в</w:t>
      </w:r>
      <w:r>
        <w:rPr>
          <w:rStyle w:val="s0"/>
        </w:rPr>
        <w:t>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p w:rsidR="00000000" w:rsidRDefault="008358CF">
      <w:pPr>
        <w:pStyle w:val="pj"/>
      </w:pPr>
      <w:r>
        <w:rPr>
          <w:rStyle w:val="s0"/>
        </w:rPr>
        <w:t>7. В графе 1 данные по строкам с кодами 110,</w:t>
      </w:r>
      <w:r>
        <w:rPr>
          <w:rStyle w:val="s0"/>
        </w:rPr>
        <w:t xml:space="preserve"> 111, 120 и 121 заполняются в тысячах тенге с округлением до целого значения (данные менее пятисот тенге округляются до нуля, от пятисот до тысячи тенге - до единицы).</w:t>
      </w:r>
    </w:p>
    <w:p w:rsidR="00000000" w:rsidRDefault="008358CF">
      <w:pPr>
        <w:pStyle w:val="pj"/>
      </w:pPr>
      <w:r>
        <w:rPr>
          <w:rStyle w:val="s0"/>
        </w:rPr>
        <w:t>8. В графах 2, 3, 4, 5 и 6 данные представляются по доллару Соединенных Штатов Америки (</w:t>
      </w:r>
      <w:r>
        <w:rPr>
          <w:rStyle w:val="s0"/>
        </w:rPr>
        <w:t>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</w:t>
      </w:r>
      <w:r>
        <w:rPr>
          <w:rStyle w:val="s0"/>
        </w:rPr>
        <w:t>вляли обменные операции в отчетном периоде.</w:t>
      </w:r>
    </w:p>
    <w:p w:rsidR="00000000" w:rsidRDefault="008358CF">
      <w:pPr>
        <w:pStyle w:val="pj"/>
      </w:pPr>
      <w:r>
        <w:rPr>
          <w:rStyle w:val="s0"/>
        </w:rPr>
        <w:t>9. В графах 2, 3, 4, 5 и 6 и далее пронумерованных графах данные по строкам 110, 111, 120 и 121 представляются в единицах соответствующей валюты.</w:t>
      </w:r>
    </w:p>
    <w:p w:rsidR="00000000" w:rsidRDefault="008358CF">
      <w:pPr>
        <w:pStyle w:val="pj"/>
      </w:pPr>
      <w:r>
        <w:rPr>
          <w:rStyle w:val="s0"/>
        </w:rPr>
        <w:t>Если обменные пункты не проводили в отчетном периоде обменных опер</w:t>
      </w:r>
      <w:r>
        <w:rPr>
          <w:rStyle w:val="s0"/>
        </w:rPr>
        <w:t>аций с какой-либо из указанных в графах 2, 3, 4, 5 и 6 валют, то соответствующая графа не заполняется.</w:t>
      </w:r>
    </w:p>
    <w:p w:rsidR="00000000" w:rsidRDefault="008358CF">
      <w:pPr>
        <w:pStyle w:val="pj"/>
      </w:pPr>
      <w:r>
        <w:rPr>
          <w:rStyle w:val="s0"/>
        </w:rPr>
        <w:t>10. Строки 210, 211, 212, 213, 220, 221, 222 и 223 заполняются в единицах счета.</w:t>
      </w:r>
    </w:p>
    <w:p w:rsidR="00000000" w:rsidRDefault="008358CF">
      <w:pPr>
        <w:pStyle w:val="pj"/>
      </w:pPr>
      <w:r>
        <w:rPr>
          <w:rStyle w:val="s0"/>
        </w:rPr>
        <w:t>11. В графах 2, 3, 4, 5, 6 и далее пронумерованных графах по строкам 311</w:t>
      </w:r>
      <w:r>
        <w:rPr>
          <w:rStyle w:val="s0"/>
        </w:rPr>
        <w:t>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</w:t>
      </w:r>
      <w:r>
        <w:rPr>
          <w:rStyle w:val="s0"/>
        </w:rPr>
        <w:t>ном месяце для покупки (продажи) за тенге; по строке 312 (322) -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p w:rsidR="00000000" w:rsidRDefault="008358CF">
      <w:pPr>
        <w:pStyle w:val="pj"/>
      </w:pPr>
      <w:r>
        <w:rPr>
          <w:rStyle w:val="s0"/>
        </w:rPr>
        <w:t>12. При заполнении</w:t>
      </w:r>
      <w:r>
        <w:rPr>
          <w:rStyle w:val="s0"/>
        </w:rPr>
        <w:t xml:space="preserve"> разделов 1 и 2 отчета по всем графам обеспечивается выполнение следующих условий:</w:t>
      </w:r>
    </w:p>
    <w:p w:rsidR="00000000" w:rsidRDefault="008358CF">
      <w:pPr>
        <w:pStyle w:val="pj"/>
      </w:pPr>
      <w:r>
        <w:rPr>
          <w:rStyle w:val="s0"/>
        </w:rPr>
        <w:t>строка с кодом 111 ≤ строка с кодом 110;</w:t>
      </w:r>
    </w:p>
    <w:p w:rsidR="00000000" w:rsidRDefault="008358CF">
      <w:pPr>
        <w:pStyle w:val="pj"/>
      </w:pPr>
      <w:r>
        <w:rPr>
          <w:rStyle w:val="s0"/>
        </w:rPr>
        <w:t>строка с кодом 121 ≤ строка с кодом 120;</w:t>
      </w:r>
    </w:p>
    <w:p w:rsidR="00000000" w:rsidRDefault="008358CF">
      <w:pPr>
        <w:pStyle w:val="pj"/>
      </w:pPr>
      <w:r>
        <w:rPr>
          <w:rStyle w:val="s0"/>
        </w:rPr>
        <w:t>строка с кодом 210 ≥ строка с кодом 211 + строка с кодом 212 + строка с кодом 213;</w:t>
      </w:r>
    </w:p>
    <w:p w:rsidR="00000000" w:rsidRDefault="008358CF">
      <w:pPr>
        <w:pStyle w:val="pj"/>
      </w:pPr>
      <w:r>
        <w:rPr>
          <w:rStyle w:val="s0"/>
        </w:rPr>
        <w:t>строка с</w:t>
      </w:r>
      <w:r>
        <w:rPr>
          <w:rStyle w:val="s0"/>
        </w:rPr>
        <w:t xml:space="preserve"> кодом 220 ≥ строка с кодом 221 + строка с кодом 222 + строка с кодом 223.</w:t>
      </w:r>
    </w:p>
    <w:p w:rsidR="00000000" w:rsidRDefault="008358CF">
      <w:pPr>
        <w:pStyle w:val="pj"/>
      </w:pPr>
      <w:r>
        <w:rPr>
          <w:rStyle w:val="s0"/>
        </w:rPr>
        <w:t>по разделу 3</w:t>
      </w:r>
    </w:p>
    <w:p w:rsidR="00000000" w:rsidRDefault="008358CF">
      <w:pPr>
        <w:pStyle w:val="pj"/>
      </w:pPr>
      <w:r>
        <w:rPr>
          <w:rStyle w:val="s0"/>
        </w:rPr>
        <w:t>13. В разделе 3 отчета графа 1 не заполняется.</w:t>
      </w:r>
    </w:p>
    <w:p w:rsidR="00000000" w:rsidRDefault="008358CF">
      <w:pPr>
        <w:pStyle w:val="pj"/>
      </w:pPr>
      <w:r>
        <w:rPr>
          <w:rStyle w:val="s0"/>
        </w:rPr>
        <w:t>14. В графах 2, 3, 4, 5 и 6 и далее пронумерованных графах данные по строкам представляются в тысячах единиц соответствую</w:t>
      </w:r>
      <w:r>
        <w:rPr>
          <w:rStyle w:val="s0"/>
        </w:rPr>
        <w:t>щей валюты.</w:t>
      </w:r>
    </w:p>
    <w:p w:rsidR="00000000" w:rsidRDefault="008358CF">
      <w:pPr>
        <w:pStyle w:val="pj"/>
      </w:pPr>
      <w:r>
        <w:rPr>
          <w:rStyle w:val="s0"/>
        </w:rPr>
        <w:t>15. В графах 2, 3, 4, 5 и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p w:rsidR="00000000" w:rsidRDefault="008358CF">
      <w:pPr>
        <w:pStyle w:val="pj"/>
      </w:pPr>
      <w:r>
        <w:rPr>
          <w:rStyle w:val="s0"/>
        </w:rPr>
        <w:t>16. При заполнении раздела 3 отчета по графам 2, 3, 4, 5 и 6 и дал</w:t>
      </w:r>
      <w:r>
        <w:rPr>
          <w:rStyle w:val="s0"/>
        </w:rPr>
        <w:t>ее пронумерованным графам по строкам 410, 420, 430 и 440 обеспечивается выполнение условий, указанных в наименовании соответствующих показателей.</w:t>
      </w:r>
    </w:p>
    <w:p w:rsidR="00000000" w:rsidRDefault="008358CF">
      <w:pPr>
        <w:pStyle w:val="pj"/>
      </w:pPr>
      <w:r>
        <w:rPr>
          <w:rStyle w:val="s0"/>
        </w:rPr>
        <w:t>17. При составлении Формы в расчетах для данных в тенге используется сумма обменной операции в тенге, указанна</w:t>
      </w:r>
      <w:r>
        <w:rPr>
          <w:rStyle w:val="s0"/>
        </w:rPr>
        <w:t>я соответственно в графах 8 и 10 Реестра купленной и проданной наличной иностранной валюты.</w:t>
      </w:r>
    </w:p>
    <w:p w:rsidR="00000000" w:rsidRDefault="008358CF">
      <w:pPr>
        <w:pStyle w:val="pj"/>
      </w:pPr>
      <w:r>
        <w:rPr>
          <w:rStyle w:val="s0"/>
        </w:rPr>
        <w:t>18. При отсутствии данных за отчетный период Форма представляется с нулевыми значениями.</w:t>
      </w:r>
    </w:p>
    <w:p w:rsidR="00000000" w:rsidRDefault="008358CF">
      <w:pPr>
        <w:pStyle w:val="pj"/>
      </w:pPr>
      <w:r>
        <w:rPr>
          <w:rStyle w:val="s0"/>
        </w:rPr>
        <w:t>19.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ji"/>
      </w:pPr>
      <w:bookmarkStart w:id="41" w:name="SUB14"/>
      <w:bookmarkEnd w:id="41"/>
      <w:r>
        <w:rPr>
          <w:rStyle w:val="s3"/>
        </w:rPr>
        <w:t xml:space="preserve">Текст в правом верхнем углу приложения 14 изложен в редакции </w:t>
      </w:r>
      <w:hyperlink r:id="rId342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43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4" w:anchor="sub_id=1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69 (ведены в действие по истечении двух месяцев после дня первого официального </w:t>
      </w:r>
      <w:hyperlink r:id="rId34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46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7" w:anchor="sub_id=14" w:history="1">
        <w:r>
          <w:rPr>
            <w:rStyle w:val="a4"/>
            <w:i/>
            <w:iCs/>
          </w:rPr>
          <w:t>поста</w:t>
        </w:r>
        <w:r>
          <w:rPr>
            <w:rStyle w:val="a4"/>
            <w:i/>
            <w:iCs/>
          </w:rPr>
          <w:t>новлением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348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349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350" w:anchor="sub_id=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14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r"/>
      </w:pPr>
      <w:r>
        <w:rPr>
          <w:rStyle w:val="s0"/>
        </w:rPr>
        <w:t>Форма, предназначенная для сбора</w:t>
      </w:r>
    </w:p>
    <w:p w:rsidR="00000000" w:rsidRDefault="008358CF">
      <w:pPr>
        <w:pStyle w:val="pr"/>
      </w:pPr>
      <w:r>
        <w:rPr>
          <w:rStyle w:val="s0"/>
        </w:rPr>
        <w:t>административных данных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>Представляется: в центральный аппарат или территориальный филиал Национального Банка Республики</w:t>
      </w:r>
      <w:r>
        <w:rPr>
          <w:rStyle w:val="s0"/>
        </w:rPr>
        <w:t xml:space="preserve"> Казахстан</w:t>
      </w:r>
    </w:p>
    <w:p w:rsidR="00000000" w:rsidRDefault="008358CF">
      <w:pPr>
        <w:pStyle w:val="pj"/>
      </w:pPr>
      <w:r>
        <w:rPr>
          <w:rStyle w:val="s0"/>
        </w:rPr>
        <w:t xml:space="preserve">Форма административных данных размещена на официальном интернет-ресурсе </w:t>
      </w:r>
      <w:hyperlink r:id="rId351" w:tgtFrame="_blank" w:history="1">
        <w:r>
          <w:rPr>
            <w:rStyle w:val="a4"/>
          </w:rPr>
          <w:t>www.nationalbank.kz</w:t>
        </w:r>
      </w:hyperlink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 xml:space="preserve">Отчет о покупке и (или) продаже наличной иностранной валюты на сумму, равную или превышающую 50 000 (пятьдесят тысяч) долларов </w:t>
      </w:r>
      <w:r>
        <w:rPr>
          <w:rStyle w:val="s1"/>
        </w:rPr>
        <w:br/>
        <w:t>Соединенных Штатов Америки в эквиваленте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Индекс формы административных данных: 14-NIV_VAL</w:t>
      </w:r>
    </w:p>
    <w:p w:rsidR="00000000" w:rsidRDefault="008358CF">
      <w:pPr>
        <w:pStyle w:val="pj"/>
      </w:pPr>
      <w:r>
        <w:rPr>
          <w:rStyle w:val="s0"/>
        </w:rPr>
        <w:t>Периодичность: ежемесячная</w:t>
      </w:r>
    </w:p>
    <w:p w:rsidR="00000000" w:rsidRDefault="008358CF">
      <w:pPr>
        <w:pStyle w:val="pj"/>
      </w:pPr>
      <w:r>
        <w:rPr>
          <w:rStyle w:val="s0"/>
        </w:rPr>
        <w:t xml:space="preserve">Отчетный </w:t>
      </w:r>
      <w:r>
        <w:rPr>
          <w:rStyle w:val="s0"/>
        </w:rPr>
        <w:t>период: за __________ 20 ___ года</w:t>
      </w:r>
    </w:p>
    <w:p w:rsidR="00000000" w:rsidRDefault="008358CF">
      <w:pPr>
        <w:pStyle w:val="pj"/>
      </w:pPr>
      <w:r>
        <w:rPr>
          <w:rStyle w:val="s0"/>
        </w:rPr>
        <w:t>Круг лиц, представляющих отчет: уполномоченный банк или уполномоченная организация (ее филиал)</w:t>
      </w:r>
    </w:p>
    <w:p w:rsidR="00000000" w:rsidRDefault="008358CF">
      <w:pPr>
        <w:pStyle w:val="pj"/>
      </w:pPr>
      <w:r>
        <w:rPr>
          <w:rStyle w:val="s0"/>
        </w:rPr>
        <w:t>Срок представления: до 10 (десятого) числа (включительно) месяца, следующего за отчетным периодом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2366"/>
        <w:gridCol w:w="1679"/>
        <w:gridCol w:w="698"/>
        <w:gridCol w:w="222"/>
        <w:gridCol w:w="1246"/>
        <w:gridCol w:w="1047"/>
        <w:gridCol w:w="1002"/>
        <w:gridCol w:w="2081"/>
        <w:gridCol w:w="870"/>
      </w:tblGrid>
      <w:tr w:rsidR="00000000">
        <w:trPr>
          <w:jc w:val="center"/>
        </w:trPr>
        <w:tc>
          <w:tcPr>
            <w:tcW w:w="22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1. Информация о клиенте</w:t>
            </w:r>
          </w:p>
        </w:tc>
        <w:tc>
          <w:tcPr>
            <w:tcW w:w="26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 Информация о валютной операции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Фамилия, имя, отчество (при его наличии)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Индивидуальный идентификационный номер (иные данные)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Признак резидентства*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Дата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Покупка (продажа)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Сумма в тысячах единиц валюты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Код валюты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области, города республиканского значения, столицы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Код по КАТО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1.3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2.6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* - указывается в соответствии с документом, представленным клиентом при проведении обменной операции: 1 - для резидентов (граждане Республики Казахстан, иностранцы и лица без гражданства, постоянно проживающие в Республике Казахстан на основании разрешени</w:t>
      </w:r>
      <w:r>
        <w:rPr>
          <w:rStyle w:val="s0"/>
        </w:rPr>
        <w:t>я на постоянное проживание в Республике Казахстан), 2 - для нерезидентов</w:t>
      </w:r>
    </w:p>
    <w:p w:rsidR="00000000" w:rsidRDefault="008358CF">
      <w:pPr>
        <w:pStyle w:val="pj"/>
      </w:pPr>
      <w:r>
        <w:rPr>
          <w:rStyle w:val="s0"/>
        </w:rPr>
        <w:t>Наименование уполномоченного банка или уполномоченной организации</w:t>
      </w:r>
    </w:p>
    <w:p w:rsidR="00000000" w:rsidRDefault="008358CF">
      <w:pPr>
        <w:pStyle w:val="pj"/>
      </w:pPr>
      <w:r>
        <w:rPr>
          <w:rStyle w:val="s0"/>
        </w:rPr>
        <w:t>(ее филиала) 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Адрес 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Телефон 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Адрес электронной почты _________________________________________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Исполнитель _________________________________ ____________</w:t>
      </w:r>
      <w:r>
        <w:rPr>
          <w:rStyle w:val="s0"/>
        </w:rPr>
        <w:t>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"/>
      </w:pPr>
      <w:r>
        <w:rPr>
          <w:rStyle w:val="s0"/>
        </w:rPr>
        <w:t>Руководитель или лицо, на которое возложена функция по подписанию</w:t>
      </w:r>
    </w:p>
    <w:p w:rsidR="00000000" w:rsidRDefault="008358CF">
      <w:pPr>
        <w:pStyle w:val="p"/>
      </w:pPr>
      <w:r>
        <w:rPr>
          <w:rStyle w:val="s0"/>
        </w:rPr>
        <w:t>отчета __________________________________________ _______________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j"/>
      </w:pPr>
      <w:r>
        <w:rPr>
          <w:rStyle w:val="s0"/>
        </w:rPr>
        <w:t>Дата «____» ______________ 20__ года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Приложение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4" w:history="1">
        <w:r>
          <w:rPr>
            <w:rStyle w:val="a4"/>
          </w:rPr>
          <w:t>форме отчета</w:t>
        </w:r>
      </w:hyperlink>
      <w:r>
        <w:rPr>
          <w:rStyle w:val="s0"/>
        </w:rPr>
        <w:t xml:space="preserve"> о покупке и (или)</w:t>
      </w:r>
    </w:p>
    <w:p w:rsidR="00000000" w:rsidRDefault="008358CF">
      <w:pPr>
        <w:pStyle w:val="pr"/>
      </w:pPr>
      <w:r>
        <w:rPr>
          <w:rStyle w:val="s0"/>
        </w:rPr>
        <w:t>продаже наличной иностранной валюты</w:t>
      </w:r>
    </w:p>
    <w:p w:rsidR="00000000" w:rsidRDefault="008358CF">
      <w:pPr>
        <w:pStyle w:val="pr"/>
      </w:pPr>
      <w:r>
        <w:rPr>
          <w:rStyle w:val="s0"/>
        </w:rPr>
        <w:t>на сумму, равную или превышающую</w:t>
      </w:r>
    </w:p>
    <w:p w:rsidR="00000000" w:rsidRDefault="008358CF">
      <w:pPr>
        <w:pStyle w:val="pr"/>
      </w:pPr>
      <w:r>
        <w:rPr>
          <w:rStyle w:val="s0"/>
        </w:rPr>
        <w:t>50 000 (пятьдесят тысяч) долларов</w:t>
      </w:r>
    </w:p>
    <w:p w:rsidR="00000000" w:rsidRDefault="008358CF">
      <w:pPr>
        <w:pStyle w:val="pr"/>
      </w:pPr>
      <w:r>
        <w:rPr>
          <w:rStyle w:val="s0"/>
        </w:rPr>
        <w:t>Соединенных Штатов Америки в эквиваленте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  <w:spacing w:after="240"/>
      </w:pPr>
      <w:r>
        <w:rPr>
          <w:rStyle w:val="s1"/>
        </w:rPr>
        <w:t>Пояснение по заполнению формы, административных данных «Отчет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эквиваленте» (индекс - 14-NIV_VAL, период</w:t>
      </w:r>
      <w:r>
        <w:rPr>
          <w:rStyle w:val="s1"/>
        </w:rPr>
        <w:t>ичность - ежемесячная)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Глава 1. Общие положения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«Отчет о покупке и (или) продаже наличной иностранной валюты на сумму, равную или</w:t>
      </w:r>
      <w:r>
        <w:rPr>
          <w:rStyle w:val="s0"/>
        </w:rPr>
        <w:t xml:space="preserve"> превышающую 50 000 (пятьдесят тысяч) долларов Соединенных Штатов Америки (далее - США) в эквиваленте», (далее - Форма).</w:t>
      </w:r>
    </w:p>
    <w:p w:rsidR="00000000" w:rsidRDefault="008358CF">
      <w:pPr>
        <w:pStyle w:val="pj"/>
      </w:pPr>
      <w:r>
        <w:rPr>
          <w:rStyle w:val="s0"/>
        </w:rPr>
        <w:t>2. Форма представляется уполномоченным банком или уполномоченной организацией (ее филиалом) ежемесячно и включает информацию об операци</w:t>
      </w:r>
      <w:r>
        <w:rPr>
          <w:rStyle w:val="s0"/>
        </w:rPr>
        <w:t>ях покупки или продажи наличной иностранной валюты на сумму, равную или превышающую 50 000 (пятьдесят тысяч) долларов США в эквиваленте.</w:t>
      </w:r>
    </w:p>
    <w:p w:rsidR="00000000" w:rsidRDefault="008358CF">
      <w:pPr>
        <w:pStyle w:val="pj"/>
      </w:pPr>
      <w:r>
        <w:rPr>
          <w:rStyle w:val="s0"/>
        </w:rPr>
        <w:t>3. Форму подписывает руководитель или лицо, на которое возложена функция по подписанию отчета, и исполнитель.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4. Форма направляется при наличии операций по покупке и (или) продаже одному физическому лицу за отчетный период наличной иностранной валюты на сумму, равную или превышающую 50 000 (пятьдесят тысяч) долларов США в э</w:t>
      </w:r>
      <w:r>
        <w:rPr>
          <w:rStyle w:val="s0"/>
        </w:rPr>
        <w:t>квиваленте.</w:t>
      </w:r>
    </w:p>
    <w:p w:rsidR="00000000" w:rsidRDefault="008358CF">
      <w:pPr>
        <w:pStyle w:val="pj"/>
      </w:pPr>
      <w:r>
        <w:rPr>
          <w:rStyle w:val="s0"/>
        </w:rPr>
        <w:t>5. Информация по операциям по покупке или продаже наличной иностранной валюты отражается в отчете на дату проведения операции.</w:t>
      </w:r>
    </w:p>
    <w:p w:rsidR="00000000" w:rsidRDefault="008358CF">
      <w:pPr>
        <w:pStyle w:val="pj"/>
      </w:pPr>
      <w:r>
        <w:rPr>
          <w:rStyle w:val="s0"/>
        </w:rPr>
        <w:t>6. В части 1 Формы указывается информация о клиенте-физическом лице, осуществившем операцию по покупке или продаже на</w:t>
      </w:r>
      <w:r>
        <w:rPr>
          <w:rStyle w:val="s0"/>
        </w:rPr>
        <w:t>личной иностранной валюты.</w:t>
      </w:r>
    </w:p>
    <w:p w:rsidR="00000000" w:rsidRDefault="008358CF">
      <w:pPr>
        <w:pStyle w:val="pj"/>
      </w:pPr>
      <w:r>
        <w:rPr>
          <w:rStyle w:val="s0"/>
        </w:rPr>
        <w:t>7. В графе 1.2 указывается индивидуальный идентификационный номер. При отсутствии индивидуального идентификационного номера у физического лица, в графе 1.2 указываются данные документа, удостоверяющего личность.</w:t>
      </w:r>
    </w:p>
    <w:p w:rsidR="00000000" w:rsidRDefault="008358CF">
      <w:pPr>
        <w:pStyle w:val="pj"/>
      </w:pPr>
      <w:r>
        <w:rPr>
          <w:rStyle w:val="s0"/>
        </w:rPr>
        <w:t>8. В части 2 Форм</w:t>
      </w:r>
      <w:r>
        <w:rPr>
          <w:rStyle w:val="s0"/>
        </w:rPr>
        <w:t>ы указывается информация об операции по покупке или продаже иностранной валюты.</w:t>
      </w:r>
    </w:p>
    <w:p w:rsidR="00000000" w:rsidRDefault="008358CF">
      <w:pPr>
        <w:pStyle w:val="pj"/>
      </w:pPr>
      <w:r>
        <w:rPr>
          <w:rStyle w:val="s0"/>
        </w:rPr>
        <w:t>В графе 2.2 указывается «1» при покупке клиентом наличной иностранной валюты, «2» - при продаже клиентом наличной иностранной валюты.</w:t>
      </w:r>
    </w:p>
    <w:p w:rsidR="00000000" w:rsidRDefault="008358CF">
      <w:pPr>
        <w:pStyle w:val="pj"/>
      </w:pPr>
      <w:r>
        <w:rPr>
          <w:rStyle w:val="s0"/>
        </w:rPr>
        <w:t>В графе 2.4 указывается трехзначный буквен</w:t>
      </w:r>
      <w:r>
        <w:rPr>
          <w:rStyle w:val="s0"/>
        </w:rPr>
        <w:t xml:space="preserve">ный код валюты в соответствии с национальным классификатором Республики Казахстан </w:t>
      </w:r>
      <w:hyperlink r:id="rId352" w:history="1">
        <w:r>
          <w:rPr>
            <w:rStyle w:val="a4"/>
          </w:rPr>
          <w:t>НК РК 07 ISO 4217</w:t>
        </w:r>
      </w:hyperlink>
      <w:r>
        <w:rPr>
          <w:rStyle w:val="s0"/>
        </w:rPr>
        <w:t xml:space="preserve"> «Коды для обозначения валют и фондов».</w:t>
      </w:r>
    </w:p>
    <w:p w:rsidR="00000000" w:rsidRDefault="008358CF">
      <w:pPr>
        <w:pStyle w:val="pj"/>
      </w:pPr>
      <w:r>
        <w:rPr>
          <w:rStyle w:val="s0"/>
        </w:rPr>
        <w:t>В графе 2.5 указывается наименование области, города</w:t>
      </w:r>
      <w:r>
        <w:rPr>
          <w:rStyle w:val="s0"/>
        </w:rPr>
        <w:t xml:space="preserve"> республиканского значения, столицы.</w:t>
      </w:r>
    </w:p>
    <w:p w:rsidR="00000000" w:rsidRDefault="008358CF">
      <w:pPr>
        <w:pStyle w:val="pj"/>
      </w:pPr>
      <w:r>
        <w:rPr>
          <w:rStyle w:val="s0"/>
        </w:rPr>
        <w:t xml:space="preserve">В графе 2.6 указывается код по Классификатору административно-территориальных объектов КАТО </w:t>
      </w:r>
      <w:hyperlink r:id="rId353" w:history="1">
        <w:r>
          <w:rPr>
            <w:rStyle w:val="a4"/>
          </w:rPr>
          <w:t>НК РК 11-2021</w:t>
        </w:r>
      </w:hyperlink>
      <w:r>
        <w:rPr>
          <w:rStyle w:val="s0"/>
        </w:rPr>
        <w:t xml:space="preserve"> (код по КАТО).</w:t>
      </w:r>
    </w:p>
    <w:p w:rsidR="00000000" w:rsidRDefault="008358CF">
      <w:pPr>
        <w:pStyle w:val="pj"/>
      </w:pPr>
      <w:r>
        <w:rPr>
          <w:rStyle w:val="s0"/>
        </w:rPr>
        <w:t>При наличии у филиала уполномочен</w:t>
      </w:r>
      <w:r>
        <w:rPr>
          <w:rStyle w:val="s0"/>
        </w:rPr>
        <w:t>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p w:rsidR="00000000" w:rsidRDefault="008358CF">
      <w:pPr>
        <w:pStyle w:val="pj"/>
      </w:pPr>
      <w:r>
        <w:rPr>
          <w:rStyle w:val="s0"/>
        </w:rPr>
        <w:t>9. В случае отсутствия д</w:t>
      </w:r>
      <w:r>
        <w:rPr>
          <w:rStyle w:val="s0"/>
        </w:rPr>
        <w:t>анных за отчетный период Форма представляется с нулевыми значениями.</w:t>
      </w:r>
    </w:p>
    <w:p w:rsidR="00000000" w:rsidRDefault="008358CF">
      <w:pPr>
        <w:pStyle w:val="pj"/>
      </w:pPr>
      <w:r>
        <w:rPr>
          <w:rStyle w:val="s0"/>
        </w:rPr>
        <w:t>10.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i"/>
      </w:pPr>
      <w:bookmarkStart w:id="42" w:name="SUB15"/>
      <w:bookmarkEnd w:id="42"/>
      <w:r>
        <w:rPr>
          <w:rStyle w:val="s3"/>
        </w:rPr>
        <w:t xml:space="preserve">Приложение 15 изложено в редакции </w:t>
      </w:r>
      <w:hyperlink r:id="rId354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31.12.19 г. № 265 (</w:t>
      </w:r>
      <w:hyperlink r:id="rId355" w:anchor="sub_id=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6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357" w:anchor="sub_id=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</w:t>
      </w:r>
      <w:r>
        <w:rPr>
          <w:rStyle w:val="s0"/>
        </w:rPr>
        <w:t>5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Форма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Журнал учета операций по покупке и (или) продаже аффинированного золота в слитках, выпущенных Национальным Банком Ре</w:t>
      </w:r>
      <w:r>
        <w:rPr>
          <w:rStyle w:val="s1"/>
        </w:rPr>
        <w:t>спублики Казахстан</w:t>
      </w:r>
    </w:p>
    <w:p w:rsidR="00000000" w:rsidRDefault="008358CF">
      <w:pPr>
        <w:pStyle w:val="pj"/>
        <w:ind w:firstLine="709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>Наименование уполномоченной организации или ее филиала, бизнес-идентификационный номер _________________________________________</w:t>
      </w:r>
    </w:p>
    <w:p w:rsidR="00000000" w:rsidRDefault="008358CF">
      <w:pPr>
        <w:pStyle w:val="pj"/>
      </w:pPr>
      <w:r>
        <w:rPr>
          <w:rStyle w:val="s0"/>
        </w:rPr>
        <w:t xml:space="preserve">Номер приложения </w:t>
      </w:r>
      <w:r>
        <w:t>к лицензии на обменные операции с наличной иностранной валютой в Республике Казахстан упо</w:t>
      </w:r>
      <w:r>
        <w:t>лномоченной организации ________________________ «____» _____________ 20 ___ года</w:t>
      </w:r>
    </w:p>
    <w:p w:rsidR="00000000" w:rsidRDefault="008358CF">
      <w:pPr>
        <w:pStyle w:val="pj"/>
        <w:ind w:firstLine="709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075"/>
        <w:gridCol w:w="555"/>
        <w:gridCol w:w="555"/>
        <w:gridCol w:w="555"/>
        <w:gridCol w:w="555"/>
        <w:gridCol w:w="223"/>
        <w:gridCol w:w="274"/>
        <w:gridCol w:w="547"/>
        <w:gridCol w:w="555"/>
        <w:gridCol w:w="223"/>
        <w:gridCol w:w="274"/>
        <w:gridCol w:w="549"/>
        <w:gridCol w:w="556"/>
      </w:tblGrid>
      <w:tr w:rsidR="00000000">
        <w:trPr>
          <w:jc w:val="center"/>
        </w:trPr>
        <w:tc>
          <w:tcPr>
            <w:tcW w:w="235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Остаток аффинированного золота в слитках в операционной кассе обменного пункта</w:t>
            </w:r>
          </w:p>
        </w:tc>
        <w:tc>
          <w:tcPr>
            <w:tcW w:w="2600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Количество слитков по разновидностям в массах (грамм)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</w:tr>
      <w:tr w:rsidR="00000000">
        <w:trPr>
          <w:jc w:val="center"/>
        </w:trPr>
        <w:tc>
          <w:tcPr>
            <w:tcW w:w="2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на начало дня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на конец дня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Дата и время начала действия распоряжения об установлении стоимости аффинированного золота в слитках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Номер и дата распоряжения руководителя об установлении стоимости аффинированного золота в слитках</w:t>
            </w:r>
          </w:p>
        </w:tc>
        <w:tc>
          <w:tcPr>
            <w:tcW w:w="29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Стоимость одного слитка аффинированного золота в национальной валюте по разновидностям в массах (грамм)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Покупка (по массам)</w:t>
            </w:r>
          </w:p>
        </w:tc>
        <w:tc>
          <w:tcPr>
            <w:tcW w:w="14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Продажа (по массам)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…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t>Реестр учета операций по покупке и (или) продаже аффинированного золота в слитках, выпущенных Национальным Банком Республики Казахстан за «____» _____________ 20 ___ года</w:t>
      </w:r>
    </w:p>
    <w:p w:rsidR="00000000" w:rsidRDefault="008358CF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679"/>
        <w:gridCol w:w="2726"/>
        <w:gridCol w:w="2728"/>
        <w:gridCol w:w="166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№п/п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Признак резидентства*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Данные документа, удостоверяющего личность клиента**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Индивидуальный идентификационный номер клиента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Юридический адрес клиента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"/>
      </w:pPr>
      <w:r>
        <w:t> </w:t>
      </w:r>
    </w:p>
    <w:p w:rsidR="00000000" w:rsidRDefault="008358CF">
      <w:pPr>
        <w:pStyle w:val="p"/>
      </w:pPr>
      <w:r>
        <w:t>продолжение таблицы: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323"/>
        <w:gridCol w:w="1514"/>
        <w:gridCol w:w="1005"/>
        <w:gridCol w:w="1323"/>
        <w:gridCol w:w="1514"/>
        <w:gridCol w:w="1887"/>
      </w:tblGrid>
      <w:tr w:rsidR="00000000">
        <w:trPr>
          <w:jc w:val="center"/>
        </w:trPr>
        <w:tc>
          <w:tcPr>
            <w:tcW w:w="19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Куплено</w:t>
            </w:r>
          </w:p>
        </w:tc>
        <w:tc>
          <w:tcPr>
            <w:tcW w:w="1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Продано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Время проведения операции (в часах и минутах) *****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Масса слитка (грамм)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Стоимость в тенге***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Уникальный номер слитка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Масса слитка (грамм)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Стоимость в тенге****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Уникальный номер слитка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Итого по: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Кассир _________________________________________ _____________</w:t>
      </w:r>
    </w:p>
    <w:p w:rsidR="00000000" w:rsidRDefault="008358CF">
      <w:pPr>
        <w:pStyle w:val="p"/>
      </w:pPr>
      <w:r>
        <w:t>(фамилия, имя, отчество (при его наличии) (подпись)</w:t>
      </w:r>
    </w:p>
    <w:p w:rsidR="00000000" w:rsidRDefault="008358CF">
      <w:pPr>
        <w:pStyle w:val="pj"/>
        <w:ind w:firstLine="709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>Примечание:</w:t>
      </w:r>
    </w:p>
    <w:p w:rsidR="00000000" w:rsidRDefault="008358CF">
      <w:pPr>
        <w:pStyle w:val="pj"/>
      </w:pPr>
      <w:r>
        <w:rPr>
          <w:rStyle w:val="s0"/>
        </w:rPr>
        <w:t>* - указывается в соответствии с документом, представленным клиентом при проведении операции: 1 -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</w:t>
      </w:r>
      <w:r>
        <w:rPr>
          <w:rStyle w:val="s0"/>
        </w:rPr>
        <w:t>оянное проживание в Республике Казахстан), 2 - для нерезидентов;</w:t>
      </w:r>
    </w:p>
    <w:p w:rsidR="00000000" w:rsidRDefault="008358CF">
      <w:pPr>
        <w:pStyle w:val="pj"/>
      </w:pPr>
      <w:r>
        <w:rPr>
          <w:rStyle w:val="s0"/>
        </w:rPr>
        <w:t>** - в случаях, предусмотренных в части четвертой пункта 73 Правил заполняются фамилия, имя и отчество (при его наличии) клиента;</w:t>
      </w:r>
    </w:p>
    <w:p w:rsidR="00000000" w:rsidRDefault="008358CF">
      <w:pPr>
        <w:pStyle w:val="pj"/>
      </w:pPr>
      <w:r>
        <w:rPr>
          <w:rStyle w:val="s0"/>
        </w:rPr>
        <w:t>*** - исчисляется по стоимости покупки;</w:t>
      </w:r>
    </w:p>
    <w:p w:rsidR="00000000" w:rsidRDefault="008358CF">
      <w:pPr>
        <w:pStyle w:val="pj"/>
      </w:pPr>
      <w:r>
        <w:rPr>
          <w:rStyle w:val="s0"/>
        </w:rPr>
        <w:t>**** - исчисляется по</w:t>
      </w:r>
      <w:r>
        <w:rPr>
          <w:rStyle w:val="s0"/>
        </w:rPr>
        <w:t xml:space="preserve"> стоимости продажи;</w:t>
      </w:r>
    </w:p>
    <w:p w:rsidR="00000000" w:rsidRDefault="008358CF">
      <w:pPr>
        <w:pStyle w:val="pj"/>
      </w:pPr>
      <w:r>
        <w:rPr>
          <w:rStyle w:val="s0"/>
        </w:rPr>
        <w:t>***** - время проведения операции, указанное в контрольном чеке.</w:t>
      </w:r>
    </w:p>
    <w:p w:rsidR="00000000" w:rsidRDefault="008358CF">
      <w:pPr>
        <w:pStyle w:val="pj"/>
        <w:ind w:firstLine="709"/>
      </w:pPr>
      <w:r>
        <w:t> </w:t>
      </w:r>
    </w:p>
    <w:p w:rsidR="00000000" w:rsidRDefault="008358CF">
      <w:pPr>
        <w:pStyle w:val="pji"/>
      </w:pPr>
      <w:bookmarkStart w:id="43" w:name="SUB16"/>
      <w:bookmarkEnd w:id="43"/>
      <w:r>
        <w:rPr>
          <w:rStyle w:val="s3"/>
        </w:rPr>
        <w:t xml:space="preserve">Приложение 16 изложено в редакции </w:t>
      </w:r>
      <w:hyperlink r:id="rId358" w:anchor="sub_id=1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31.1</w:t>
      </w:r>
      <w:r>
        <w:rPr>
          <w:rStyle w:val="s3"/>
        </w:rPr>
        <w:t>2.19 г. № 265 (</w:t>
      </w:r>
      <w:hyperlink r:id="rId359" w:anchor="sub_id=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0" w:anchor="sub_id=1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18.05.20 г. № </w:t>
      </w:r>
      <w:r>
        <w:rPr>
          <w:rStyle w:val="s3"/>
        </w:rPr>
        <w:t xml:space="preserve">69 (ведены в действие по истечении двух месяцев после дня первого официального </w:t>
      </w:r>
      <w:hyperlink r:id="rId36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62" w:anchor="sub_id=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внесены изменения в соответствии с </w:t>
      </w:r>
      <w:hyperlink r:id="rId363" w:anchor="sub_id=16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26.04.21 г. № 49 (</w:t>
      </w:r>
      <w:hyperlink r:id="rId364" w:anchor="sub_id=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365" w:anchor="sub_id=1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26.09.23 г. № 72 (введено в действие с 10 декабря 2023 г.) (</w:t>
      </w:r>
      <w:hyperlink r:id="rId366" w:anchor="sub_id=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358CF">
      <w:pPr>
        <w:pStyle w:val="pr"/>
      </w:pPr>
      <w:r>
        <w:rPr>
          <w:rStyle w:val="s0"/>
        </w:rPr>
        <w:t>Приложение 16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обменных операций</w:t>
      </w:r>
    </w:p>
    <w:p w:rsidR="00000000" w:rsidRDefault="008358CF">
      <w:pPr>
        <w:pStyle w:val="pr"/>
      </w:pPr>
      <w:r>
        <w:rPr>
          <w:rStyle w:val="s0"/>
        </w:rPr>
        <w:t>с наличной иностранной валютой в Республике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r"/>
      </w:pPr>
      <w:r>
        <w:rPr>
          <w:rStyle w:val="s0"/>
        </w:rPr>
        <w:t>Форма, предназначенная для сбора</w:t>
      </w:r>
    </w:p>
    <w:p w:rsidR="00000000" w:rsidRDefault="008358CF">
      <w:pPr>
        <w:pStyle w:val="pr"/>
      </w:pPr>
      <w:r>
        <w:rPr>
          <w:rStyle w:val="s0"/>
        </w:rPr>
        <w:t>административных данных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j"/>
      </w:pPr>
      <w:r>
        <w:rPr>
          <w:rStyle w:val="s0"/>
        </w:rPr>
        <w:t>Представляется: в центральный аппарат или территориальный филиал Национального Банка Республики Казахстан</w:t>
      </w:r>
    </w:p>
    <w:p w:rsidR="00000000" w:rsidRDefault="008358CF">
      <w:pPr>
        <w:pStyle w:val="pj"/>
      </w:pPr>
      <w:r>
        <w:rPr>
          <w:rStyle w:val="s0"/>
        </w:rPr>
        <w:t xml:space="preserve">Форма административных данных размещена на официальном интернет-ресурсе </w:t>
      </w:r>
      <w:hyperlink r:id="rId367" w:tgtFrame="_blank" w:history="1">
        <w:r>
          <w:rPr>
            <w:rStyle w:val="a4"/>
          </w:rPr>
          <w:t>www.nationalbank.kz</w:t>
        </w:r>
      </w:hyperlink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Индекс формы административных данных: 16-SMSAZ_UO</w:t>
      </w:r>
    </w:p>
    <w:p w:rsidR="00000000" w:rsidRDefault="008358CF">
      <w:pPr>
        <w:pStyle w:val="pj"/>
      </w:pPr>
      <w:r>
        <w:rPr>
          <w:rStyle w:val="s0"/>
        </w:rPr>
        <w:t>Периодично</w:t>
      </w:r>
      <w:r>
        <w:rPr>
          <w:rStyle w:val="s0"/>
        </w:rPr>
        <w:t>сть: ежемесячная</w:t>
      </w:r>
    </w:p>
    <w:p w:rsidR="00000000" w:rsidRDefault="008358CF">
      <w:pPr>
        <w:pStyle w:val="pj"/>
      </w:pPr>
      <w:r>
        <w:rPr>
          <w:rStyle w:val="s0"/>
        </w:rPr>
        <w:t>Отчетный период: за __________ 20 ___ года</w:t>
      </w:r>
    </w:p>
    <w:p w:rsidR="00000000" w:rsidRDefault="008358CF">
      <w:pPr>
        <w:pStyle w:val="pj"/>
      </w:pPr>
      <w:r>
        <w:rPr>
          <w:rStyle w:val="s0"/>
        </w:rPr>
        <w:t>Круг лиц, представляющих отчет: уполномоченная организация (ее филиал)</w:t>
      </w:r>
    </w:p>
    <w:p w:rsidR="00000000" w:rsidRDefault="008358CF">
      <w:pPr>
        <w:pStyle w:val="pj"/>
      </w:pPr>
      <w:r>
        <w:rPr>
          <w:rStyle w:val="s0"/>
        </w:rPr>
        <w:t>Срок представления: до 10 (десятого) числа (включительно) месяца, следующего за отчетным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Форма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>Номер и дата лицензии на обменные операции с наличной иностранной валютой</w:t>
      </w:r>
    </w:p>
    <w:p w:rsidR="00000000" w:rsidRDefault="008358CF">
      <w:pPr>
        <w:pStyle w:val="p"/>
      </w:pPr>
      <w:r>
        <w:rPr>
          <w:rStyle w:val="s0"/>
        </w:rPr>
        <w:t>____________________________________________________________________</w:t>
      </w:r>
    </w:p>
    <w:p w:rsidR="00000000" w:rsidRDefault="008358CF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4"/>
        <w:gridCol w:w="913"/>
        <w:gridCol w:w="808"/>
        <w:gridCol w:w="456"/>
        <w:gridCol w:w="456"/>
        <w:gridCol w:w="456"/>
        <w:gridCol w:w="456"/>
        <w:gridCol w:w="622"/>
      </w:tblGrid>
      <w:tr w:rsidR="00000000">
        <w:trPr>
          <w:jc w:val="center"/>
        </w:trPr>
        <w:tc>
          <w:tcPr>
            <w:tcW w:w="2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Код строки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Всего в тенге</w:t>
            </w:r>
          </w:p>
        </w:tc>
        <w:tc>
          <w:tcPr>
            <w:tcW w:w="11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Разновидности по массам (грамм)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358CF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…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c"/>
              <w:spacing w:line="276" w:lineRule="auto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1. Операции по покупке аффинированного золота в слитках у физических лиц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Стоимость купленного аффинированного золота в слитках 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у нерезидентов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купленного аффинированного золота в слитках 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120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2. Операции по продаже аффинированного золота в слитках физическим лицам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Стоимость проданного аффинированного золота в слитках 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в том числе нерезидентам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проданного аффинированного золота в слитках 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220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проданного аффинированного золота в слитках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Количество купленного аффинированного золота в слитках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320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Раздел 4. Итоги по операциям с аффинированным золотом в слитках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Остаток аффинированного золота в слитках на конец отчетного периода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420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pStyle w:val="p"/>
              <w:spacing w:line="276" w:lineRule="auto"/>
            </w:pPr>
            <w:r>
              <w:t>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358CF">
            <w:pPr>
              <w:rPr>
                <w:rFonts w:eastAsia="Times New Roman"/>
              </w:rPr>
            </w:pPr>
          </w:p>
        </w:tc>
      </w:tr>
    </w:tbl>
    <w:p w:rsidR="00000000" w:rsidRDefault="008358CF">
      <w:pPr>
        <w:pStyle w:val="pj"/>
      </w:pPr>
      <w:r>
        <w:rPr>
          <w:rStyle w:val="s0"/>
        </w:rPr>
        <w:t>Наименование уполномоченной организации (ее филиала)</w:t>
      </w:r>
    </w:p>
    <w:p w:rsidR="00000000" w:rsidRDefault="008358CF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8358CF">
      <w:pPr>
        <w:pStyle w:val="pj"/>
      </w:pPr>
      <w:r>
        <w:rPr>
          <w:rStyle w:val="s0"/>
        </w:rPr>
        <w:t>Адрес __________________________________ Телефон _______________</w:t>
      </w:r>
    </w:p>
    <w:p w:rsidR="00000000" w:rsidRDefault="008358CF">
      <w:pPr>
        <w:pStyle w:val="pj"/>
      </w:pPr>
      <w:r>
        <w:rPr>
          <w:rStyle w:val="s0"/>
        </w:rPr>
        <w:t>Адрес электронной почты ________________________________________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"/>
      </w:pPr>
      <w:r>
        <w:rPr>
          <w:rStyle w:val="s0"/>
        </w:rPr>
        <w:t>Исполнитель ___________________________________________________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"/>
      </w:pPr>
      <w:r>
        <w:rPr>
          <w:rStyle w:val="s0"/>
        </w:rPr>
        <w:t>Руководитель или лицо, на которое возложена функция по подписанию</w:t>
      </w:r>
    </w:p>
    <w:p w:rsidR="00000000" w:rsidRDefault="008358CF">
      <w:pPr>
        <w:pStyle w:val="p"/>
      </w:pPr>
      <w:r>
        <w:rPr>
          <w:rStyle w:val="s0"/>
        </w:rPr>
        <w:t>отчета _____________________________________ ____________________</w:t>
      </w:r>
    </w:p>
    <w:p w:rsidR="00000000" w:rsidRDefault="008358CF">
      <w:pPr>
        <w:pStyle w:val="p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8358CF">
      <w:pPr>
        <w:pStyle w:val="pj"/>
      </w:pPr>
      <w:r>
        <w:rPr>
          <w:rStyle w:val="s0"/>
        </w:rPr>
        <w:t>Дата «____» ______________ 20__ года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rPr>
          <w:rStyle w:val="s0"/>
        </w:rPr>
        <w:t>Приложение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16" w:history="1">
        <w:r>
          <w:rPr>
            <w:rStyle w:val="a4"/>
          </w:rPr>
          <w:t>форме отчета</w:t>
        </w:r>
      </w:hyperlink>
      <w:r>
        <w:rPr>
          <w:rStyle w:val="s0"/>
        </w:rPr>
        <w:t xml:space="preserve"> о проведенных</w:t>
      </w:r>
    </w:p>
    <w:p w:rsidR="00000000" w:rsidRDefault="008358CF">
      <w:pPr>
        <w:pStyle w:val="pr"/>
      </w:pPr>
      <w:r>
        <w:rPr>
          <w:rStyle w:val="s0"/>
        </w:rPr>
        <w:t>через обменные пункты</w:t>
      </w:r>
    </w:p>
    <w:p w:rsidR="00000000" w:rsidRDefault="008358CF">
      <w:pPr>
        <w:pStyle w:val="pr"/>
      </w:pPr>
      <w:r>
        <w:rPr>
          <w:rStyle w:val="s0"/>
        </w:rPr>
        <w:t>операциях по покупке и (или)</w:t>
      </w:r>
    </w:p>
    <w:p w:rsidR="00000000" w:rsidRDefault="008358CF">
      <w:pPr>
        <w:pStyle w:val="pr"/>
      </w:pPr>
      <w:r>
        <w:rPr>
          <w:rStyle w:val="s0"/>
        </w:rPr>
        <w:t>продаже аффинированного</w:t>
      </w:r>
    </w:p>
    <w:p w:rsidR="00000000" w:rsidRDefault="008358CF">
      <w:pPr>
        <w:pStyle w:val="pr"/>
      </w:pPr>
      <w:r>
        <w:rPr>
          <w:rStyle w:val="s0"/>
        </w:rPr>
        <w:t>золота в слитках, выпущенных</w:t>
      </w:r>
    </w:p>
    <w:p w:rsidR="00000000" w:rsidRDefault="008358CF">
      <w:pPr>
        <w:pStyle w:val="pr"/>
      </w:pPr>
      <w:r>
        <w:rPr>
          <w:rStyle w:val="s0"/>
        </w:rPr>
        <w:t>Национальным Банком</w:t>
      </w:r>
    </w:p>
    <w:p w:rsidR="00000000" w:rsidRDefault="008358CF">
      <w:pPr>
        <w:pStyle w:val="pr"/>
      </w:pPr>
      <w:r>
        <w:rPr>
          <w:rStyle w:val="s0"/>
        </w:rPr>
        <w:t>Республики Казахстан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  <w:spacing w:after="240"/>
      </w:pPr>
      <w:r>
        <w:rPr>
          <w:rStyle w:val="s1"/>
        </w:rPr>
        <w:t xml:space="preserve">Пояснение по заполнению формы, административных данных </w:t>
      </w:r>
      <w:r>
        <w:rPr>
          <w:rStyle w:val="s1"/>
        </w:rPr>
        <w:br/>
        <w:t xml:space="preserve">«Отчет о </w:t>
      </w:r>
      <w:r>
        <w:rPr>
          <w:rStyle w:val="s1"/>
        </w:rPr>
        <w:t>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Казахстан» (индекс - 16-SMSAZ_UO, периодичность - ежемесячная)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rPr>
          <w:rStyle w:val="s1"/>
        </w:rPr>
        <w:t>Глава 1. Общие положения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1. Настоящее пояс</w:t>
      </w:r>
      <w:r>
        <w:rPr>
          <w:rStyle w:val="s0"/>
        </w:rPr>
        <w:t>нение определяет требования по заполнению формы, предназначенной для сбора административных данных «Отчет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</w:t>
      </w:r>
      <w:r>
        <w:rPr>
          <w:rStyle w:val="s0"/>
        </w:rPr>
        <w:t>азахстан», (далее - Форма).</w:t>
      </w:r>
    </w:p>
    <w:p w:rsidR="00000000" w:rsidRDefault="008358CF">
      <w:pPr>
        <w:pStyle w:val="pj"/>
      </w:pPr>
      <w:r>
        <w:rPr>
          <w:rStyle w:val="s0"/>
        </w:rPr>
        <w:t xml:space="preserve">2. Форма разработана в соответствии с </w:t>
      </w:r>
      <w:hyperlink r:id="rId368" w:anchor="sub_id=560000" w:history="1">
        <w:r>
          <w:rPr>
            <w:rStyle w:val="a4"/>
          </w:rPr>
          <w:t>подпунктом 9) статьи 56</w:t>
        </w:r>
      </w:hyperlink>
      <w:r>
        <w:rPr>
          <w:rStyle w:val="s0"/>
        </w:rPr>
        <w:t xml:space="preserve"> Закона Республики Казахстан «О Национальном Банке Республики Казахстан».</w:t>
      </w:r>
    </w:p>
    <w:p w:rsidR="00000000" w:rsidRDefault="008358CF">
      <w:pPr>
        <w:pStyle w:val="pj"/>
      </w:pPr>
      <w:r>
        <w:rPr>
          <w:rStyle w:val="s0"/>
        </w:rPr>
        <w:t>3. Форма с</w:t>
      </w:r>
      <w:r>
        <w:rPr>
          <w:rStyle w:val="s0"/>
        </w:rPr>
        <w:t xml:space="preserve">оставляется ежемесячно уполномоченной организацией (ее филиалом) по данным за отчетный месяц журнала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hyperlink w:anchor="sub15" w:history="1">
        <w:r>
          <w:rPr>
            <w:rStyle w:val="a4"/>
          </w:rPr>
          <w:t>приложению 15</w:t>
        </w:r>
      </w:hyperlink>
      <w:r>
        <w:rPr>
          <w:rStyle w:val="s0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</w:t>
      </w:r>
      <w:r>
        <w:rPr>
          <w:rStyle w:val="s0"/>
        </w:rPr>
        <w:t>м в Реестре государственной регистрации нормативных правовых актов под № 18545. Филиал уполномоченной организации составляет самостоятельную Форму.</w:t>
      </w:r>
    </w:p>
    <w:p w:rsidR="00000000" w:rsidRDefault="008358CF">
      <w:pPr>
        <w:pStyle w:val="pj"/>
      </w:pPr>
      <w:r>
        <w:rPr>
          <w:rStyle w:val="s0"/>
        </w:rPr>
        <w:t>4. Форму подписывает руководитель или лицо, на которое возложена функция по подписанию отчета, и исполнитель</w:t>
      </w:r>
      <w:r>
        <w:rPr>
          <w:rStyle w:val="s0"/>
        </w:rPr>
        <w:t>.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c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8358CF">
      <w:pPr>
        <w:pStyle w:val="pc"/>
      </w:pPr>
      <w:r>
        <w:rPr>
          <w:rStyle w:val="s1"/>
        </w:rPr>
        <w:t> </w:t>
      </w:r>
    </w:p>
    <w:p w:rsidR="00000000" w:rsidRDefault="008358CF">
      <w:pPr>
        <w:pStyle w:val="pj"/>
      </w:pPr>
      <w:r>
        <w:rPr>
          <w:rStyle w:val="s0"/>
        </w:rPr>
        <w:t>5. При составлении Формы в расчетах для данных в тенге используется сумма операций в тенге, указанная соответственно в графах 7 и 10 Реестра учета операций с аффинированным золотом в слитках.</w:t>
      </w:r>
    </w:p>
    <w:p w:rsidR="00000000" w:rsidRDefault="008358CF">
      <w:pPr>
        <w:pStyle w:val="pj"/>
      </w:pPr>
      <w:r>
        <w:rPr>
          <w:rStyle w:val="s0"/>
        </w:rPr>
        <w:t>6. В случае отсутствия данных за отчетный период Форма представляется с нулевыми значениями.</w:t>
      </w:r>
    </w:p>
    <w:p w:rsidR="00000000" w:rsidRDefault="008358CF">
      <w:pPr>
        <w:pStyle w:val="pj"/>
      </w:pPr>
      <w:r>
        <w:rPr>
          <w:rStyle w:val="s0"/>
        </w:rPr>
        <w:t>7.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r"/>
      </w:pPr>
      <w:bookmarkStart w:id="44" w:name="SUB101"/>
      <w:bookmarkEnd w:id="44"/>
      <w:r>
        <w:rPr>
          <w:rStyle w:val="s0"/>
        </w:rPr>
        <w:t>Приложение</w:t>
      </w:r>
    </w:p>
    <w:p w:rsidR="00000000" w:rsidRDefault="008358CF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2"/>
        </w:rPr>
        <w:t xml:space="preserve"> </w:t>
      </w:r>
      <w:r>
        <w:rPr>
          <w:rStyle w:val="s0"/>
        </w:rPr>
        <w:t>Правления</w:t>
      </w:r>
    </w:p>
    <w:p w:rsidR="00000000" w:rsidRDefault="008358CF">
      <w:pPr>
        <w:pStyle w:val="pr"/>
      </w:pPr>
      <w:r>
        <w:rPr>
          <w:rStyle w:val="s0"/>
        </w:rPr>
        <w:t>Национального Банка</w:t>
      </w:r>
    </w:p>
    <w:p w:rsidR="00000000" w:rsidRDefault="008358CF">
      <w:pPr>
        <w:pStyle w:val="pr"/>
      </w:pPr>
      <w:r>
        <w:rPr>
          <w:rStyle w:val="s0"/>
        </w:rPr>
        <w:t>Республики Казахстан</w:t>
      </w:r>
    </w:p>
    <w:p w:rsidR="00000000" w:rsidRDefault="008358CF">
      <w:pPr>
        <w:pStyle w:val="pr"/>
      </w:pPr>
      <w:r>
        <w:rPr>
          <w:rStyle w:val="s0"/>
        </w:rPr>
        <w:t>от 4 апреля 2019 года № 49</w:t>
      </w:r>
    </w:p>
    <w:p w:rsidR="00000000" w:rsidRDefault="008358CF">
      <w:pPr>
        <w:pStyle w:val="pr"/>
      </w:pPr>
      <w:r>
        <w:rPr>
          <w:rStyle w:val="s0"/>
        </w:rPr>
        <w:t> </w:t>
      </w:r>
    </w:p>
    <w:p w:rsidR="00000000" w:rsidRDefault="008358CF">
      <w:pPr>
        <w:pStyle w:val="pr"/>
      </w:pPr>
      <w:r>
        <w:t> </w:t>
      </w:r>
    </w:p>
    <w:p w:rsidR="00000000" w:rsidRDefault="008358CF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некоторых постановлений Правления Национального Банка</w:t>
      </w:r>
      <w:r>
        <w:rPr>
          <w:rStyle w:val="s1"/>
        </w:rPr>
        <w:br/>
        <w:t>Республики Казахстан, признаваемых утратившими силу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rPr>
          <w:rStyle w:val="s0"/>
        </w:rPr>
        <w:t xml:space="preserve">1. </w:t>
      </w:r>
      <w:hyperlink r:id="rId369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16 июля 2014 года № 144 «Об утверждении Правил организации обменных операций с наличной иностранной валютой в Республике Ка</w:t>
      </w:r>
      <w:r>
        <w:rPr>
          <w:rStyle w:val="s0"/>
        </w:rPr>
        <w:t>захстан» (зарегистрировано в Реестре государственной регистрации нормативных правовых актов под № 9801, опубликовано 12 ноября 2014 года в информационно-правовой системе нормативных правовых актов Республики Казахстан «Әділет».</w:t>
      </w:r>
    </w:p>
    <w:p w:rsidR="00000000" w:rsidRDefault="008358CF">
      <w:pPr>
        <w:pStyle w:val="pj"/>
      </w:pPr>
      <w:r>
        <w:rPr>
          <w:rStyle w:val="s0"/>
        </w:rPr>
        <w:t xml:space="preserve">2. </w:t>
      </w:r>
      <w:hyperlink r:id="rId370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26 марта 2015 года № 46 «О внесении изменений и дополнений в постановление Правления Национального Банка Республики Казахстан от 16 июля 2014 года №</w:t>
      </w:r>
      <w:r>
        <w:rPr>
          <w:rStyle w:val="s0"/>
        </w:rPr>
        <w:t xml:space="preserve"> 144 «Об утверждении Правил организации обменных операций с наличной иностранной валютой в Республике Казахстан» (зарегистрировано в Реестре государственной регистрации нормативных правовых актов под № 10873, опубликовано 6 мая 2015 года в информационно-пр</w:t>
      </w:r>
      <w:r>
        <w:rPr>
          <w:rStyle w:val="s0"/>
        </w:rPr>
        <w:t>авовой системе «Әділет»).</w:t>
      </w:r>
    </w:p>
    <w:p w:rsidR="00000000" w:rsidRDefault="008358CF">
      <w:pPr>
        <w:pStyle w:val="pj"/>
      </w:pPr>
      <w:r>
        <w:rPr>
          <w:rStyle w:val="s0"/>
        </w:rPr>
        <w:t xml:space="preserve">3. </w:t>
      </w:r>
      <w:hyperlink r:id="rId371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19 декабря 2015 года № 224 «О внесении изменений в некоторые нормативные правовые акты Республ</w:t>
      </w:r>
      <w:r>
        <w:rPr>
          <w:rStyle w:val="s0"/>
        </w:rPr>
        <w:t>ики Казахстан» (зарегистрировано в Реестре государственной регистрации нормативных правовых актов под № 12970, опубликовано 1 марта 2016 года в информационно-правовой системе «Әділет»).</w:t>
      </w:r>
    </w:p>
    <w:p w:rsidR="00000000" w:rsidRDefault="008358CF">
      <w:pPr>
        <w:pStyle w:val="pj"/>
      </w:pPr>
      <w:r>
        <w:rPr>
          <w:rStyle w:val="s0"/>
        </w:rPr>
        <w:t xml:space="preserve">4. </w:t>
      </w:r>
      <w:hyperlink r:id="rId372" w:history="1">
        <w:r>
          <w:rPr>
            <w:rStyle w:val="a4"/>
          </w:rPr>
          <w:t>По</w:t>
        </w:r>
        <w:r>
          <w:rPr>
            <w:rStyle w:val="a4"/>
          </w:rPr>
          <w:t>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28 января 2016 года № 55 «О внесении изменений и дополнения в постановление Правления Национального Банка Республики Казахстан от 16 июля 2014 года № 144 «Об утверждении Правил организации о</w:t>
      </w:r>
      <w:r>
        <w:rPr>
          <w:rStyle w:val="s0"/>
        </w:rPr>
        <w:t>бменных операций с наличной иностранной валютой в Республике Казахстан» (зарегистрировано в Реестре государственной регистрации нормативных правовых актов под № 13219, опубликовано 29 февраля 2016 года в информационно-правовой системе «Әділет»).</w:t>
      </w:r>
    </w:p>
    <w:p w:rsidR="00000000" w:rsidRDefault="008358CF">
      <w:pPr>
        <w:pStyle w:val="pj"/>
      </w:pPr>
      <w:r>
        <w:rPr>
          <w:rStyle w:val="s0"/>
        </w:rPr>
        <w:t xml:space="preserve">5. </w:t>
      </w:r>
      <w:hyperlink r:id="rId373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28 ноября 2016 года № 269 «О некоторых вопросах валютного регулирования и валютного контроля» (зарегистрировано в Реестре государс</w:t>
      </w:r>
      <w:r>
        <w:rPr>
          <w:rStyle w:val="s0"/>
        </w:rPr>
        <w:t>твенной регистрации нормативных правовых актов под № 14564, опубликовано 28 декабря 2016 года в информационно-правовой системе «Әділет»).</w:t>
      </w:r>
    </w:p>
    <w:p w:rsidR="00000000" w:rsidRDefault="008358CF">
      <w:pPr>
        <w:pStyle w:val="pj"/>
      </w:pPr>
      <w:r>
        <w:rPr>
          <w:rStyle w:val="s0"/>
        </w:rPr>
        <w:t xml:space="preserve">6. </w:t>
      </w:r>
      <w:hyperlink r:id="rId374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</w:t>
      </w:r>
      <w:r>
        <w:rPr>
          <w:rStyle w:val="s0"/>
        </w:rPr>
        <w:t>лики Казахстан от 27 сентября 2017 года № 188 «О внесении изменений и дополнений в постановление Правления Национального Банка Республики Казахстан от 16 июля 2014 года № 144 «Об утверждении Правил организации обменных операций с наличной иностранной валют</w:t>
      </w:r>
      <w:r>
        <w:rPr>
          <w:rStyle w:val="s0"/>
        </w:rPr>
        <w:t>ой в Республике Казахстан» (зарегистрировано в Реестре государственной регистрации нормативных правовых актов под № 16162, опубликовано 4 января 2018 года в Эталонном контрольном банке нормативных правовых актов Республики Казахстан).</w:t>
      </w:r>
    </w:p>
    <w:p w:rsidR="00000000" w:rsidRDefault="008358CF">
      <w:pPr>
        <w:pStyle w:val="pj"/>
      </w:pPr>
      <w:r>
        <w:rPr>
          <w:rStyle w:val="s0"/>
        </w:rPr>
        <w:t xml:space="preserve">7. </w:t>
      </w:r>
      <w:hyperlink r:id="rId375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Правления Национального Банка Республики Казахстан от 27 августа 2018 года № 183 «О внесении изменений и дополнений в постановление Правления Национального Банка Республики Казахстан от 16 июля 2</w:t>
      </w:r>
      <w:r>
        <w:rPr>
          <w:rStyle w:val="s0"/>
        </w:rPr>
        <w:t>014 года № 144 «Об утверждении Правил организации обменных операций с наличной иностранной валютой в Республике Казахстан» (зарегистрировано в Реестре государственной регистрации нормативных правовых актов под № 17677, опубликовано 8 ноября 2018 года в Эта</w:t>
      </w:r>
      <w:r>
        <w:rPr>
          <w:rStyle w:val="s0"/>
        </w:rPr>
        <w:t>лонном контрольном банке нормативных правовых актов Республики Казахстан).</w:t>
      </w:r>
    </w:p>
    <w:p w:rsidR="00000000" w:rsidRDefault="008358CF">
      <w:pPr>
        <w:pStyle w:val="pj"/>
      </w:pPr>
      <w:r>
        <w:rPr>
          <w:rStyle w:val="s0"/>
        </w:rPr>
        <w:t> </w:t>
      </w:r>
    </w:p>
    <w:p w:rsidR="00000000" w:rsidRDefault="008358CF">
      <w:pPr>
        <w:pStyle w:val="pj"/>
      </w:pPr>
      <w:r>
        <w:t> </w:t>
      </w:r>
    </w:p>
    <w:sectPr w:rsidR="00000000">
      <w:headerReference w:type="even" r:id="rId376"/>
      <w:headerReference w:type="default" r:id="rId377"/>
      <w:footerReference w:type="even" r:id="rId378"/>
      <w:footerReference w:type="default" r:id="rId379"/>
      <w:headerReference w:type="first" r:id="rId380"/>
      <w:footerReference w:type="first" r:id="rId3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CF" w:rsidRDefault="008358CF" w:rsidP="008358CF">
      <w:r>
        <w:separator/>
      </w:r>
    </w:p>
  </w:endnote>
  <w:endnote w:type="continuationSeparator" w:id="0">
    <w:p w:rsidR="008358CF" w:rsidRDefault="008358CF" w:rsidP="0083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F" w:rsidRDefault="008358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F" w:rsidRDefault="008358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F" w:rsidRDefault="008358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CF" w:rsidRDefault="008358CF" w:rsidP="008358CF">
      <w:r>
        <w:separator/>
      </w:r>
    </w:p>
  </w:footnote>
  <w:footnote w:type="continuationSeparator" w:id="0">
    <w:p w:rsidR="008358CF" w:rsidRDefault="008358CF" w:rsidP="00835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F" w:rsidRDefault="008358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F" w:rsidRDefault="008358CF" w:rsidP="008358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358CF" w:rsidRDefault="008358CF" w:rsidP="008358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Национального Банка Республики Казахстан от 4 апреля 2019 года № 49 «Об утверждении Правил осуществления обменных операций с наличной иностранной валютой в Республике Казахстан» (с изменениями и дополнениями по состоянию на 09.09.2025 г.)</w:t>
    </w:r>
  </w:p>
  <w:p w:rsidR="008358CF" w:rsidRPr="008358CF" w:rsidRDefault="008358CF" w:rsidP="008358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01.07.2019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F" w:rsidRDefault="008358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58CF"/>
    <w:rsid w:val="008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35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8C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5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8C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35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8C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5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8C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067965" TargetMode="External"/><Relationship Id="rId299" Type="http://schemas.openxmlformats.org/officeDocument/2006/relationships/hyperlink" Target="http://online.zakon.kz/Document/?doc_id=37102879" TargetMode="External"/><Relationship Id="rId21" Type="http://schemas.openxmlformats.org/officeDocument/2006/relationships/hyperlink" Target="http://online.zakon.kz/Document/?doc_id=33740496" TargetMode="External"/><Relationship Id="rId63" Type="http://schemas.openxmlformats.org/officeDocument/2006/relationships/hyperlink" Target="http://online.zakon.kz/Document/?doc_id=30466908" TargetMode="External"/><Relationship Id="rId159" Type="http://schemas.openxmlformats.org/officeDocument/2006/relationships/hyperlink" Target="http://online.zakon.kz/Document/?doc_id=39085672" TargetMode="External"/><Relationship Id="rId324" Type="http://schemas.openxmlformats.org/officeDocument/2006/relationships/hyperlink" Target="http://online.zakon.kz/Document/?doc_id=37799944" TargetMode="External"/><Relationship Id="rId366" Type="http://schemas.openxmlformats.org/officeDocument/2006/relationships/hyperlink" Target="http://online.zakon.kz/Document/?doc_id=39085672" TargetMode="External"/><Relationship Id="rId170" Type="http://schemas.openxmlformats.org/officeDocument/2006/relationships/hyperlink" Target="http://online.zakon.kz/Document/?doc_id=38202322" TargetMode="External"/><Relationship Id="rId226" Type="http://schemas.openxmlformats.org/officeDocument/2006/relationships/hyperlink" Target="http://online.zakon.kz/Document/?doc_id=37102879" TargetMode="External"/><Relationship Id="rId268" Type="http://schemas.openxmlformats.org/officeDocument/2006/relationships/hyperlink" Target="http://online.zakon.kz/Document/?doc_id=37067965" TargetMode="External"/><Relationship Id="rId32" Type="http://schemas.openxmlformats.org/officeDocument/2006/relationships/hyperlink" Target="http://online.zakon.kz/Document/?doc_id=35556038" TargetMode="External"/><Relationship Id="rId74" Type="http://schemas.openxmlformats.org/officeDocument/2006/relationships/hyperlink" Target="http://online.zakon.kz/Document/?doc_id=37102879" TargetMode="External"/><Relationship Id="rId128" Type="http://schemas.openxmlformats.org/officeDocument/2006/relationships/hyperlink" Target="http://online.zakon.kz/Document/?doc_id=39085672" TargetMode="External"/><Relationship Id="rId335" Type="http://schemas.openxmlformats.org/officeDocument/2006/relationships/hyperlink" Target="http://online.zakon.kz/Document/?doc_id=37799944" TargetMode="External"/><Relationship Id="rId377" Type="http://schemas.openxmlformats.org/officeDocument/2006/relationships/header" Target="header2.xm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7102879" TargetMode="External"/><Relationship Id="rId237" Type="http://schemas.openxmlformats.org/officeDocument/2006/relationships/hyperlink" Target="http://online.zakon.kz/Document/?doc_id=37067965" TargetMode="External"/><Relationship Id="rId279" Type="http://schemas.openxmlformats.org/officeDocument/2006/relationships/hyperlink" Target="http://online.zakon.kz/Document/?doc_id=39085672" TargetMode="External"/><Relationship Id="rId43" Type="http://schemas.openxmlformats.org/officeDocument/2006/relationships/hyperlink" Target="http://online.zakon.kz/Document/?doc_id=39085672" TargetMode="External"/><Relationship Id="rId139" Type="http://schemas.openxmlformats.org/officeDocument/2006/relationships/hyperlink" Target="http://online.zakon.kz/Document/?doc_id=31548200" TargetMode="External"/><Relationship Id="rId290" Type="http://schemas.openxmlformats.org/officeDocument/2006/relationships/hyperlink" Target="http://online.zakon.kz/Document/?doc_id=33144841" TargetMode="External"/><Relationship Id="rId304" Type="http://schemas.openxmlformats.org/officeDocument/2006/relationships/hyperlink" Target="http://online.zakon.kz/Document/?doc_id=35043773" TargetMode="External"/><Relationship Id="rId346" Type="http://schemas.openxmlformats.org/officeDocument/2006/relationships/hyperlink" Target="http://online.zakon.kz/Document/?doc_id=35983443" TargetMode="External"/><Relationship Id="rId85" Type="http://schemas.openxmlformats.org/officeDocument/2006/relationships/hyperlink" Target="http://online.zakon.kz/Document/?doc_id=36347156" TargetMode="External"/><Relationship Id="rId150" Type="http://schemas.openxmlformats.org/officeDocument/2006/relationships/hyperlink" Target="http://online.zakon.kz/Document/?doc_id=39085672" TargetMode="External"/><Relationship Id="rId192" Type="http://schemas.openxmlformats.org/officeDocument/2006/relationships/hyperlink" Target="http://online.zakon.kz/Document/?doc_id=37102879" TargetMode="External"/><Relationship Id="rId206" Type="http://schemas.openxmlformats.org/officeDocument/2006/relationships/hyperlink" Target="http://online.zakon.kz/Document/?doc_id=39561240" TargetMode="External"/><Relationship Id="rId248" Type="http://schemas.openxmlformats.org/officeDocument/2006/relationships/hyperlink" Target="http://online.zakon.kz/Document/?doc_id=33144841" TargetMode="External"/><Relationship Id="rId12" Type="http://schemas.openxmlformats.org/officeDocument/2006/relationships/hyperlink" Target="http://online.zakon.kz/Document/?doc_id=35043773" TargetMode="External"/><Relationship Id="rId108" Type="http://schemas.openxmlformats.org/officeDocument/2006/relationships/hyperlink" Target="http://online.zakon.kz/Document/?doc_id=35556038" TargetMode="External"/><Relationship Id="rId315" Type="http://schemas.openxmlformats.org/officeDocument/2006/relationships/hyperlink" Target="http://online.zakon.kz/Document/?doc_id=37102879" TargetMode="External"/><Relationship Id="rId357" Type="http://schemas.openxmlformats.org/officeDocument/2006/relationships/hyperlink" Target="http://online.zakon.kz/Document/?doc_id=39561240" TargetMode="External"/><Relationship Id="rId54" Type="http://schemas.openxmlformats.org/officeDocument/2006/relationships/hyperlink" Target="http://online.zakon.kz/Document/?doc_id=35043773" TargetMode="External"/><Relationship Id="rId96" Type="http://schemas.openxmlformats.org/officeDocument/2006/relationships/hyperlink" Target="http://online.zakon.kz/Document/?doc_id=39085672" TargetMode="External"/><Relationship Id="rId161" Type="http://schemas.openxmlformats.org/officeDocument/2006/relationships/hyperlink" Target="http://online.zakon.kz/Document/?doc_id=39561240" TargetMode="External"/><Relationship Id="rId217" Type="http://schemas.openxmlformats.org/officeDocument/2006/relationships/hyperlink" Target="http://online.zakon.kz/Document/?doc_id=34914237" TargetMode="External"/><Relationship Id="rId259" Type="http://schemas.openxmlformats.org/officeDocument/2006/relationships/hyperlink" Target="http://online.zakon.kz/Document/?doc_id=33144841" TargetMode="External"/><Relationship Id="rId23" Type="http://schemas.openxmlformats.org/officeDocument/2006/relationships/hyperlink" Target="http://online.zakon.kz/Document/?doc_id=37102879" TargetMode="External"/><Relationship Id="rId119" Type="http://schemas.openxmlformats.org/officeDocument/2006/relationships/hyperlink" Target="http://online.zakon.kz/Document/?doc_id=38202322" TargetMode="External"/><Relationship Id="rId270" Type="http://schemas.openxmlformats.org/officeDocument/2006/relationships/hyperlink" Target="http://online.zakon.kz/Document/?doc_id=30466908" TargetMode="External"/><Relationship Id="rId326" Type="http://schemas.openxmlformats.org/officeDocument/2006/relationships/hyperlink" Target="http://online.zakon.kz/Document/?doc_id=33144841" TargetMode="External"/><Relationship Id="rId65" Type="http://schemas.openxmlformats.org/officeDocument/2006/relationships/hyperlink" Target="http://online.zakon.kz/Document/?doc_id=30466908" TargetMode="External"/><Relationship Id="rId130" Type="http://schemas.openxmlformats.org/officeDocument/2006/relationships/hyperlink" Target="http://online.zakon.kz/Document/?doc_id=38202322" TargetMode="External"/><Relationship Id="rId368" Type="http://schemas.openxmlformats.org/officeDocument/2006/relationships/hyperlink" Target="http://online.zakon.kz/Document/?doc_id=1003548" TargetMode="External"/><Relationship Id="rId172" Type="http://schemas.openxmlformats.org/officeDocument/2006/relationships/hyperlink" Target="http://online.zakon.kz/Document/?doc_id=37102879" TargetMode="External"/><Relationship Id="rId228" Type="http://schemas.openxmlformats.org/officeDocument/2006/relationships/hyperlink" Target="http://online.zakon.kz/Document/?doc_id=37102879" TargetMode="External"/><Relationship Id="rId281" Type="http://schemas.openxmlformats.org/officeDocument/2006/relationships/hyperlink" Target="http://online.zakon.kz/Document/?doc_id=30466908" TargetMode="External"/><Relationship Id="rId337" Type="http://schemas.openxmlformats.org/officeDocument/2006/relationships/hyperlink" Target="http://online.zakon.kz/Document/?doc_id=33144841" TargetMode="External"/><Relationship Id="rId34" Type="http://schemas.openxmlformats.org/officeDocument/2006/relationships/hyperlink" Target="http://online.zakon.kz/Document/?doc_id=39085672" TargetMode="External"/><Relationship Id="rId76" Type="http://schemas.openxmlformats.org/officeDocument/2006/relationships/hyperlink" Target="http://online.zakon.kz/Document/?doc_id=37067965" TargetMode="External"/><Relationship Id="rId141" Type="http://schemas.openxmlformats.org/officeDocument/2006/relationships/hyperlink" Target="http://online.zakon.kz/Document/?doc_id=37296868" TargetMode="External"/><Relationship Id="rId379" Type="http://schemas.openxmlformats.org/officeDocument/2006/relationships/footer" Target="footer2.xml"/><Relationship Id="rId7" Type="http://schemas.openxmlformats.org/officeDocument/2006/relationships/hyperlink" Target="http://online.zakon.kz/Document/?doc_id=35511677" TargetMode="External"/><Relationship Id="rId183" Type="http://schemas.openxmlformats.org/officeDocument/2006/relationships/hyperlink" Target="http://online.zakon.kz/Document/?doc_id=37067965" TargetMode="External"/><Relationship Id="rId239" Type="http://schemas.openxmlformats.org/officeDocument/2006/relationships/hyperlink" Target="http://online.zakon.kz/Document/?doc_id=37067965" TargetMode="External"/><Relationship Id="rId250" Type="http://schemas.openxmlformats.org/officeDocument/2006/relationships/hyperlink" Target="http://online.zakon.kz/Document/?doc_id=36148637" TargetMode="External"/><Relationship Id="rId292" Type="http://schemas.openxmlformats.org/officeDocument/2006/relationships/hyperlink" Target="http://online.zakon.kz/Document/?doc_id=37067965" TargetMode="External"/><Relationship Id="rId306" Type="http://schemas.openxmlformats.org/officeDocument/2006/relationships/hyperlink" Target="http://online.zakon.kz/Document/?doc_id=39085672" TargetMode="External"/><Relationship Id="rId45" Type="http://schemas.openxmlformats.org/officeDocument/2006/relationships/hyperlink" Target="http://online.zakon.kz/Document/?doc_id=37067965" TargetMode="External"/><Relationship Id="rId87" Type="http://schemas.openxmlformats.org/officeDocument/2006/relationships/hyperlink" Target="http://online.zakon.kz/Document/?doc_id=39085672" TargetMode="External"/><Relationship Id="rId110" Type="http://schemas.openxmlformats.org/officeDocument/2006/relationships/hyperlink" Target="http://online.zakon.kz/Document/?doc_id=37067965" TargetMode="External"/><Relationship Id="rId348" Type="http://schemas.openxmlformats.org/officeDocument/2006/relationships/hyperlink" Target="http://online.zakon.kz/Document/?doc_id=39561240" TargetMode="External"/><Relationship Id="rId152" Type="http://schemas.openxmlformats.org/officeDocument/2006/relationships/hyperlink" Target="http://online.zakon.kz/Document/?doc_id=37102879" TargetMode="External"/><Relationship Id="rId194" Type="http://schemas.openxmlformats.org/officeDocument/2006/relationships/hyperlink" Target="http://online.zakon.kz/Document/?doc_id=37102879" TargetMode="External"/><Relationship Id="rId208" Type="http://schemas.openxmlformats.org/officeDocument/2006/relationships/hyperlink" Target="http://online.zakon.kz/Document/?doc_id=35726099" TargetMode="External"/><Relationship Id="rId261" Type="http://schemas.openxmlformats.org/officeDocument/2006/relationships/hyperlink" Target="http://online.zakon.kz/Document/?doc_id=33144841" TargetMode="External"/><Relationship Id="rId14" Type="http://schemas.openxmlformats.org/officeDocument/2006/relationships/hyperlink" Target="http://online.zakon.kz/Document/?doc_id=37296868" TargetMode="External"/><Relationship Id="rId56" Type="http://schemas.openxmlformats.org/officeDocument/2006/relationships/hyperlink" Target="http://online.zakon.kz/Document/?doc_id=35556038" TargetMode="External"/><Relationship Id="rId317" Type="http://schemas.openxmlformats.org/officeDocument/2006/relationships/hyperlink" Target="http://online.zakon.kz/Document/?doc_id=37102879" TargetMode="External"/><Relationship Id="rId359" Type="http://schemas.openxmlformats.org/officeDocument/2006/relationships/hyperlink" Target="http://online.zakon.kz/Document/?doc_id=35043773" TargetMode="External"/><Relationship Id="rId98" Type="http://schemas.openxmlformats.org/officeDocument/2006/relationships/hyperlink" Target="http://online.zakon.kz/Document/?doc_id=35043773" TargetMode="External"/><Relationship Id="rId121" Type="http://schemas.openxmlformats.org/officeDocument/2006/relationships/hyperlink" Target="http://online.zakon.kz/Document/?doc_id=37102879" TargetMode="External"/><Relationship Id="rId163" Type="http://schemas.openxmlformats.org/officeDocument/2006/relationships/hyperlink" Target="http://online.zakon.kz/Document/?doc_id=35043773" TargetMode="External"/><Relationship Id="rId219" Type="http://schemas.openxmlformats.org/officeDocument/2006/relationships/hyperlink" Target="http://online.zakon.kz/Document/?doc_id=30466908" TargetMode="External"/><Relationship Id="rId370" Type="http://schemas.openxmlformats.org/officeDocument/2006/relationships/hyperlink" Target="http://online.zakon.kz/Document/?doc_id=37621460" TargetMode="External"/><Relationship Id="rId230" Type="http://schemas.openxmlformats.org/officeDocument/2006/relationships/hyperlink" Target="http://online.zakon.kz/Document/?doc_id=37067965" TargetMode="External"/><Relationship Id="rId25" Type="http://schemas.openxmlformats.org/officeDocument/2006/relationships/hyperlink" Target="http://online.zakon.kz/Document/?doc_id=35511677" TargetMode="External"/><Relationship Id="rId67" Type="http://schemas.openxmlformats.org/officeDocument/2006/relationships/hyperlink" Target="http://online.zakon.kz/Document/?doc_id=34914237" TargetMode="External"/><Relationship Id="rId272" Type="http://schemas.openxmlformats.org/officeDocument/2006/relationships/hyperlink" Target="http://online.zakon.kz/Document/?doc_id=37102879" TargetMode="External"/><Relationship Id="rId328" Type="http://schemas.openxmlformats.org/officeDocument/2006/relationships/hyperlink" Target="http://online.zakon.kz/Document/?doc_id=37067965" TargetMode="External"/><Relationship Id="rId132" Type="http://schemas.openxmlformats.org/officeDocument/2006/relationships/hyperlink" Target="http://online.zakon.kz/Document/?doc_id=39085672" TargetMode="External"/><Relationship Id="rId174" Type="http://schemas.openxmlformats.org/officeDocument/2006/relationships/hyperlink" Target="http://online.zakon.kz/Document/?doc_id=37102879" TargetMode="External"/><Relationship Id="rId381" Type="http://schemas.openxmlformats.org/officeDocument/2006/relationships/footer" Target="footer3.xml"/><Relationship Id="rId241" Type="http://schemas.openxmlformats.org/officeDocument/2006/relationships/hyperlink" Target="http://online.zakon.kz/Document/?doc_id=37102879" TargetMode="External"/><Relationship Id="rId36" Type="http://schemas.openxmlformats.org/officeDocument/2006/relationships/hyperlink" Target="http://online.zakon.kz/Document/?doc_id=37102879" TargetMode="External"/><Relationship Id="rId283" Type="http://schemas.openxmlformats.org/officeDocument/2006/relationships/hyperlink" Target="http://online.zakon.kz/Document/?doc_id=30466908" TargetMode="External"/><Relationship Id="rId339" Type="http://schemas.openxmlformats.org/officeDocument/2006/relationships/hyperlink" Target="http://online.zakon.kz/Document/?doc_id=37067965" TargetMode="External"/><Relationship Id="rId78" Type="http://schemas.openxmlformats.org/officeDocument/2006/relationships/hyperlink" Target="http://online.zakon.kz/Document/?doc_id=37102879" TargetMode="External"/><Relationship Id="rId101" Type="http://schemas.openxmlformats.org/officeDocument/2006/relationships/hyperlink" Target="http://online.zakon.kz/Document/?doc_id=37067965" TargetMode="External"/><Relationship Id="rId143" Type="http://schemas.openxmlformats.org/officeDocument/2006/relationships/hyperlink" Target="http://online.zakon.kz/Document/?doc_id=35556038" TargetMode="External"/><Relationship Id="rId185" Type="http://schemas.openxmlformats.org/officeDocument/2006/relationships/hyperlink" Target="http://online.zakon.kz/Document/?doc_id=37067965" TargetMode="External"/><Relationship Id="rId350" Type="http://schemas.openxmlformats.org/officeDocument/2006/relationships/hyperlink" Target="http://online.zakon.kz/Document/?doc_id=39085672" TargetMode="External"/><Relationship Id="rId9" Type="http://schemas.openxmlformats.org/officeDocument/2006/relationships/hyperlink" Target="http://online.zakon.kz/Document/?doc_id=35417577" TargetMode="External"/><Relationship Id="rId210" Type="http://schemas.openxmlformats.org/officeDocument/2006/relationships/hyperlink" Target="http://online.zakon.kz/Document/?doc_id=39085672" TargetMode="External"/><Relationship Id="rId26" Type="http://schemas.openxmlformats.org/officeDocument/2006/relationships/hyperlink" Target="http://online.zakon.kz/Document/?doc_id=35511677" TargetMode="External"/><Relationship Id="rId231" Type="http://schemas.openxmlformats.org/officeDocument/2006/relationships/hyperlink" Target="http://online.zakon.kz/Document/?doc_id=39085672" TargetMode="External"/><Relationship Id="rId252" Type="http://schemas.openxmlformats.org/officeDocument/2006/relationships/hyperlink" Target="http://online.zakon.kz/Document/?doc_id=39561240" TargetMode="External"/><Relationship Id="rId273" Type="http://schemas.openxmlformats.org/officeDocument/2006/relationships/hyperlink" Target="http://online.zakon.kz/Document/?doc_id=35043773" TargetMode="External"/><Relationship Id="rId294" Type="http://schemas.openxmlformats.org/officeDocument/2006/relationships/hyperlink" Target="http://online.zakon.kz/Document/?doc_id=38910832" TargetMode="External"/><Relationship Id="rId308" Type="http://schemas.openxmlformats.org/officeDocument/2006/relationships/hyperlink" Target="http://online.zakon.kz/Document/?doc_id=35132264" TargetMode="External"/><Relationship Id="rId329" Type="http://schemas.openxmlformats.org/officeDocument/2006/relationships/hyperlink" Target="http://online.zakon.kz/Document/?doc_id=39085672" TargetMode="External"/><Relationship Id="rId47" Type="http://schemas.openxmlformats.org/officeDocument/2006/relationships/hyperlink" Target="http://online.zakon.kz/Document/?doc_id=37102879" TargetMode="External"/><Relationship Id="rId68" Type="http://schemas.openxmlformats.org/officeDocument/2006/relationships/hyperlink" Target="http://online.zakon.kz/Document/?doc_id=36347156" TargetMode="External"/><Relationship Id="rId89" Type="http://schemas.openxmlformats.org/officeDocument/2006/relationships/hyperlink" Target="http://online.zakon.kz/Document/?doc_id=37102879" TargetMode="External"/><Relationship Id="rId112" Type="http://schemas.openxmlformats.org/officeDocument/2006/relationships/hyperlink" Target="http://online.zakon.kz/Document/?doc_id=37067965" TargetMode="External"/><Relationship Id="rId133" Type="http://schemas.openxmlformats.org/officeDocument/2006/relationships/hyperlink" Target="http://online.zakon.kz/Document/?doc_id=33144841" TargetMode="External"/><Relationship Id="rId154" Type="http://schemas.openxmlformats.org/officeDocument/2006/relationships/hyperlink" Target="http://online.zakon.kz/Document/?doc_id=33144841" TargetMode="External"/><Relationship Id="rId175" Type="http://schemas.openxmlformats.org/officeDocument/2006/relationships/hyperlink" Target="http://online.zakon.kz/Document/?doc_id=35043773" TargetMode="External"/><Relationship Id="rId340" Type="http://schemas.openxmlformats.org/officeDocument/2006/relationships/hyperlink" Target="http://online.zakon.kz/Document/?doc_id=39085672" TargetMode="External"/><Relationship Id="rId361" Type="http://schemas.openxmlformats.org/officeDocument/2006/relationships/hyperlink" Target="http://online.zakon.kz/Document/?doc_id=37799944" TargetMode="External"/><Relationship Id="rId196" Type="http://schemas.openxmlformats.org/officeDocument/2006/relationships/hyperlink" Target="http://online.zakon.kz/Document/?doc_id=37067965" TargetMode="External"/><Relationship Id="rId200" Type="http://schemas.openxmlformats.org/officeDocument/2006/relationships/hyperlink" Target="http://online.zakon.kz/Document/?doc_id=36908453" TargetMode="External"/><Relationship Id="rId382" Type="http://schemas.openxmlformats.org/officeDocument/2006/relationships/fontTable" Target="fontTable.xml"/><Relationship Id="rId16" Type="http://schemas.openxmlformats.org/officeDocument/2006/relationships/hyperlink" Target="http://online.zakon.kz/Document/?doc_id=39085672" TargetMode="External"/><Relationship Id="rId221" Type="http://schemas.openxmlformats.org/officeDocument/2006/relationships/hyperlink" Target="http://online.zakon.kz/Document/?doc_id=39561240" TargetMode="External"/><Relationship Id="rId242" Type="http://schemas.openxmlformats.org/officeDocument/2006/relationships/hyperlink" Target="http://online.zakon.kz/Document/?doc_id=35043773" TargetMode="External"/><Relationship Id="rId263" Type="http://schemas.openxmlformats.org/officeDocument/2006/relationships/hyperlink" Target="http://online.zakon.kz/Document/?doc_id=35043773" TargetMode="External"/><Relationship Id="rId284" Type="http://schemas.openxmlformats.org/officeDocument/2006/relationships/hyperlink" Target="http://online.zakon.kz/Document/?doc_id=31389317" TargetMode="External"/><Relationship Id="rId319" Type="http://schemas.openxmlformats.org/officeDocument/2006/relationships/hyperlink" Target="http://online.zakon.kz/Document/?doc_id=37067965" TargetMode="External"/><Relationship Id="rId37" Type="http://schemas.openxmlformats.org/officeDocument/2006/relationships/hyperlink" Target="http://online.zakon.kz/Document/?doc_id=35043773" TargetMode="External"/><Relationship Id="rId58" Type="http://schemas.openxmlformats.org/officeDocument/2006/relationships/hyperlink" Target="http://online.zakon.kz/Document/?doc_id=39561240" TargetMode="External"/><Relationship Id="rId79" Type="http://schemas.openxmlformats.org/officeDocument/2006/relationships/hyperlink" Target="http://online.zakon.kz/Document/?doc_id=35043773" TargetMode="External"/><Relationship Id="rId102" Type="http://schemas.openxmlformats.org/officeDocument/2006/relationships/hyperlink" Target="http://online.zakon.kz/Document/?doc_id=39085672" TargetMode="External"/><Relationship Id="rId123" Type="http://schemas.openxmlformats.org/officeDocument/2006/relationships/hyperlink" Target="http://online.zakon.kz/Document/?doc_id=38202322" TargetMode="External"/><Relationship Id="rId144" Type="http://schemas.openxmlformats.org/officeDocument/2006/relationships/hyperlink" Target="http://online.zakon.kz/Document/?doc_id=38202322" TargetMode="External"/><Relationship Id="rId330" Type="http://schemas.openxmlformats.org/officeDocument/2006/relationships/hyperlink" Target="http://www.nationalbank.kz" TargetMode="External"/><Relationship Id="rId90" Type="http://schemas.openxmlformats.org/officeDocument/2006/relationships/hyperlink" Target="http://online.zakon.kz/Document/?doc_id=35043773" TargetMode="External"/><Relationship Id="rId165" Type="http://schemas.openxmlformats.org/officeDocument/2006/relationships/hyperlink" Target="http://online.zakon.kz/Document/?doc_id=35043773" TargetMode="External"/><Relationship Id="rId186" Type="http://schemas.openxmlformats.org/officeDocument/2006/relationships/hyperlink" Target="http://online.zakon.kz/Document/?doc_id=39085672" TargetMode="External"/><Relationship Id="rId351" Type="http://schemas.openxmlformats.org/officeDocument/2006/relationships/hyperlink" Target="http://www.nationalbank.kz" TargetMode="External"/><Relationship Id="rId372" Type="http://schemas.openxmlformats.org/officeDocument/2006/relationships/hyperlink" Target="http://online.zakon.kz/Document/?doc_id=34694581" TargetMode="External"/><Relationship Id="rId211" Type="http://schemas.openxmlformats.org/officeDocument/2006/relationships/hyperlink" Target="http://online.zakon.kz/Document/?doc_id=31326562" TargetMode="External"/><Relationship Id="rId232" Type="http://schemas.openxmlformats.org/officeDocument/2006/relationships/hyperlink" Target="http://online.zakon.kz/Document/?doc_id=37067965" TargetMode="External"/><Relationship Id="rId253" Type="http://schemas.openxmlformats.org/officeDocument/2006/relationships/hyperlink" Target="http://online.zakon.kz/Document/?doc_id=34914237" TargetMode="External"/><Relationship Id="rId274" Type="http://schemas.openxmlformats.org/officeDocument/2006/relationships/hyperlink" Target="http://online.zakon.kz/Document/?doc_id=33144841" TargetMode="External"/><Relationship Id="rId295" Type="http://schemas.openxmlformats.org/officeDocument/2006/relationships/hyperlink" Target="http://online.zakon.kz/Document/?doc_id=31095217" TargetMode="External"/><Relationship Id="rId309" Type="http://schemas.openxmlformats.org/officeDocument/2006/relationships/hyperlink" Target="http://online.zakon.kz/Document/?doc_id=37102879" TargetMode="External"/><Relationship Id="rId27" Type="http://schemas.openxmlformats.org/officeDocument/2006/relationships/hyperlink" Target="http://online.zakon.kz/Document/?doc_id=37102879" TargetMode="External"/><Relationship Id="rId48" Type="http://schemas.openxmlformats.org/officeDocument/2006/relationships/hyperlink" Target="http://online.zakon.kz/Document/?doc_id=35043773" TargetMode="External"/><Relationship Id="rId69" Type="http://schemas.openxmlformats.org/officeDocument/2006/relationships/hyperlink" Target="http://online.zakon.kz/Document/?doc_id=37067965" TargetMode="External"/><Relationship Id="rId113" Type="http://schemas.openxmlformats.org/officeDocument/2006/relationships/hyperlink" Target="http://online.zakon.kz/Document/?doc_id=39085672" TargetMode="External"/><Relationship Id="rId134" Type="http://schemas.openxmlformats.org/officeDocument/2006/relationships/hyperlink" Target="http://online.zakon.kz/Document/?doc_id=39561240" TargetMode="External"/><Relationship Id="rId320" Type="http://schemas.openxmlformats.org/officeDocument/2006/relationships/hyperlink" Target="http://online.zakon.kz/Document/?doc_id=39271388" TargetMode="External"/><Relationship Id="rId80" Type="http://schemas.openxmlformats.org/officeDocument/2006/relationships/hyperlink" Target="http://online.zakon.kz/Document/?doc_id=37102879" TargetMode="External"/><Relationship Id="rId155" Type="http://schemas.openxmlformats.org/officeDocument/2006/relationships/hyperlink" Target="http://online.zakon.kz/Document/?doc_id=39561240" TargetMode="External"/><Relationship Id="rId176" Type="http://schemas.openxmlformats.org/officeDocument/2006/relationships/hyperlink" Target="http://online.zakon.kz/Document/?doc_id=37067965" TargetMode="External"/><Relationship Id="rId197" Type="http://schemas.openxmlformats.org/officeDocument/2006/relationships/hyperlink" Target="http://online.zakon.kz/Document/?doc_id=39085672" TargetMode="External"/><Relationship Id="rId341" Type="http://schemas.openxmlformats.org/officeDocument/2006/relationships/hyperlink" Target="http://online.zakon.kz/Document/?doc_id=1003548" TargetMode="External"/><Relationship Id="rId362" Type="http://schemas.openxmlformats.org/officeDocument/2006/relationships/hyperlink" Target="http://online.zakon.kz/Document/?doc_id=35983443" TargetMode="External"/><Relationship Id="rId383" Type="http://schemas.openxmlformats.org/officeDocument/2006/relationships/theme" Target="theme/theme1.xml"/><Relationship Id="rId201" Type="http://schemas.openxmlformats.org/officeDocument/2006/relationships/hyperlink" Target="http://online.zakon.kz/Document/?doc_id=33144841" TargetMode="External"/><Relationship Id="rId222" Type="http://schemas.openxmlformats.org/officeDocument/2006/relationships/hyperlink" Target="http://online.zakon.kz/Document/?doc_id=37067965" TargetMode="External"/><Relationship Id="rId243" Type="http://schemas.openxmlformats.org/officeDocument/2006/relationships/hyperlink" Target="http://online.zakon.kz/Document/?doc_id=33144841" TargetMode="External"/><Relationship Id="rId264" Type="http://schemas.openxmlformats.org/officeDocument/2006/relationships/hyperlink" Target="http://online.zakon.kz/Document/?doc_id=33144841" TargetMode="External"/><Relationship Id="rId285" Type="http://schemas.openxmlformats.org/officeDocument/2006/relationships/hyperlink" Target="http://online.zakon.kz/Document/?doc_id=37102879" TargetMode="External"/><Relationship Id="rId17" Type="http://schemas.openxmlformats.org/officeDocument/2006/relationships/hyperlink" Target="http://online.zakon.kz/Document/?doc_id=35132264" TargetMode="External"/><Relationship Id="rId38" Type="http://schemas.openxmlformats.org/officeDocument/2006/relationships/hyperlink" Target="http://online.zakon.kz/Document/?doc_id=38202322" TargetMode="External"/><Relationship Id="rId59" Type="http://schemas.openxmlformats.org/officeDocument/2006/relationships/hyperlink" Target="http://online.zakon.kz/Document/?doc_id=34914237" TargetMode="External"/><Relationship Id="rId103" Type="http://schemas.openxmlformats.org/officeDocument/2006/relationships/hyperlink" Target="http://online.zakon.kz/Document/?doc_id=37102879" TargetMode="External"/><Relationship Id="rId124" Type="http://schemas.openxmlformats.org/officeDocument/2006/relationships/hyperlink" Target="http://online.zakon.kz/Document/?doc_id=35556038" TargetMode="External"/><Relationship Id="rId310" Type="http://schemas.openxmlformats.org/officeDocument/2006/relationships/hyperlink" Target="http://online.zakon.kz/Document/?doc_id=35043773" TargetMode="External"/><Relationship Id="rId70" Type="http://schemas.openxmlformats.org/officeDocument/2006/relationships/hyperlink" Target="http://online.zakon.kz/Document/?doc_id=39085672" TargetMode="External"/><Relationship Id="rId91" Type="http://schemas.openxmlformats.org/officeDocument/2006/relationships/hyperlink" Target="http://online.zakon.kz/Document/?doc_id=37102879" TargetMode="External"/><Relationship Id="rId145" Type="http://schemas.openxmlformats.org/officeDocument/2006/relationships/hyperlink" Target="http://online.zakon.kz/Document/?doc_id=35556038" TargetMode="External"/><Relationship Id="rId166" Type="http://schemas.openxmlformats.org/officeDocument/2006/relationships/hyperlink" Target="http://online.zakon.kz/Document/?doc_id=37067965" TargetMode="External"/><Relationship Id="rId187" Type="http://schemas.openxmlformats.org/officeDocument/2006/relationships/hyperlink" Target="http://online.zakon.kz/Document/?doc_id=30466908" TargetMode="External"/><Relationship Id="rId331" Type="http://schemas.openxmlformats.org/officeDocument/2006/relationships/hyperlink" Target="http://online.zakon.kz/Document/?doc_id=1003548" TargetMode="External"/><Relationship Id="rId352" Type="http://schemas.openxmlformats.org/officeDocument/2006/relationships/hyperlink" Target="http://online.zakon.kz/Document/?doc_id=31655006" TargetMode="External"/><Relationship Id="rId373" Type="http://schemas.openxmlformats.org/officeDocument/2006/relationships/hyperlink" Target="http://online.zakon.kz/Document/?doc_id=39568864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326562" TargetMode="External"/><Relationship Id="rId233" Type="http://schemas.openxmlformats.org/officeDocument/2006/relationships/hyperlink" Target="http://online.zakon.kz/Document/?doc_id=39085672" TargetMode="External"/><Relationship Id="rId254" Type="http://schemas.openxmlformats.org/officeDocument/2006/relationships/hyperlink" Target="http://online.zakon.kz/Document/?doc_id=35726099" TargetMode="External"/><Relationship Id="rId28" Type="http://schemas.openxmlformats.org/officeDocument/2006/relationships/hyperlink" Target="http://online.zakon.kz/Document/?doc_id=35043773" TargetMode="External"/><Relationship Id="rId49" Type="http://schemas.openxmlformats.org/officeDocument/2006/relationships/hyperlink" Target="http://online.zakon.kz/Document/?doc_id=37067965" TargetMode="External"/><Relationship Id="rId114" Type="http://schemas.openxmlformats.org/officeDocument/2006/relationships/hyperlink" Target="http://online.zakon.kz/Document/?doc_id=38910832" TargetMode="External"/><Relationship Id="rId275" Type="http://schemas.openxmlformats.org/officeDocument/2006/relationships/hyperlink" Target="http://online.zakon.kz/Document/?doc_id=39561240" TargetMode="External"/><Relationship Id="rId296" Type="http://schemas.openxmlformats.org/officeDocument/2006/relationships/hyperlink" Target="http://online.zakon.kz/Document/?doc_id=33740496" TargetMode="External"/><Relationship Id="rId300" Type="http://schemas.openxmlformats.org/officeDocument/2006/relationships/hyperlink" Target="http://online.zakon.kz/Document/?doc_id=35043773" TargetMode="External"/><Relationship Id="rId60" Type="http://schemas.openxmlformats.org/officeDocument/2006/relationships/hyperlink" Target="http://online.zakon.kz/Document/?doc_id=36347156" TargetMode="External"/><Relationship Id="rId81" Type="http://schemas.openxmlformats.org/officeDocument/2006/relationships/hyperlink" Target="http://online.zakon.kz/Document/?doc_id=35043773" TargetMode="External"/><Relationship Id="rId135" Type="http://schemas.openxmlformats.org/officeDocument/2006/relationships/hyperlink" Target="http://online.zakon.kz/Document/?doc_id=37067965" TargetMode="External"/><Relationship Id="rId156" Type="http://schemas.openxmlformats.org/officeDocument/2006/relationships/hyperlink" Target="http://online.zakon.kz/Document/?doc_id=37102879" TargetMode="External"/><Relationship Id="rId177" Type="http://schemas.openxmlformats.org/officeDocument/2006/relationships/hyperlink" Target="http://online.zakon.kz/Document/?doc_id=39085672" TargetMode="External"/><Relationship Id="rId198" Type="http://schemas.openxmlformats.org/officeDocument/2006/relationships/hyperlink" Target="http://online.zakon.kz/Document/?doc_id=37102879" TargetMode="External"/><Relationship Id="rId321" Type="http://schemas.openxmlformats.org/officeDocument/2006/relationships/hyperlink" Target="http://online.zakon.kz/Document/?doc_id=37102879" TargetMode="External"/><Relationship Id="rId342" Type="http://schemas.openxmlformats.org/officeDocument/2006/relationships/hyperlink" Target="http://online.zakon.kz/Document/?doc_id=37102879" TargetMode="External"/><Relationship Id="rId363" Type="http://schemas.openxmlformats.org/officeDocument/2006/relationships/hyperlink" Target="http://online.zakon.kz/Document/?doc_id=33144841" TargetMode="External"/><Relationship Id="rId202" Type="http://schemas.openxmlformats.org/officeDocument/2006/relationships/hyperlink" Target="http://online.zakon.kz/Document/?doc_id=39561240" TargetMode="External"/><Relationship Id="rId223" Type="http://schemas.openxmlformats.org/officeDocument/2006/relationships/hyperlink" Target="http://online.zakon.kz/Document/?doc_id=39085672" TargetMode="External"/><Relationship Id="rId244" Type="http://schemas.openxmlformats.org/officeDocument/2006/relationships/hyperlink" Target="http://online.zakon.kz/Document/?doc_id=39561240" TargetMode="External"/><Relationship Id="rId18" Type="http://schemas.openxmlformats.org/officeDocument/2006/relationships/hyperlink" Target="http://online.zakon.kz/Document/?doc_id=1003548" TargetMode="External"/><Relationship Id="rId39" Type="http://schemas.openxmlformats.org/officeDocument/2006/relationships/hyperlink" Target="http://online.zakon.kz/Document/?doc_id=35556038" TargetMode="External"/><Relationship Id="rId265" Type="http://schemas.openxmlformats.org/officeDocument/2006/relationships/hyperlink" Target="http://online.zakon.kz/Document/?doc_id=39561240" TargetMode="External"/><Relationship Id="rId286" Type="http://schemas.openxmlformats.org/officeDocument/2006/relationships/hyperlink" Target="http://online.zakon.kz/Document/?doc_id=35043773" TargetMode="External"/><Relationship Id="rId50" Type="http://schemas.openxmlformats.org/officeDocument/2006/relationships/hyperlink" Target="http://online.zakon.kz/Document/?doc_id=39085672" TargetMode="External"/><Relationship Id="rId104" Type="http://schemas.openxmlformats.org/officeDocument/2006/relationships/hyperlink" Target="http://online.zakon.kz/Document/?doc_id=35043773" TargetMode="External"/><Relationship Id="rId125" Type="http://schemas.openxmlformats.org/officeDocument/2006/relationships/hyperlink" Target="http://online.zakon.kz/Document/?doc_id=33144841" TargetMode="External"/><Relationship Id="rId146" Type="http://schemas.openxmlformats.org/officeDocument/2006/relationships/hyperlink" Target="http://online.zakon.kz/Document/?doc_id=37067965" TargetMode="External"/><Relationship Id="rId167" Type="http://schemas.openxmlformats.org/officeDocument/2006/relationships/hyperlink" Target="http://online.zakon.kz/Document/?doc_id=39085672" TargetMode="External"/><Relationship Id="rId188" Type="http://schemas.openxmlformats.org/officeDocument/2006/relationships/hyperlink" Target="http://online.zakon.kz/Document/?doc_id=34914237" TargetMode="External"/><Relationship Id="rId311" Type="http://schemas.openxmlformats.org/officeDocument/2006/relationships/hyperlink" Target="http://online.zakon.kz/Document/?doc_id=37102879" TargetMode="External"/><Relationship Id="rId332" Type="http://schemas.openxmlformats.org/officeDocument/2006/relationships/hyperlink" Target="http://online.zakon.kz/Document/?doc_id=37102879" TargetMode="External"/><Relationship Id="rId353" Type="http://schemas.openxmlformats.org/officeDocument/2006/relationships/hyperlink" Target="http://online.zakon.kz/Document/?doc_id=36229180" TargetMode="External"/><Relationship Id="rId374" Type="http://schemas.openxmlformats.org/officeDocument/2006/relationships/hyperlink" Target="http://online.zakon.kz/Document/?doc_id=36266462" TargetMode="External"/><Relationship Id="rId71" Type="http://schemas.openxmlformats.org/officeDocument/2006/relationships/hyperlink" Target="http://online.zakon.kz/Document/?doc_id=30466908" TargetMode="External"/><Relationship Id="rId92" Type="http://schemas.openxmlformats.org/officeDocument/2006/relationships/hyperlink" Target="http://online.zakon.kz/Document/?doc_id=35043773" TargetMode="External"/><Relationship Id="rId213" Type="http://schemas.openxmlformats.org/officeDocument/2006/relationships/hyperlink" Target="http://online.zakon.kz/Document/?doc_id=37102879" TargetMode="External"/><Relationship Id="rId234" Type="http://schemas.openxmlformats.org/officeDocument/2006/relationships/hyperlink" Target="http://online.zakon.kz/Document/?doc_id=3706796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102879" TargetMode="External"/><Relationship Id="rId255" Type="http://schemas.openxmlformats.org/officeDocument/2006/relationships/hyperlink" Target="http://online.zakon.kz/Document/?doc_id=37067965" TargetMode="External"/><Relationship Id="rId276" Type="http://schemas.openxmlformats.org/officeDocument/2006/relationships/hyperlink" Target="http://online.zakon.kz/Document/?doc_id=34914237" TargetMode="External"/><Relationship Id="rId297" Type="http://schemas.openxmlformats.org/officeDocument/2006/relationships/hyperlink" Target="http://online.zakon.kz/Document/?doc_id=31548200" TargetMode="External"/><Relationship Id="rId40" Type="http://schemas.openxmlformats.org/officeDocument/2006/relationships/hyperlink" Target="http://online.zakon.kz/Document/?doc_id=33144841" TargetMode="External"/><Relationship Id="rId115" Type="http://schemas.openxmlformats.org/officeDocument/2006/relationships/hyperlink" Target="http://online.zakon.kz/Document/?doc_id=37067965" TargetMode="External"/><Relationship Id="rId136" Type="http://schemas.openxmlformats.org/officeDocument/2006/relationships/hyperlink" Target="http://online.zakon.kz/Document/?doc_id=39085672" TargetMode="External"/><Relationship Id="rId157" Type="http://schemas.openxmlformats.org/officeDocument/2006/relationships/hyperlink" Target="http://online.zakon.kz/Document/?doc_id=35043773" TargetMode="External"/><Relationship Id="rId178" Type="http://schemas.openxmlformats.org/officeDocument/2006/relationships/hyperlink" Target="http://online.zakon.kz/Document/?doc_id=34734600" TargetMode="External"/><Relationship Id="rId301" Type="http://schemas.openxmlformats.org/officeDocument/2006/relationships/hyperlink" Target="http://online.zakon.kz/Document/?doc_id=37102879" TargetMode="External"/><Relationship Id="rId322" Type="http://schemas.openxmlformats.org/officeDocument/2006/relationships/hyperlink" Target="http://online.zakon.kz/Document/?doc_id=35043773" TargetMode="External"/><Relationship Id="rId343" Type="http://schemas.openxmlformats.org/officeDocument/2006/relationships/hyperlink" Target="http://online.zakon.kz/Document/?doc_id=35043773" TargetMode="External"/><Relationship Id="rId364" Type="http://schemas.openxmlformats.org/officeDocument/2006/relationships/hyperlink" Target="http://online.zakon.kz/Document/?doc_id=39561240" TargetMode="External"/><Relationship Id="rId61" Type="http://schemas.openxmlformats.org/officeDocument/2006/relationships/hyperlink" Target="http://online.zakon.kz/Document/?doc_id=37067965" TargetMode="External"/><Relationship Id="rId82" Type="http://schemas.openxmlformats.org/officeDocument/2006/relationships/hyperlink" Target="http://online.zakon.kz/Document/?doc_id=33144841" TargetMode="External"/><Relationship Id="rId199" Type="http://schemas.openxmlformats.org/officeDocument/2006/relationships/hyperlink" Target="http://online.zakon.kz/Document/?doc_id=35043773" TargetMode="External"/><Relationship Id="rId203" Type="http://schemas.openxmlformats.org/officeDocument/2006/relationships/hyperlink" Target="http://online.zakon.kz/Document/?doc_id=37102879" TargetMode="External"/><Relationship Id="rId19" Type="http://schemas.openxmlformats.org/officeDocument/2006/relationships/hyperlink" Target="http://online.zakon.kz/Document/?doc_id=30605510" TargetMode="External"/><Relationship Id="rId224" Type="http://schemas.openxmlformats.org/officeDocument/2006/relationships/hyperlink" Target="http://online.zakon.kz/Document/?doc_id=36148637" TargetMode="External"/><Relationship Id="rId245" Type="http://schemas.openxmlformats.org/officeDocument/2006/relationships/hyperlink" Target="http://online.zakon.kz/Document/?doc_id=34914237" TargetMode="External"/><Relationship Id="rId266" Type="http://schemas.openxmlformats.org/officeDocument/2006/relationships/hyperlink" Target="http://online.zakon.kz/Document/?doc_id=34914237" TargetMode="External"/><Relationship Id="rId287" Type="http://schemas.openxmlformats.org/officeDocument/2006/relationships/hyperlink" Target="http://online.zakon.kz/Document/?doc_id=37102879" TargetMode="External"/><Relationship Id="rId30" Type="http://schemas.openxmlformats.org/officeDocument/2006/relationships/hyperlink" Target="http://online.zakon.kz/Document/?doc_id=35043773" TargetMode="External"/><Relationship Id="rId105" Type="http://schemas.openxmlformats.org/officeDocument/2006/relationships/hyperlink" Target="http://online.zakon.kz/Document/?doc_id=38202322" TargetMode="External"/><Relationship Id="rId126" Type="http://schemas.openxmlformats.org/officeDocument/2006/relationships/hyperlink" Target="http://online.zakon.kz/Document/?doc_id=39561240" TargetMode="External"/><Relationship Id="rId147" Type="http://schemas.openxmlformats.org/officeDocument/2006/relationships/hyperlink" Target="http://online.zakon.kz/Document/?doc_id=39085672" TargetMode="External"/><Relationship Id="rId168" Type="http://schemas.openxmlformats.org/officeDocument/2006/relationships/hyperlink" Target="http://online.zakon.kz/Document/?doc_id=37102879" TargetMode="External"/><Relationship Id="rId312" Type="http://schemas.openxmlformats.org/officeDocument/2006/relationships/hyperlink" Target="http://online.zakon.kz/Document/?doc_id=35043773" TargetMode="External"/><Relationship Id="rId333" Type="http://schemas.openxmlformats.org/officeDocument/2006/relationships/hyperlink" Target="http://online.zakon.kz/Document/?doc_id=35043773" TargetMode="External"/><Relationship Id="rId354" Type="http://schemas.openxmlformats.org/officeDocument/2006/relationships/hyperlink" Target="http://online.zakon.kz/Document/?doc_id=37102879" TargetMode="External"/><Relationship Id="rId51" Type="http://schemas.openxmlformats.org/officeDocument/2006/relationships/hyperlink" Target="http://online.zakon.kz/Document/?doc_id=32276675" TargetMode="External"/><Relationship Id="rId72" Type="http://schemas.openxmlformats.org/officeDocument/2006/relationships/hyperlink" Target="http://online.zakon.kz/Document/?doc_id=37102879" TargetMode="External"/><Relationship Id="rId93" Type="http://schemas.openxmlformats.org/officeDocument/2006/relationships/hyperlink" Target="http://online.zakon.kz/Document/?doc_id=33144841" TargetMode="External"/><Relationship Id="rId189" Type="http://schemas.openxmlformats.org/officeDocument/2006/relationships/hyperlink" Target="http://online.zakon.kz/Document/?doc_id=36195346" TargetMode="External"/><Relationship Id="rId375" Type="http://schemas.openxmlformats.org/officeDocument/2006/relationships/hyperlink" Target="http://online.zakon.kz/Document/?doc_id=3643068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5043773" TargetMode="External"/><Relationship Id="rId235" Type="http://schemas.openxmlformats.org/officeDocument/2006/relationships/hyperlink" Target="http://online.zakon.kz/Document/?doc_id=37102879" TargetMode="External"/><Relationship Id="rId256" Type="http://schemas.openxmlformats.org/officeDocument/2006/relationships/hyperlink" Target="http://online.zakon.kz/Document/?doc_id=39085672" TargetMode="External"/><Relationship Id="rId277" Type="http://schemas.openxmlformats.org/officeDocument/2006/relationships/hyperlink" Target="http://online.zakon.kz/Document/?doc_id=36347156" TargetMode="External"/><Relationship Id="rId298" Type="http://schemas.openxmlformats.org/officeDocument/2006/relationships/hyperlink" Target="http://online.zakon.kz/Document/?doc_id=31548200" TargetMode="External"/><Relationship Id="rId116" Type="http://schemas.openxmlformats.org/officeDocument/2006/relationships/hyperlink" Target="http://online.zakon.kz/Document/?doc_id=39085672" TargetMode="External"/><Relationship Id="rId137" Type="http://schemas.openxmlformats.org/officeDocument/2006/relationships/hyperlink" Target="http://online.zakon.kz/Document/?doc_id=33740496" TargetMode="External"/><Relationship Id="rId158" Type="http://schemas.openxmlformats.org/officeDocument/2006/relationships/hyperlink" Target="http://online.zakon.kz/Document/?doc_id=37067965" TargetMode="External"/><Relationship Id="rId302" Type="http://schemas.openxmlformats.org/officeDocument/2006/relationships/hyperlink" Target="http://online.zakon.kz/Document/?doc_id=35043773" TargetMode="External"/><Relationship Id="rId323" Type="http://schemas.openxmlformats.org/officeDocument/2006/relationships/hyperlink" Target="http://online.zakon.kz/Document/?doc_id=38202322" TargetMode="External"/><Relationship Id="rId344" Type="http://schemas.openxmlformats.org/officeDocument/2006/relationships/hyperlink" Target="http://online.zakon.kz/Document/?doc_id=38202322" TargetMode="External"/><Relationship Id="rId20" Type="http://schemas.openxmlformats.org/officeDocument/2006/relationships/hyperlink" Target="http://online.zakon.kz/Document/?doc_id=31548200" TargetMode="External"/><Relationship Id="rId41" Type="http://schemas.openxmlformats.org/officeDocument/2006/relationships/hyperlink" Target="http://online.zakon.kz/Document/?doc_id=39561240" TargetMode="External"/><Relationship Id="rId62" Type="http://schemas.openxmlformats.org/officeDocument/2006/relationships/hyperlink" Target="http://online.zakon.kz/Document/?doc_id=39085672" TargetMode="External"/><Relationship Id="rId83" Type="http://schemas.openxmlformats.org/officeDocument/2006/relationships/hyperlink" Target="http://online.zakon.kz/Document/?doc_id=39561240" TargetMode="External"/><Relationship Id="rId179" Type="http://schemas.openxmlformats.org/officeDocument/2006/relationships/hyperlink" Target="http://online.zakon.kz/Document/?doc_id=38360353" TargetMode="External"/><Relationship Id="rId365" Type="http://schemas.openxmlformats.org/officeDocument/2006/relationships/hyperlink" Target="http://online.zakon.kz/Document/?doc_id=37067965" TargetMode="External"/><Relationship Id="rId190" Type="http://schemas.openxmlformats.org/officeDocument/2006/relationships/hyperlink" Target="http://online.zakon.kz/Document/?doc_id=37102879" TargetMode="External"/><Relationship Id="rId204" Type="http://schemas.openxmlformats.org/officeDocument/2006/relationships/hyperlink" Target="http://online.zakon.kz/Document/?doc_id=35043773" TargetMode="External"/><Relationship Id="rId225" Type="http://schemas.openxmlformats.org/officeDocument/2006/relationships/hyperlink" Target="http://online.zakon.kz/Document/?doc_id=33740496" TargetMode="External"/><Relationship Id="rId246" Type="http://schemas.openxmlformats.org/officeDocument/2006/relationships/hyperlink" Target="http://online.zakon.kz/Document/?doc_id=35726099" TargetMode="External"/><Relationship Id="rId267" Type="http://schemas.openxmlformats.org/officeDocument/2006/relationships/hyperlink" Target="http://online.zakon.kz/Document/?doc_id=36347156" TargetMode="External"/><Relationship Id="rId288" Type="http://schemas.openxmlformats.org/officeDocument/2006/relationships/hyperlink" Target="http://online.zakon.kz/Document/?doc_id=35043773" TargetMode="External"/><Relationship Id="rId106" Type="http://schemas.openxmlformats.org/officeDocument/2006/relationships/hyperlink" Target="http://online.zakon.kz/Document/?doc_id=35556038" TargetMode="External"/><Relationship Id="rId127" Type="http://schemas.openxmlformats.org/officeDocument/2006/relationships/hyperlink" Target="http://online.zakon.kz/Document/?doc_id=37067965" TargetMode="External"/><Relationship Id="rId313" Type="http://schemas.openxmlformats.org/officeDocument/2006/relationships/hyperlink" Target="http://online.zakon.kz/Document/?doc_id=33144841" TargetMode="External"/><Relationship Id="rId10" Type="http://schemas.openxmlformats.org/officeDocument/2006/relationships/hyperlink" Target="http://online.zakon.kz/Document/?doc_id=34121423" TargetMode="External"/><Relationship Id="rId31" Type="http://schemas.openxmlformats.org/officeDocument/2006/relationships/hyperlink" Target="http://online.zakon.kz/Document/?doc_id=38202322" TargetMode="External"/><Relationship Id="rId52" Type="http://schemas.openxmlformats.org/officeDocument/2006/relationships/hyperlink" Target="http://online.zakon.kz/Document/?doc_id=30466908" TargetMode="External"/><Relationship Id="rId73" Type="http://schemas.openxmlformats.org/officeDocument/2006/relationships/hyperlink" Target="http://online.zakon.kz/Document/?doc_id=35043773" TargetMode="External"/><Relationship Id="rId94" Type="http://schemas.openxmlformats.org/officeDocument/2006/relationships/hyperlink" Target="http://online.zakon.kz/Document/?doc_id=39561240" TargetMode="External"/><Relationship Id="rId148" Type="http://schemas.openxmlformats.org/officeDocument/2006/relationships/hyperlink" Target="http://online.zakon.kz/Document/?doc_id=37067965" TargetMode="External"/><Relationship Id="rId169" Type="http://schemas.openxmlformats.org/officeDocument/2006/relationships/hyperlink" Target="http://online.zakon.kz/Document/?doc_id=37102879" TargetMode="External"/><Relationship Id="rId334" Type="http://schemas.openxmlformats.org/officeDocument/2006/relationships/hyperlink" Target="http://online.zakon.kz/Document/?doc_id=38202322" TargetMode="External"/><Relationship Id="rId355" Type="http://schemas.openxmlformats.org/officeDocument/2006/relationships/hyperlink" Target="http://online.zakon.kz/Document/?doc_id=35043773" TargetMode="External"/><Relationship Id="rId376" Type="http://schemas.openxmlformats.org/officeDocument/2006/relationships/header" Target="header1.xm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1003931" TargetMode="External"/><Relationship Id="rId215" Type="http://schemas.openxmlformats.org/officeDocument/2006/relationships/hyperlink" Target="http://online.zakon.kz/Document/?doc_id=33144841" TargetMode="External"/><Relationship Id="rId236" Type="http://schemas.openxmlformats.org/officeDocument/2006/relationships/hyperlink" Target="http://online.zakon.kz/Document/?doc_id=35043773" TargetMode="External"/><Relationship Id="rId257" Type="http://schemas.openxmlformats.org/officeDocument/2006/relationships/hyperlink" Target="http://online.zakon.kz/Document/?doc_id=31326562" TargetMode="External"/><Relationship Id="rId278" Type="http://schemas.openxmlformats.org/officeDocument/2006/relationships/hyperlink" Target="http://online.zakon.kz/Document/?doc_id=37067965" TargetMode="External"/><Relationship Id="rId303" Type="http://schemas.openxmlformats.org/officeDocument/2006/relationships/hyperlink" Target="http://online.zakon.kz/Document/?doc_id=37102879" TargetMode="External"/><Relationship Id="rId42" Type="http://schemas.openxmlformats.org/officeDocument/2006/relationships/hyperlink" Target="http://online.zakon.kz/Document/?doc_id=37067965" TargetMode="External"/><Relationship Id="rId84" Type="http://schemas.openxmlformats.org/officeDocument/2006/relationships/hyperlink" Target="http://online.zakon.kz/Document/?doc_id=34914237" TargetMode="External"/><Relationship Id="rId138" Type="http://schemas.openxmlformats.org/officeDocument/2006/relationships/hyperlink" Target="http://online.zakon.kz/Document/?doc_id=31548200" TargetMode="External"/><Relationship Id="rId345" Type="http://schemas.openxmlformats.org/officeDocument/2006/relationships/hyperlink" Target="http://online.zakon.kz/Document/?doc_id=37799944" TargetMode="External"/><Relationship Id="rId191" Type="http://schemas.openxmlformats.org/officeDocument/2006/relationships/hyperlink" Target="http://online.zakon.kz/Document/?doc_id=35043773" TargetMode="External"/><Relationship Id="rId205" Type="http://schemas.openxmlformats.org/officeDocument/2006/relationships/hyperlink" Target="http://online.zakon.kz/Document/?doc_id=33144841" TargetMode="External"/><Relationship Id="rId247" Type="http://schemas.openxmlformats.org/officeDocument/2006/relationships/hyperlink" Target="http://online.zakon.kz/Document/?doc_id=30466908" TargetMode="External"/><Relationship Id="rId107" Type="http://schemas.openxmlformats.org/officeDocument/2006/relationships/hyperlink" Target="http://online.zakon.kz/Document/?doc_id=38202322" TargetMode="External"/><Relationship Id="rId289" Type="http://schemas.openxmlformats.org/officeDocument/2006/relationships/hyperlink" Target="http://online.zakon.kz/Document/?doc_id=38202322" TargetMode="External"/><Relationship Id="rId11" Type="http://schemas.openxmlformats.org/officeDocument/2006/relationships/hyperlink" Target="http://online.zakon.kz/Document/?doc_id=37102879" TargetMode="External"/><Relationship Id="rId53" Type="http://schemas.openxmlformats.org/officeDocument/2006/relationships/hyperlink" Target="http://online.zakon.kz/Document/?doc_id=37102879" TargetMode="External"/><Relationship Id="rId149" Type="http://schemas.openxmlformats.org/officeDocument/2006/relationships/hyperlink" Target="http://online.zakon.kz/Document/?doc_id=37067965" TargetMode="External"/><Relationship Id="rId314" Type="http://schemas.openxmlformats.org/officeDocument/2006/relationships/hyperlink" Target="http://online.zakon.kz/Document/?doc_id=39561240" TargetMode="External"/><Relationship Id="rId356" Type="http://schemas.openxmlformats.org/officeDocument/2006/relationships/hyperlink" Target="http://online.zakon.kz/Document/?doc_id=33144841" TargetMode="External"/><Relationship Id="rId95" Type="http://schemas.openxmlformats.org/officeDocument/2006/relationships/hyperlink" Target="http://online.zakon.kz/Document/?doc_id=37067965" TargetMode="External"/><Relationship Id="rId160" Type="http://schemas.openxmlformats.org/officeDocument/2006/relationships/hyperlink" Target="http://online.zakon.kz/Document/?doc_id=33144841" TargetMode="External"/><Relationship Id="rId216" Type="http://schemas.openxmlformats.org/officeDocument/2006/relationships/hyperlink" Target="http://online.zakon.kz/Document/?doc_id=39561240" TargetMode="External"/><Relationship Id="rId258" Type="http://schemas.openxmlformats.org/officeDocument/2006/relationships/hyperlink" Target="http://online.zakon.kz/Document/?doc_id=31326562" TargetMode="External"/><Relationship Id="rId22" Type="http://schemas.openxmlformats.org/officeDocument/2006/relationships/hyperlink" Target="http://online.zakon.kz/Document/?doc_id=33740496" TargetMode="External"/><Relationship Id="rId64" Type="http://schemas.openxmlformats.org/officeDocument/2006/relationships/hyperlink" Target="http://online.zakon.kz/Document/?doc_id=30466908" TargetMode="External"/><Relationship Id="rId118" Type="http://schemas.openxmlformats.org/officeDocument/2006/relationships/hyperlink" Target="http://online.zakon.kz/Document/?doc_id=39085672" TargetMode="External"/><Relationship Id="rId325" Type="http://schemas.openxmlformats.org/officeDocument/2006/relationships/hyperlink" Target="http://online.zakon.kz/Document/?doc_id=35983443" TargetMode="External"/><Relationship Id="rId367" Type="http://schemas.openxmlformats.org/officeDocument/2006/relationships/hyperlink" Target="http://www.nationalbank.kz" TargetMode="External"/><Relationship Id="rId171" Type="http://schemas.openxmlformats.org/officeDocument/2006/relationships/hyperlink" Target="http://online.zakon.kz/Document/?doc_id=35556038" TargetMode="External"/><Relationship Id="rId227" Type="http://schemas.openxmlformats.org/officeDocument/2006/relationships/hyperlink" Target="http://online.zakon.kz/Document/?doc_id=35043773" TargetMode="External"/><Relationship Id="rId269" Type="http://schemas.openxmlformats.org/officeDocument/2006/relationships/hyperlink" Target="http://online.zakon.kz/Document/?doc_id=39085672" TargetMode="External"/><Relationship Id="rId33" Type="http://schemas.openxmlformats.org/officeDocument/2006/relationships/hyperlink" Target="http://online.zakon.kz/Document/?doc_id=37067965" TargetMode="External"/><Relationship Id="rId129" Type="http://schemas.openxmlformats.org/officeDocument/2006/relationships/hyperlink" Target="http://online.zakon.kz/Document/?doc_id=1007265" TargetMode="External"/><Relationship Id="rId280" Type="http://schemas.openxmlformats.org/officeDocument/2006/relationships/hyperlink" Target="http://online.zakon.kz/Document/?doc_id=30466908" TargetMode="External"/><Relationship Id="rId336" Type="http://schemas.openxmlformats.org/officeDocument/2006/relationships/hyperlink" Target="http://online.zakon.kz/Document/?doc_id=35983443" TargetMode="External"/><Relationship Id="rId75" Type="http://schemas.openxmlformats.org/officeDocument/2006/relationships/hyperlink" Target="http://online.zakon.kz/Document/?doc_id=35043773" TargetMode="External"/><Relationship Id="rId140" Type="http://schemas.openxmlformats.org/officeDocument/2006/relationships/hyperlink" Target="http://online.zakon.kz/Document/?doc_id=33144841" TargetMode="External"/><Relationship Id="rId182" Type="http://schemas.openxmlformats.org/officeDocument/2006/relationships/hyperlink" Target="http://online.zakon.kz/Document/?doc_id=35043773" TargetMode="External"/><Relationship Id="rId378" Type="http://schemas.openxmlformats.org/officeDocument/2006/relationships/footer" Target="footer1.xm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271388" TargetMode="External"/><Relationship Id="rId291" Type="http://schemas.openxmlformats.org/officeDocument/2006/relationships/hyperlink" Target="http://online.zakon.kz/Document/?doc_id=39561240" TargetMode="External"/><Relationship Id="rId305" Type="http://schemas.openxmlformats.org/officeDocument/2006/relationships/hyperlink" Target="http://online.zakon.kz/Document/?doc_id=37067965" TargetMode="External"/><Relationship Id="rId347" Type="http://schemas.openxmlformats.org/officeDocument/2006/relationships/hyperlink" Target="http://online.zakon.kz/Document/?doc_id=33144841" TargetMode="External"/><Relationship Id="rId44" Type="http://schemas.openxmlformats.org/officeDocument/2006/relationships/hyperlink" Target="http://online.zakon.kz/Document/?doc_id=31389317" TargetMode="External"/><Relationship Id="rId86" Type="http://schemas.openxmlformats.org/officeDocument/2006/relationships/hyperlink" Target="http://online.zakon.kz/Document/?doc_id=37067965" TargetMode="External"/><Relationship Id="rId151" Type="http://schemas.openxmlformats.org/officeDocument/2006/relationships/hyperlink" Target="http://online.zakon.kz/Document/?doc_id=31548200" TargetMode="External"/><Relationship Id="rId193" Type="http://schemas.openxmlformats.org/officeDocument/2006/relationships/hyperlink" Target="http://online.zakon.kz/Document/?doc_id=35043773" TargetMode="External"/><Relationship Id="rId207" Type="http://schemas.openxmlformats.org/officeDocument/2006/relationships/hyperlink" Target="http://online.zakon.kz/Document/?doc_id=34914237" TargetMode="External"/><Relationship Id="rId249" Type="http://schemas.openxmlformats.org/officeDocument/2006/relationships/hyperlink" Target="http://online.zakon.kz/Document/?doc_id=39561240" TargetMode="External"/><Relationship Id="rId13" Type="http://schemas.openxmlformats.org/officeDocument/2006/relationships/hyperlink" Target="http://online.zakon.kz/Document/?doc_id=33144841" TargetMode="External"/><Relationship Id="rId109" Type="http://schemas.openxmlformats.org/officeDocument/2006/relationships/hyperlink" Target="http://online.zakon.kz/Document/?doc_id=38202322" TargetMode="External"/><Relationship Id="rId260" Type="http://schemas.openxmlformats.org/officeDocument/2006/relationships/hyperlink" Target="http://online.zakon.kz/Document/?doc_id=39561240" TargetMode="External"/><Relationship Id="rId316" Type="http://schemas.openxmlformats.org/officeDocument/2006/relationships/hyperlink" Target="http://online.zakon.kz/Document/?doc_id=35043773" TargetMode="External"/><Relationship Id="rId55" Type="http://schemas.openxmlformats.org/officeDocument/2006/relationships/hyperlink" Target="http://online.zakon.kz/Document/?doc_id=38202322" TargetMode="External"/><Relationship Id="rId97" Type="http://schemas.openxmlformats.org/officeDocument/2006/relationships/hyperlink" Target="http://online.zakon.kz/Document/?doc_id=37102879" TargetMode="External"/><Relationship Id="rId120" Type="http://schemas.openxmlformats.org/officeDocument/2006/relationships/hyperlink" Target="http://online.zakon.kz/Document/?doc_id=35556038" TargetMode="External"/><Relationship Id="rId358" Type="http://schemas.openxmlformats.org/officeDocument/2006/relationships/hyperlink" Target="http://online.zakon.kz/Document/?doc_id=37102879" TargetMode="External"/><Relationship Id="rId162" Type="http://schemas.openxmlformats.org/officeDocument/2006/relationships/hyperlink" Target="http://online.zakon.kz/Document/?doc_id=37102879" TargetMode="External"/><Relationship Id="rId218" Type="http://schemas.openxmlformats.org/officeDocument/2006/relationships/hyperlink" Target="http://online.zakon.kz/Document/?doc_id=35726099" TargetMode="External"/><Relationship Id="rId271" Type="http://schemas.openxmlformats.org/officeDocument/2006/relationships/hyperlink" Target="http://online.zakon.kz/Document/?doc_id=31389317" TargetMode="External"/><Relationship Id="rId24" Type="http://schemas.openxmlformats.org/officeDocument/2006/relationships/hyperlink" Target="http://online.zakon.kz/Document/?doc_id=35043773" TargetMode="External"/><Relationship Id="rId66" Type="http://schemas.openxmlformats.org/officeDocument/2006/relationships/hyperlink" Target="http://online.zakon.kz/Document/?doc_id=33144841" TargetMode="External"/><Relationship Id="rId131" Type="http://schemas.openxmlformats.org/officeDocument/2006/relationships/hyperlink" Target="http://online.zakon.kz/Document/?doc_id=37067965" TargetMode="External"/><Relationship Id="rId327" Type="http://schemas.openxmlformats.org/officeDocument/2006/relationships/hyperlink" Target="http://online.zakon.kz/Document/?doc_id=39561240" TargetMode="External"/><Relationship Id="rId369" Type="http://schemas.openxmlformats.org/officeDocument/2006/relationships/hyperlink" Target="http://online.zakon.kz/Document/?doc_id=31629367" TargetMode="External"/><Relationship Id="rId173" Type="http://schemas.openxmlformats.org/officeDocument/2006/relationships/hyperlink" Target="http://online.zakon.kz/Document/?doc_id=35043773" TargetMode="External"/><Relationship Id="rId229" Type="http://schemas.openxmlformats.org/officeDocument/2006/relationships/hyperlink" Target="http://online.zakon.kz/Document/?doc_id=35043773" TargetMode="External"/><Relationship Id="rId380" Type="http://schemas.openxmlformats.org/officeDocument/2006/relationships/header" Target="header3.xml"/><Relationship Id="rId240" Type="http://schemas.openxmlformats.org/officeDocument/2006/relationships/hyperlink" Target="http://online.zakon.kz/Document/?doc_id=39271388" TargetMode="External"/><Relationship Id="rId35" Type="http://schemas.openxmlformats.org/officeDocument/2006/relationships/hyperlink" Target="http://online.zakon.kz/Document/?link_id=1007591070" TargetMode="External"/><Relationship Id="rId77" Type="http://schemas.openxmlformats.org/officeDocument/2006/relationships/hyperlink" Target="http://online.zakon.kz/Document/?doc_id=39085672" TargetMode="External"/><Relationship Id="rId100" Type="http://schemas.openxmlformats.org/officeDocument/2006/relationships/hyperlink" Target="http://online.zakon.kz/Document/?doc_id=39561240" TargetMode="External"/><Relationship Id="rId282" Type="http://schemas.openxmlformats.org/officeDocument/2006/relationships/hyperlink" Target="http://online.zakon.kz/Document/?doc_id=30466908" TargetMode="External"/><Relationship Id="rId338" Type="http://schemas.openxmlformats.org/officeDocument/2006/relationships/hyperlink" Target="http://online.zakon.kz/Document/?doc_id=39561240" TargetMode="External"/><Relationship Id="rId8" Type="http://schemas.openxmlformats.org/officeDocument/2006/relationships/hyperlink" Target="http://online.zakon.kz/Document/?doc_id=35417577" TargetMode="External"/><Relationship Id="rId142" Type="http://schemas.openxmlformats.org/officeDocument/2006/relationships/hyperlink" Target="http://online.zakon.kz/Document/?doc_id=38202322" TargetMode="External"/><Relationship Id="rId184" Type="http://schemas.openxmlformats.org/officeDocument/2006/relationships/hyperlink" Target="http://online.zakon.kz/Document/?doc_id=39085672" TargetMode="External"/><Relationship Id="rId251" Type="http://schemas.openxmlformats.org/officeDocument/2006/relationships/hyperlink" Target="http://online.zakon.kz/Document/?doc_id=33144841" TargetMode="External"/><Relationship Id="rId46" Type="http://schemas.openxmlformats.org/officeDocument/2006/relationships/hyperlink" Target="http://online.zakon.kz/Document/?doc_id=39271388" TargetMode="External"/><Relationship Id="rId293" Type="http://schemas.openxmlformats.org/officeDocument/2006/relationships/hyperlink" Target="http://online.zakon.kz/Document/?doc_id=39085672" TargetMode="External"/><Relationship Id="rId307" Type="http://schemas.openxmlformats.org/officeDocument/2006/relationships/hyperlink" Target="http://online.zakon.kz/Document/?doc_id=1003931" TargetMode="External"/><Relationship Id="rId349" Type="http://schemas.openxmlformats.org/officeDocument/2006/relationships/hyperlink" Target="http://online.zakon.kz/Document/?doc_id=37067965" TargetMode="External"/><Relationship Id="rId88" Type="http://schemas.openxmlformats.org/officeDocument/2006/relationships/hyperlink" Target="http://online.zakon.kz/Document/?doc_id=34216239" TargetMode="External"/><Relationship Id="rId111" Type="http://schemas.openxmlformats.org/officeDocument/2006/relationships/hyperlink" Target="http://online.zakon.kz/Document/?doc_id=39085672" TargetMode="External"/><Relationship Id="rId153" Type="http://schemas.openxmlformats.org/officeDocument/2006/relationships/hyperlink" Target="http://online.zakon.kz/Document/?doc_id=35043773" TargetMode="External"/><Relationship Id="rId195" Type="http://schemas.openxmlformats.org/officeDocument/2006/relationships/hyperlink" Target="http://online.zakon.kz/Document/?doc_id=35043773" TargetMode="External"/><Relationship Id="rId209" Type="http://schemas.openxmlformats.org/officeDocument/2006/relationships/hyperlink" Target="http://online.zakon.kz/Document/?doc_id=37067965" TargetMode="External"/><Relationship Id="rId360" Type="http://schemas.openxmlformats.org/officeDocument/2006/relationships/hyperlink" Target="http://online.zakon.kz/Document/?doc_id=38202322" TargetMode="External"/><Relationship Id="rId220" Type="http://schemas.openxmlformats.org/officeDocument/2006/relationships/hyperlink" Target="http://online.zakon.kz/Document/?doc_id=33144841" TargetMode="External"/><Relationship Id="rId15" Type="http://schemas.openxmlformats.org/officeDocument/2006/relationships/hyperlink" Target="http://online.zakon.kz/Document/?doc_id=37067965" TargetMode="External"/><Relationship Id="rId57" Type="http://schemas.openxmlformats.org/officeDocument/2006/relationships/hyperlink" Target="http://online.zakon.kz/Document/?doc_id=33144841" TargetMode="External"/><Relationship Id="rId262" Type="http://schemas.openxmlformats.org/officeDocument/2006/relationships/hyperlink" Target="http://online.zakon.kz/Document/?doc_id=37102879" TargetMode="External"/><Relationship Id="rId318" Type="http://schemas.openxmlformats.org/officeDocument/2006/relationships/hyperlink" Target="http://online.zakon.kz/Document/?doc_id=35043773" TargetMode="External"/><Relationship Id="rId99" Type="http://schemas.openxmlformats.org/officeDocument/2006/relationships/hyperlink" Target="http://online.zakon.kz/Document/?doc_id=33144841" TargetMode="External"/><Relationship Id="rId122" Type="http://schemas.openxmlformats.org/officeDocument/2006/relationships/hyperlink" Target="http://online.zakon.kz/Document/?doc_id=35043773" TargetMode="External"/><Relationship Id="rId164" Type="http://schemas.openxmlformats.org/officeDocument/2006/relationships/hyperlink" Target="http://online.zakon.kz/Document/?doc_id=37102879" TargetMode="External"/><Relationship Id="rId371" Type="http://schemas.openxmlformats.org/officeDocument/2006/relationships/hyperlink" Target="http://online.zakon.kz/Document/?doc_id=36990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23358</Words>
  <Characters>197913</Characters>
  <Application>Microsoft Office Word</Application>
  <DocSecurity>0</DocSecurity>
  <Lines>1649</Lines>
  <Paragraphs>441</Paragraphs>
  <ScaleCrop>false</ScaleCrop>
  <Company/>
  <LinksUpToDate>false</LinksUpToDate>
  <CharactersWithSpaces>220830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2025-12-12T04:00:00Z</dcterms:created>
  <dcterms:modified xsi:type="dcterms:W3CDTF">2025-12-12T04:00:00Z</dcterms:modified>
</cp:coreProperties>
</file>