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28F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14 сентября 2022 года № 367</w:t>
      </w:r>
      <w:r>
        <w:rPr>
          <w:rStyle w:val="s1"/>
        </w:rPr>
        <w:br/>
        <w:t>О внесении изменений в некоторые приказы Министра здравоохранения и социального развития Республики Казахстан и Министра труда и социальной защиты насел</w:t>
      </w:r>
      <w:r>
        <w:rPr>
          <w:rStyle w:val="s1"/>
        </w:rPr>
        <w:t>ения Республики Казахстан и исполняющего обязанности Министра здравоохранения и социального развития Республики Казахстан</w:t>
      </w:r>
    </w:p>
    <w:p w:rsidR="00000000" w:rsidRDefault="00A5728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15.07.2023 г.)</w:t>
      </w:r>
    </w:p>
    <w:p w:rsidR="00000000" w:rsidRDefault="00A5728F">
      <w:pPr>
        <w:pStyle w:val="pji"/>
      </w:pPr>
      <w:r>
        <w:rPr>
          <w:rStyle w:val="s3"/>
        </w:rPr>
        <w:t> </w:t>
      </w:r>
    </w:p>
    <w:p w:rsidR="00000000" w:rsidRDefault="00A5728F">
      <w:pPr>
        <w:pStyle w:val="pji"/>
      </w:pPr>
      <w:r>
        <w:rPr>
          <w:rStyle w:val="s3"/>
        </w:rPr>
        <w:t xml:space="preserve">Данная редакция действовала до внесения изменений от 1 сентября 2023 года </w:t>
      </w:r>
    </w:p>
    <w:p w:rsidR="00000000" w:rsidRDefault="00A5728F">
      <w:pPr>
        <w:pStyle w:val="pji"/>
      </w:pPr>
      <w:r>
        <w:t> </w:t>
      </w:r>
    </w:p>
    <w:p w:rsidR="00000000" w:rsidRDefault="00A5728F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5728F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здравоохранения и социального развития Республики Казахстан, Министра труда и социальной</w:t>
      </w:r>
      <w:r>
        <w:rPr>
          <w:rStyle w:val="s0"/>
        </w:rPr>
        <w:t xml:space="preserve"> защиты населения Республики Казахстан и исполняющего обязанности Министра здравоохранения и социального развития Республики Казахстан в которые вносятся изменения, согласно приложению, к настоящему приказу.</w:t>
      </w:r>
    </w:p>
    <w:p w:rsidR="00000000" w:rsidRDefault="00A5728F">
      <w:pPr>
        <w:pStyle w:val="pj"/>
      </w:pPr>
      <w:r>
        <w:rPr>
          <w:rStyle w:val="s0"/>
        </w:rPr>
        <w:t>2. Департаменту занятости населения Министерства</w:t>
      </w:r>
      <w:r>
        <w:rPr>
          <w:rStyle w:val="s0"/>
        </w:rPr>
        <w:t xml:space="preserve">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A5728F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</w:t>
      </w:r>
      <w:r>
        <w:rPr>
          <w:rStyle w:val="s0"/>
        </w:rPr>
        <w:t>ерстве юстиции Республики Казахстан;</w:t>
      </w:r>
    </w:p>
    <w:p w:rsidR="00000000" w:rsidRDefault="00A5728F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Казахстан;</w:t>
      </w:r>
    </w:p>
    <w:p w:rsidR="00000000" w:rsidRDefault="00A5728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</w:t>
      </w:r>
      <w:r>
        <w:rPr>
          <w:rStyle w:val="s0"/>
        </w:rPr>
        <w:t>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A5728F">
      <w:pPr>
        <w:pStyle w:val="pj"/>
      </w:pPr>
      <w:r>
        <w:rPr>
          <w:rStyle w:val="s0"/>
        </w:rPr>
        <w:t>3. Контроль за исполнением настоящего приказа возложить н</w:t>
      </w:r>
      <w:r>
        <w:rPr>
          <w:rStyle w:val="s0"/>
        </w:rPr>
        <w:t>а курирующего вице-министра труда и социальной защиты населения Республики Казахстан.</w:t>
      </w:r>
    </w:p>
    <w:p w:rsidR="00000000" w:rsidRDefault="00A5728F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5728F">
      <w:pPr>
        <w:pStyle w:val="pj"/>
      </w:pPr>
      <w:r>
        <w:rPr>
          <w:rStyle w:val="s0"/>
        </w:rPr>
        <w:t> </w:t>
      </w:r>
    </w:p>
    <w:p w:rsidR="00000000" w:rsidRDefault="00A5728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28F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</w:t>
            </w:r>
          </w:p>
          <w:p w:rsidR="00000000" w:rsidRDefault="00A5728F">
            <w:pPr>
              <w:pStyle w:val="p"/>
            </w:pPr>
            <w:r>
              <w:rPr>
                <w:rStyle w:val="s0"/>
                <w:b/>
                <w:bCs/>
              </w:rPr>
              <w:t xml:space="preserve">защиты населения </w:t>
            </w:r>
          </w:p>
          <w:p w:rsidR="00000000" w:rsidRDefault="00A5728F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728F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A5728F">
      <w:pPr>
        <w:pStyle w:val="pj"/>
      </w:pPr>
      <w:r>
        <w:rPr>
          <w:rStyle w:val="s0"/>
        </w:rPr>
        <w:t> </w:t>
      </w:r>
    </w:p>
    <w:p w:rsidR="00000000" w:rsidRDefault="00A5728F">
      <w:pPr>
        <w:pStyle w:val="p"/>
      </w:pPr>
      <w:r>
        <w:rPr>
          <w:rStyle w:val="s0"/>
        </w:rPr>
        <w:t>«СОГЛАСОВАН»</w:t>
      </w:r>
    </w:p>
    <w:p w:rsidR="00000000" w:rsidRDefault="00A5728F">
      <w:pPr>
        <w:pStyle w:val="p"/>
      </w:pPr>
      <w:r>
        <w:rPr>
          <w:rStyle w:val="s0"/>
        </w:rPr>
        <w:t>Министерство науки и</w:t>
      </w:r>
    </w:p>
    <w:p w:rsidR="00000000" w:rsidRDefault="00A5728F">
      <w:pPr>
        <w:pStyle w:val="p"/>
      </w:pPr>
      <w:r>
        <w:rPr>
          <w:rStyle w:val="s0"/>
        </w:rPr>
        <w:t>высшего образования</w:t>
      </w:r>
    </w:p>
    <w:p w:rsidR="00000000" w:rsidRDefault="00A5728F">
      <w:pPr>
        <w:pStyle w:val="p"/>
      </w:pPr>
      <w:r>
        <w:rPr>
          <w:rStyle w:val="s0"/>
        </w:rPr>
        <w:t>Республики Казахстан</w:t>
      </w:r>
    </w:p>
    <w:p w:rsidR="00000000" w:rsidRDefault="00A5728F">
      <w:pPr>
        <w:pStyle w:val="p"/>
      </w:pPr>
      <w:r>
        <w:rPr>
          <w:rStyle w:val="s0"/>
        </w:rPr>
        <w:t>«СОГЛАСОВАН»</w:t>
      </w:r>
    </w:p>
    <w:p w:rsidR="00000000" w:rsidRDefault="00A5728F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A5728F">
      <w:pPr>
        <w:pStyle w:val="p"/>
      </w:pPr>
      <w:r>
        <w:rPr>
          <w:rStyle w:val="s0"/>
        </w:rPr>
        <w:t>Республики Казахстан</w:t>
      </w:r>
    </w:p>
    <w:p w:rsidR="00000000" w:rsidRDefault="00A5728F">
      <w:pPr>
        <w:pStyle w:val="p"/>
      </w:pPr>
      <w:r>
        <w:rPr>
          <w:rStyle w:val="s0"/>
        </w:rPr>
        <w:t>«СОГЛАСОВАН»</w:t>
      </w:r>
    </w:p>
    <w:p w:rsidR="00000000" w:rsidRDefault="00A5728F">
      <w:pPr>
        <w:pStyle w:val="p"/>
      </w:pPr>
      <w:r>
        <w:rPr>
          <w:rStyle w:val="s0"/>
        </w:rPr>
        <w:t>Министерство финансов</w:t>
      </w:r>
    </w:p>
    <w:p w:rsidR="00000000" w:rsidRDefault="00A5728F">
      <w:pPr>
        <w:pStyle w:val="p"/>
      </w:pPr>
      <w:r>
        <w:rPr>
          <w:rStyle w:val="s0"/>
        </w:rPr>
        <w:t>Республики Казахстан</w:t>
      </w:r>
    </w:p>
    <w:p w:rsidR="00000000" w:rsidRDefault="00A5728F">
      <w:pPr>
        <w:pStyle w:val="p"/>
      </w:pPr>
      <w:r>
        <w:rPr>
          <w:rStyle w:val="s0"/>
        </w:rPr>
        <w:t>«СОГЛАСОВАН»</w:t>
      </w:r>
    </w:p>
    <w:p w:rsidR="00000000" w:rsidRDefault="00A5728F">
      <w:pPr>
        <w:pStyle w:val="p"/>
      </w:pPr>
      <w:r>
        <w:rPr>
          <w:rStyle w:val="s0"/>
        </w:rPr>
        <w:t>Министерство просвещения</w:t>
      </w:r>
    </w:p>
    <w:p w:rsidR="00000000" w:rsidRDefault="00A5728F">
      <w:pPr>
        <w:pStyle w:val="p"/>
      </w:pPr>
      <w:r>
        <w:rPr>
          <w:rStyle w:val="s0"/>
        </w:rPr>
        <w:t>Республики Казахстан</w:t>
      </w:r>
    </w:p>
    <w:p w:rsidR="00000000" w:rsidRDefault="00A5728F">
      <w:pPr>
        <w:pStyle w:val="p"/>
      </w:pPr>
      <w:r>
        <w:rPr>
          <w:rStyle w:val="s0"/>
        </w:rPr>
        <w:t>«СОГЛАСОВАН»</w:t>
      </w:r>
    </w:p>
    <w:p w:rsidR="00000000" w:rsidRDefault="00A5728F">
      <w:pPr>
        <w:pStyle w:val="p"/>
      </w:pPr>
      <w:r>
        <w:rPr>
          <w:rStyle w:val="s0"/>
        </w:rPr>
        <w:t>Министерство национальной</w:t>
      </w:r>
    </w:p>
    <w:p w:rsidR="00000000" w:rsidRDefault="00A5728F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A5728F">
      <w:pPr>
        <w:pStyle w:val="p"/>
      </w:pPr>
      <w:r>
        <w:rPr>
          <w:rStyle w:val="s0"/>
        </w:rPr>
        <w:t> </w:t>
      </w:r>
    </w:p>
    <w:p w:rsidR="00000000" w:rsidRDefault="00A5728F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приказу</w:t>
        </w:r>
      </w:hyperlink>
    </w:p>
    <w:p w:rsidR="00000000" w:rsidRDefault="00A5728F">
      <w:pPr>
        <w:pStyle w:val="pr"/>
      </w:pPr>
      <w:r>
        <w:rPr>
          <w:rStyle w:val="s0"/>
        </w:rPr>
        <w:t>Министр труда и соц</w:t>
      </w:r>
      <w:r>
        <w:rPr>
          <w:rStyle w:val="s0"/>
        </w:rPr>
        <w:t>иальной</w:t>
      </w:r>
    </w:p>
    <w:p w:rsidR="00000000" w:rsidRDefault="00A5728F">
      <w:pPr>
        <w:pStyle w:val="pr"/>
      </w:pPr>
      <w:r>
        <w:rPr>
          <w:rStyle w:val="s0"/>
        </w:rPr>
        <w:t>защиты населения</w:t>
      </w:r>
    </w:p>
    <w:p w:rsidR="00000000" w:rsidRDefault="00A5728F">
      <w:pPr>
        <w:pStyle w:val="pr"/>
      </w:pPr>
      <w:r>
        <w:rPr>
          <w:rStyle w:val="s0"/>
        </w:rPr>
        <w:t>Республики Казахстан</w:t>
      </w:r>
    </w:p>
    <w:p w:rsidR="00000000" w:rsidRDefault="00A5728F">
      <w:pPr>
        <w:pStyle w:val="pr"/>
      </w:pPr>
      <w:r>
        <w:rPr>
          <w:rStyle w:val="s0"/>
        </w:rPr>
        <w:t>от 14 сентября 2022 года № 367</w:t>
      </w:r>
    </w:p>
    <w:p w:rsidR="00000000" w:rsidRDefault="00A5728F">
      <w:pPr>
        <w:pStyle w:val="pr"/>
      </w:pPr>
      <w:r>
        <w:rPr>
          <w:rStyle w:val="s0"/>
        </w:rPr>
        <w:t> </w:t>
      </w:r>
    </w:p>
    <w:p w:rsidR="00000000" w:rsidRDefault="00A5728F">
      <w:pPr>
        <w:pStyle w:val="pj"/>
      </w:pPr>
      <w:r>
        <w:rPr>
          <w:rStyle w:val="s0"/>
        </w:rPr>
        <w:t> </w:t>
      </w:r>
    </w:p>
    <w:p w:rsidR="00000000" w:rsidRDefault="00A5728F">
      <w:pPr>
        <w:pStyle w:val="pc"/>
      </w:pPr>
      <w:r>
        <w:rPr>
          <w:rStyle w:val="s1"/>
        </w:rPr>
        <w:t>Перечень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</w:t>
      </w:r>
      <w:r>
        <w:rPr>
          <w:rStyle w:val="s1"/>
        </w:rPr>
        <w:t>его обязанности Министра здравоохранения и социального развития Республики Казахстан в которые вносятся изменения</w:t>
      </w:r>
    </w:p>
    <w:p w:rsidR="00000000" w:rsidRDefault="00A5728F">
      <w:pPr>
        <w:pStyle w:val="pj"/>
      </w:pPr>
      <w:r>
        <w:rPr>
          <w:rStyle w:val="s0"/>
        </w:rPr>
        <w:t> </w:t>
      </w:r>
    </w:p>
    <w:p w:rsidR="00000000" w:rsidRDefault="00A5728F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2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14" w:anchor="sub_id=20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населения РК от 30.06.23 г. № 275 </w:t>
      </w:r>
      <w:r>
        <w:rPr>
          <w:rStyle w:val="s3"/>
        </w:rPr>
        <w:t>(введен в дейст</w:t>
      </w:r>
      <w:r>
        <w:rPr>
          <w:rStyle w:val="s3"/>
        </w:rPr>
        <w:t>вие с 1 июля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rPr>
          <w:rStyle w:val="s0"/>
        </w:rPr>
        <w:t xml:space="preserve">4. Утратил силу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26.05.23 г. № 179 </w:t>
      </w:r>
      <w:r>
        <w:rPr>
          <w:rStyle w:val="s3"/>
        </w:rPr>
        <w:t>(введен в действие с 1 июля 2023 г.)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rPr>
          <w:rStyle w:val="s0"/>
        </w:rPr>
        <w:t xml:space="preserve">5. В </w:t>
      </w:r>
      <w:hyperlink r:id="rId18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(зарегистрирован в Реестре государственной регистрации нормативных правовых</w:t>
      </w:r>
      <w:r>
        <w:rPr>
          <w:rStyle w:val="s0"/>
        </w:rPr>
        <w:t xml:space="preserve"> актов за № 14056):</w:t>
      </w:r>
    </w:p>
    <w:p w:rsidR="00000000" w:rsidRDefault="00A5728F">
      <w:pPr>
        <w:pStyle w:val="pj"/>
      </w:pPr>
      <w:r>
        <w:rPr>
          <w:rStyle w:val="s0"/>
        </w:rPr>
        <w:t xml:space="preserve">в </w:t>
      </w:r>
      <w:hyperlink r:id="rId1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ведения индивидуальной карты занятости утвержденных указанным приказом:</w:t>
      </w:r>
    </w:p>
    <w:p w:rsidR="00000000" w:rsidRDefault="00A5728F">
      <w:pPr>
        <w:pStyle w:val="pj"/>
      </w:pPr>
      <w:r>
        <w:rPr>
          <w:rStyle w:val="s0"/>
        </w:rPr>
        <w:t xml:space="preserve">подпункт 14) </w:t>
      </w:r>
      <w:hyperlink r:id="rId20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5728F">
      <w:pPr>
        <w:pStyle w:val="pj"/>
      </w:pPr>
      <w:r>
        <w:rPr>
          <w:rStyle w:val="s0"/>
        </w:rPr>
        <w:t>«14) специальные рабочие места для трудоустройства лиц с инвалидностью - рабочие места, оборудованные с учетом индивидуальных возможностей лиц с инвалидностью.»;</w:t>
      </w:r>
    </w:p>
    <w:p w:rsidR="00000000" w:rsidRDefault="00A5728F">
      <w:pPr>
        <w:pStyle w:val="pj"/>
      </w:pPr>
      <w:r>
        <w:rPr>
          <w:rStyle w:val="s0"/>
        </w:rPr>
        <w:t xml:space="preserve">подпункт 15) </w:t>
      </w:r>
      <w:hyperlink r:id="rId21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5728F">
      <w:pPr>
        <w:pStyle w:val="pj"/>
      </w:pPr>
      <w:r>
        <w:rPr>
          <w:rStyle w:val="s0"/>
        </w:rPr>
        <w:t>«15) сведения о выданных направлениях на активные меры содействия занятости.</w:t>
      </w:r>
    </w:p>
    <w:p w:rsidR="00000000" w:rsidRDefault="00A5728F">
      <w:pPr>
        <w:pStyle w:val="pj"/>
      </w:pPr>
      <w:r>
        <w:rPr>
          <w:rStyle w:val="s0"/>
        </w:rPr>
        <w:t>Активные меры содействия занятости включают:</w:t>
      </w:r>
    </w:p>
    <w:p w:rsidR="00000000" w:rsidRDefault="00A5728F">
      <w:pPr>
        <w:pStyle w:val="pj"/>
      </w:pPr>
      <w:r>
        <w:rPr>
          <w:rStyle w:val="s0"/>
        </w:rPr>
        <w:t xml:space="preserve">направление на профессиональное </w:t>
      </w:r>
      <w:r>
        <w:rPr>
          <w:rStyle w:val="s0"/>
        </w:rPr>
        <w:t>обучение;</w:t>
      </w:r>
    </w:p>
    <w:p w:rsidR="00000000" w:rsidRDefault="00A5728F">
      <w:pPr>
        <w:pStyle w:val="pj"/>
      </w:pPr>
      <w:r>
        <w:rPr>
          <w:rStyle w:val="s0"/>
        </w:rPr>
        <w:t>содействие предпринимательской инициативе граждан и кандасов;</w:t>
      </w:r>
    </w:p>
    <w:p w:rsidR="00000000" w:rsidRDefault="00A5728F">
      <w:pPr>
        <w:pStyle w:val="pj"/>
      </w:pPr>
      <w:r>
        <w:rPr>
          <w:rStyle w:val="s0"/>
        </w:rPr>
        <w:t>направление на молодежную практику;</w:t>
      </w:r>
    </w:p>
    <w:p w:rsidR="00000000" w:rsidRDefault="00A5728F">
      <w:pPr>
        <w:pStyle w:val="pj"/>
      </w:pPr>
      <w:r>
        <w:rPr>
          <w:rStyle w:val="s0"/>
        </w:rPr>
        <w:t>организацию социальных рабочих мест;</w:t>
      </w:r>
    </w:p>
    <w:p w:rsidR="00000000" w:rsidRDefault="00A5728F">
      <w:pPr>
        <w:pStyle w:val="pj"/>
      </w:pPr>
      <w:r>
        <w:rPr>
          <w:rStyle w:val="s0"/>
        </w:rPr>
        <w:t>содействие добровольному переселению для повышения мобильности рабочей силы;</w:t>
      </w:r>
    </w:p>
    <w:p w:rsidR="00000000" w:rsidRDefault="00A5728F">
      <w:pPr>
        <w:pStyle w:val="pj"/>
      </w:pPr>
      <w:r>
        <w:rPr>
          <w:rStyle w:val="s0"/>
        </w:rPr>
        <w:t>организацию специальных рабочих ме</w:t>
      </w:r>
      <w:r>
        <w:rPr>
          <w:rStyle w:val="s0"/>
        </w:rPr>
        <w:t>ст для трудоустройства лиц с инвалидностью;</w:t>
      </w:r>
    </w:p>
    <w:p w:rsidR="00000000" w:rsidRDefault="00A5728F">
      <w:pPr>
        <w:pStyle w:val="pj"/>
      </w:pPr>
      <w:r>
        <w:rPr>
          <w:rStyle w:val="s0"/>
        </w:rPr>
        <w:t>общественные работы.</w:t>
      </w:r>
    </w:p>
    <w:p w:rsidR="00000000" w:rsidRDefault="00A5728F">
      <w:pPr>
        <w:pStyle w:val="pj"/>
      </w:pPr>
      <w:r>
        <w:rPr>
          <w:rStyle w:val="s0"/>
        </w:rPr>
        <w:t>Сотрудник Центра заносит в ИКЗ в хронологическом порядке, сведения об оказанных мерах содействия занятости. При этом, сотрудник Центра отражает:</w:t>
      </w:r>
    </w:p>
    <w:p w:rsidR="00000000" w:rsidRDefault="00A5728F">
      <w:pPr>
        <w:pStyle w:val="pj"/>
      </w:pPr>
      <w:r>
        <w:rPr>
          <w:rStyle w:val="s0"/>
        </w:rPr>
        <w:t>сведения об участии лиц в профессиональном обу</w:t>
      </w:r>
      <w:r>
        <w:rPr>
          <w:rStyle w:val="s0"/>
        </w:rPr>
        <w:t>чении с указанием наименования работодателя и (или) учебного заведения, адрес, телефон организации обучения и (или) работодателя, вида и срока обучения, даты направления, полученной специальности, квалификации и даты трудоустройства на постоянное место раб</w:t>
      </w:r>
      <w:r>
        <w:rPr>
          <w:rStyle w:val="s0"/>
        </w:rPr>
        <w:t>оты с указанием работодателя, должности;</w:t>
      </w:r>
    </w:p>
    <w:p w:rsidR="00000000" w:rsidRDefault="00A5728F">
      <w:pPr>
        <w:pStyle w:val="pj"/>
      </w:pPr>
      <w:r>
        <w:rPr>
          <w:rStyle w:val="s0"/>
        </w:rPr>
        <w:t>сведения об участии в мерах по содействию предпринимательской инициативе с указанием даты получения, суммы выданного микрокредита, срока льготного периода, срока возврата и вида деятельности. В случае направления ли</w:t>
      </w:r>
      <w:r>
        <w:rPr>
          <w:rStyle w:val="s0"/>
        </w:rPr>
        <w:t>ца, на обучение основам предпринимательства, указывается наименование учебного заведения, сроки обучения и дата направления.</w:t>
      </w:r>
    </w:p>
    <w:p w:rsidR="00000000" w:rsidRDefault="00A5728F">
      <w:pPr>
        <w:pStyle w:val="pj"/>
      </w:pPr>
      <w:r>
        <w:rPr>
          <w:rStyle w:val="s0"/>
        </w:rPr>
        <w:t>При получении безработным сервисной поддержки, указывается вид услуги с продолжительностью оказанной услуги;</w:t>
      </w:r>
    </w:p>
    <w:p w:rsidR="00000000" w:rsidRDefault="00A5728F">
      <w:pPr>
        <w:pStyle w:val="pj"/>
      </w:pPr>
      <w:r>
        <w:rPr>
          <w:rStyle w:val="s0"/>
        </w:rPr>
        <w:t>сведения о трудоустрой</w:t>
      </w:r>
      <w:r>
        <w:rPr>
          <w:rStyle w:val="s0"/>
        </w:rPr>
        <w:t xml:space="preserve">стве безработного на молодежную практику, с указанием даты завершения учебного заведения, полученной специальности, наименования работодателя, куда направлен на молодежную практику, даты выдачи направления, срока участия, занимаемой должности (профессии), </w:t>
      </w:r>
      <w:r>
        <w:rPr>
          <w:rStyle w:val="s0"/>
        </w:rPr>
        <w:t>сведений об акте работодателя о приеме на работу, даты трудоустройства на постоянную работу с указанием работодателя и должности;</w:t>
      </w:r>
    </w:p>
    <w:p w:rsidR="00000000" w:rsidRDefault="00A5728F">
      <w:pPr>
        <w:pStyle w:val="pj"/>
      </w:pPr>
      <w:r>
        <w:rPr>
          <w:rStyle w:val="s0"/>
        </w:rPr>
        <w:t>сведения о трудоустройстве безработного на социальное рабочее место с указанием наименования работодателя, даты выдачи направл</w:t>
      </w:r>
      <w:r>
        <w:rPr>
          <w:rStyle w:val="s0"/>
        </w:rPr>
        <w:t>ения, срока участия, занимаемой должности (профессии), сведений об акте работодателя о приеме на работу, даты трудоустройства на постоянную работу с указанием работодателя и должности;</w:t>
      </w:r>
    </w:p>
    <w:p w:rsidR="00000000" w:rsidRDefault="00A5728F">
      <w:pPr>
        <w:pStyle w:val="pj"/>
      </w:pPr>
      <w:r>
        <w:rPr>
          <w:rStyle w:val="s0"/>
        </w:rPr>
        <w:t>сведения об участии в добровольном переселении для повышения мобильност</w:t>
      </w:r>
      <w:r>
        <w:rPr>
          <w:rStyle w:val="s0"/>
        </w:rPr>
        <w:t>и рабочей силы с указанием трудоспособных членов семьи, места прибытия, выданных субсидиях, предоставлении жилья, а также трудоустройства с даты, наименования работодателя и должности (профессии);</w:t>
      </w:r>
    </w:p>
    <w:p w:rsidR="00000000" w:rsidRDefault="00A5728F">
      <w:pPr>
        <w:pStyle w:val="pj"/>
      </w:pPr>
      <w:r>
        <w:rPr>
          <w:rStyle w:val="s0"/>
        </w:rPr>
        <w:t>сведения о лицах, направленных на трудоустройство на специальные рабочие места заносятся в ИКЗ с указанием наименования работодателя, даты выдачи направления, срока участия, занимаемой должности (профессии), сведении об акте работодателя о приеме на работу</w:t>
      </w:r>
      <w:r>
        <w:rPr>
          <w:rStyle w:val="s0"/>
        </w:rPr>
        <w:t>;</w:t>
      </w:r>
    </w:p>
    <w:p w:rsidR="00000000" w:rsidRDefault="00A5728F">
      <w:pPr>
        <w:pStyle w:val="pj"/>
      </w:pPr>
      <w:r>
        <w:rPr>
          <w:rStyle w:val="s0"/>
        </w:rPr>
        <w:t>сведения об участии лиц в общественных работах отражаются в ИКЗ. После направления на общественные работы статус безработного сохраняется.».</w:t>
      </w:r>
    </w:p>
    <w:p w:rsidR="00000000" w:rsidRDefault="00A5728F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22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29.06.23 г. № 266 </w:t>
      </w:r>
      <w:r>
        <w:rPr>
          <w:rStyle w:val="s3"/>
        </w:rPr>
        <w:t>(введен в действие с 15 июля 2023 г.) 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t> </w:t>
      </w:r>
    </w:p>
    <w:p w:rsidR="00000000" w:rsidRDefault="00A5728F">
      <w:pPr>
        <w:pStyle w:val="pj"/>
      </w:pPr>
      <w:r>
        <w:t> </w:t>
      </w:r>
    </w:p>
    <w:p w:rsidR="00000000" w:rsidRDefault="00A5728F">
      <w:pPr>
        <w:pStyle w:val="pj"/>
      </w:pPr>
      <w:r>
        <w:rPr>
          <w:rStyle w:val="s0"/>
        </w:rPr>
        <w:t xml:space="preserve">Приложение 1. Утратило силу в соответствии с </w:t>
      </w:r>
      <w:hyperlink r:id="rId24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07.06.23 г. № 207 </w:t>
      </w:r>
      <w:r>
        <w:rPr>
          <w:rStyle w:val="s3"/>
        </w:rPr>
        <w:t>(введен в действие с 1 июля 2023 г.) (</w:t>
      </w:r>
      <w:hyperlink r:id="rId2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r"/>
      </w:pPr>
      <w:r>
        <w:t> </w:t>
      </w:r>
    </w:p>
    <w:p w:rsidR="00000000" w:rsidRDefault="00A5728F">
      <w:pPr>
        <w:pStyle w:val="pj"/>
      </w:pPr>
      <w:r>
        <w:rPr>
          <w:rStyle w:val="s0"/>
        </w:rPr>
        <w:t> </w:t>
      </w:r>
    </w:p>
    <w:p w:rsidR="00000000" w:rsidRDefault="00A5728F">
      <w:pPr>
        <w:pStyle w:val="pj"/>
      </w:pPr>
      <w:r>
        <w:rPr>
          <w:rStyle w:val="s0"/>
        </w:rPr>
        <w:t xml:space="preserve">Приложения 2, 3. Утратили силу в соответствии с </w:t>
      </w:r>
      <w:hyperlink r:id="rId26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</w:t>
      </w:r>
      <w:r>
        <w:rPr>
          <w:rStyle w:val="s0"/>
        </w:rPr>
        <w:t xml:space="preserve">селения РК от 07.06.23 г. № 207 </w:t>
      </w:r>
      <w:r>
        <w:rPr>
          <w:rStyle w:val="s3"/>
        </w:rPr>
        <w:t>(введен в действие с 1 июля 2023 г.) (</w:t>
      </w:r>
      <w:hyperlink r:id="rId2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rPr>
          <w:rStyle w:val="s0"/>
        </w:rPr>
        <w:t> </w:t>
      </w:r>
      <w:r>
        <w:t> </w:t>
      </w:r>
    </w:p>
    <w:p w:rsidR="00000000" w:rsidRDefault="00A5728F">
      <w:pPr>
        <w:pStyle w:val="pj"/>
      </w:pPr>
      <w:r>
        <w:t>Приложения</w:t>
      </w:r>
      <w:r>
        <w:rPr>
          <w:rStyle w:val="s0"/>
        </w:rPr>
        <w:t xml:space="preserve"> 4 - 6. Утратили силу в соответствии с </w:t>
      </w:r>
      <w:hyperlink r:id="rId2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</w:t>
      </w:r>
      <w:r>
        <w:rPr>
          <w:rStyle w:val="s3"/>
        </w:rPr>
        <w:t>(введен в действие с 1 июля 2023 г.) (</w:t>
      </w:r>
      <w:hyperlink r:id="rId29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j"/>
      </w:pPr>
      <w:r>
        <w:rPr>
          <w:rStyle w:val="s0"/>
        </w:rPr>
        <w:t> </w:t>
      </w:r>
    </w:p>
    <w:p w:rsidR="00000000" w:rsidRDefault="00A5728F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ложения 7, 8. Утратили силу в соответствии с </w:t>
      </w:r>
      <w:hyperlink r:id="rId30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29.06.23 г. № 266 </w:t>
      </w:r>
      <w:r>
        <w:rPr>
          <w:rStyle w:val="s3"/>
        </w:rPr>
        <w:t>(введен в действие с 1</w:t>
      </w:r>
      <w:r>
        <w:rPr>
          <w:rStyle w:val="s3"/>
        </w:rPr>
        <w:t>5 июля 2023 г.) (</w:t>
      </w:r>
      <w:hyperlink r:id="rId3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5728F">
      <w:pPr>
        <w:pStyle w:val="pr"/>
      </w:pPr>
      <w:r>
        <w:t> </w:t>
      </w:r>
    </w:p>
    <w:p w:rsidR="00000000" w:rsidRDefault="00A5728F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28F" w:rsidRDefault="00A5728F" w:rsidP="00A5728F">
      <w:r>
        <w:separator/>
      </w:r>
    </w:p>
  </w:endnote>
  <w:endnote w:type="continuationSeparator" w:id="0">
    <w:p w:rsidR="00A5728F" w:rsidRDefault="00A5728F" w:rsidP="00A57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8F" w:rsidRDefault="00A572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8F" w:rsidRDefault="00A572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8F" w:rsidRDefault="00A572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28F" w:rsidRDefault="00A5728F" w:rsidP="00A5728F">
      <w:r>
        <w:separator/>
      </w:r>
    </w:p>
  </w:footnote>
  <w:footnote w:type="continuationSeparator" w:id="0">
    <w:p w:rsidR="00A5728F" w:rsidRDefault="00A5728F" w:rsidP="00A572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8F" w:rsidRDefault="00A572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8F" w:rsidRDefault="00A5728F" w:rsidP="00A57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28F" w:rsidRPr="00A5728F" w:rsidRDefault="00A5728F" w:rsidP="00A572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8F" w:rsidRDefault="00A572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28F"/>
    <w:rsid w:val="00A57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72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28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2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28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72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28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2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28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31489" TargetMode="External"/><Relationship Id="rId13" Type="http://schemas.openxmlformats.org/officeDocument/2006/relationships/hyperlink" Target="http://online.zakon.kz/Document/?doc_id=37408259" TargetMode="External"/><Relationship Id="rId18" Type="http://schemas.openxmlformats.org/officeDocument/2006/relationships/hyperlink" Target="http://online.zakon.kz/Document/?doc_id=31830454" TargetMode="External"/><Relationship Id="rId26" Type="http://schemas.openxmlformats.org/officeDocument/2006/relationships/hyperlink" Target="http://online.zakon.kz/Document/?doc_id=35683099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3045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9831489" TargetMode="External"/><Relationship Id="rId12" Type="http://schemas.openxmlformats.org/officeDocument/2006/relationships/hyperlink" Target="http://online.zakon.kz/Document/?doc_id=35683099" TargetMode="External"/><Relationship Id="rId17" Type="http://schemas.openxmlformats.org/officeDocument/2006/relationships/hyperlink" Target="http://online.zakon.kz/Document/?doc_id=37408259" TargetMode="External"/><Relationship Id="rId25" Type="http://schemas.openxmlformats.org/officeDocument/2006/relationships/hyperlink" Target="http://online.zakon.kz/Document/?doc_id=3740825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95810" TargetMode="External"/><Relationship Id="rId20" Type="http://schemas.openxmlformats.org/officeDocument/2006/relationships/hyperlink" Target="http://online.zakon.kz/Document/?doc_id=31830454" TargetMode="External"/><Relationship Id="rId29" Type="http://schemas.openxmlformats.org/officeDocument/2006/relationships/hyperlink" Target="http://online.zakon.kz/Document/?doc_id=374082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08259" TargetMode="External"/><Relationship Id="rId24" Type="http://schemas.openxmlformats.org/officeDocument/2006/relationships/hyperlink" Target="http://online.zakon.kz/Document/?doc_id=35683099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08259" TargetMode="External"/><Relationship Id="rId23" Type="http://schemas.openxmlformats.org/officeDocument/2006/relationships/hyperlink" Target="http://online.zakon.kz/Document/?doc_id=39875831" TargetMode="External"/><Relationship Id="rId28" Type="http://schemas.openxmlformats.org/officeDocument/2006/relationships/hyperlink" Target="http://online.zakon.kz/Document/?doc_id=3679581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5683099" TargetMode="External"/><Relationship Id="rId19" Type="http://schemas.openxmlformats.org/officeDocument/2006/relationships/hyperlink" Target="http://online.zakon.kz/Document/?doc_id=31830454" TargetMode="External"/><Relationship Id="rId31" Type="http://schemas.openxmlformats.org/officeDocument/2006/relationships/hyperlink" Target="http://online.zakon.kz/Document/?doc_id=398758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1489" TargetMode="External"/><Relationship Id="rId14" Type="http://schemas.openxmlformats.org/officeDocument/2006/relationships/hyperlink" Target="http://online.zakon.kz/Document/?doc_id=39728863" TargetMode="External"/><Relationship Id="rId22" Type="http://schemas.openxmlformats.org/officeDocument/2006/relationships/hyperlink" Target="http://online.zakon.kz/Document/?doc_id=36697056" TargetMode="External"/><Relationship Id="rId27" Type="http://schemas.openxmlformats.org/officeDocument/2006/relationships/hyperlink" Target="http://online.zakon.kz/Document/?doc_id=37408259" TargetMode="External"/><Relationship Id="rId30" Type="http://schemas.openxmlformats.org/officeDocument/2006/relationships/hyperlink" Target="http://online.zakon.kz/Document/?doc_id=36697056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1012</Words>
  <Characters>8702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ТРУДА И СОЦИАЛЬНОЙ ЗАЩИТЫ НАСЕЛЕНИЯ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2024-03-24T04:31:00Z</dcterms:created>
  <dcterms:modified xsi:type="dcterms:W3CDTF">2024-03-24T04:31:00Z</dcterms:modified>
</cp:coreProperties>
</file>