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465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Әкімшілік құқық бұзушылық туралы кодексіне өзгерістер мен толықтырулар енгізу туралы» Қазақстан Республикасының 2017 жылғы 28 желтоқсандағы № 127-VІ Заңы </w:t>
      </w:r>
    </w:p>
    <w:p w:rsidR="00000000" w:rsidRDefault="0029465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9465E">
      <w:pPr>
        <w:ind w:firstLine="397"/>
        <w:jc w:val="both"/>
      </w:pPr>
      <w:r>
        <w:rPr>
          <w:rStyle w:val="s0"/>
        </w:rPr>
        <w:t xml:space="preserve">Жариялануы: «Егемен Қазақстан» 2017 жылғы 29 </w:t>
      </w:r>
      <w:r>
        <w:rPr>
          <w:rStyle w:val="s0"/>
          <w:lang w:val="kk-KZ"/>
        </w:rPr>
        <w:t>желтоқсан</w:t>
      </w:r>
      <w:r>
        <w:rPr>
          <w:rStyle w:val="s0"/>
        </w:rPr>
        <w:t xml:space="preserve"> № </w:t>
      </w:r>
      <w:r>
        <w:rPr>
          <w:rStyle w:val="s0"/>
          <w:lang w:val="kk-KZ"/>
        </w:rPr>
        <w:t>250</w:t>
      </w:r>
      <w:r>
        <w:rPr>
          <w:rStyle w:val="s0"/>
        </w:rPr>
        <w:t xml:space="preserve"> (2</w:t>
      </w:r>
      <w:r>
        <w:rPr>
          <w:rStyle w:val="s0"/>
          <w:lang w:val="kk-KZ"/>
        </w:rPr>
        <w:t>9231</w:t>
      </w:r>
      <w:r>
        <w:rPr>
          <w:rStyle w:val="s0"/>
        </w:rPr>
        <w:t xml:space="preserve">); </w:t>
      </w:r>
      <w:hyperlink r:id="rId7" w:anchor="!/doc/117140/kaz" w:history="1">
        <w:r>
          <w:rPr>
            <w:rStyle w:val="a3"/>
          </w:rPr>
          <w:t xml:space="preserve">«ҚР НҚА электрондық түрдегі эталондық бақылау банкі» АЖ 2018 ж. 3 </w:t>
        </w:r>
        <w:r>
          <w:rPr>
            <w:rStyle w:val="a3"/>
            <w:lang w:val="kk-KZ"/>
          </w:rPr>
          <w:t>қаңтарда</w:t>
        </w:r>
      </w:hyperlink>
      <w:r>
        <w:rPr>
          <w:rStyle w:val="s0"/>
        </w:rPr>
        <w:t>; ҚР Парламентінің Жаршысы 2017 ж., желтоқсан, № 24 (2751), 114-құжат</w:t>
      </w:r>
    </w:p>
    <w:p w:rsidR="00000000" w:rsidRDefault="0029465E">
      <w:pPr>
        <w:ind w:firstLine="397"/>
        <w:jc w:val="both"/>
      </w:pPr>
      <w:r>
        <w:rPr>
          <w:rStyle w:val="s0"/>
        </w:rPr>
        <w:t> </w:t>
      </w:r>
    </w:p>
    <w:p w:rsidR="00000000" w:rsidRDefault="0029465E">
      <w:pPr>
        <w:ind w:firstLine="397"/>
        <w:jc w:val="both"/>
      </w:pPr>
      <w:r>
        <w:t> </w:t>
      </w:r>
    </w:p>
    <w:p w:rsidR="00000000" w:rsidRDefault="0029465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9465E">
      <w:pPr>
        <w:ind w:firstLine="397"/>
        <w:jc w:val="both"/>
      </w:pPr>
      <w:r>
        <w:rPr>
          <w:rFonts w:ascii="Arial" w:hAnsi="Arial" w:cs="Arial"/>
          <w:color w:val="4F6B72"/>
          <w:sz w:val="22"/>
          <w:szCs w:val="22"/>
          <w:lang w:val="kk-KZ"/>
        </w:rPr>
        <w:t> </w:t>
      </w:r>
    </w:p>
    <w:p w:rsidR="00000000" w:rsidRDefault="0029465E">
      <w:pPr>
        <w:ind w:firstLine="397"/>
        <w:jc w:val="both"/>
      </w:pPr>
      <w:r>
        <w:rPr>
          <w:rFonts w:ascii="Arial" w:hAnsi="Arial" w:cs="Arial"/>
          <w:color w:val="4F6B72"/>
          <w:sz w:val="22"/>
          <w:szCs w:val="22"/>
          <w:lang w:val="kk-KZ"/>
        </w:rPr>
        <w:t> </w:t>
      </w:r>
    </w:p>
    <w:p w:rsidR="00000000" w:rsidRDefault="0029465E">
      <w:pPr>
        <w:ind w:firstLine="397"/>
        <w:jc w:val="both"/>
      </w:pPr>
      <w:r>
        <w:rPr>
          <w:rFonts w:ascii="Arial" w:hAnsi="Arial" w:cs="Arial"/>
          <w:color w:val="4F6B72"/>
          <w:sz w:val="22"/>
          <w:szCs w:val="22"/>
          <w:lang w:val="kk-KZ"/>
        </w:rPr>
        <w:t> </w:t>
      </w:r>
    </w:p>
    <w:p w:rsidR="00000000" w:rsidRDefault="0029465E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465E" w:rsidRDefault="0029465E" w:rsidP="0029465E">
      <w:r>
        <w:separator/>
      </w:r>
    </w:p>
  </w:endnote>
  <w:endnote w:type="continuationSeparator" w:id="0">
    <w:p w:rsidR="0029465E" w:rsidRDefault="0029465E" w:rsidP="00294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65E" w:rsidRDefault="002946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65E" w:rsidRDefault="002946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65E" w:rsidRDefault="002946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465E" w:rsidRDefault="0029465E" w:rsidP="0029465E">
      <w:r>
        <w:separator/>
      </w:r>
    </w:p>
  </w:footnote>
  <w:footnote w:type="continuationSeparator" w:id="0">
    <w:p w:rsidR="0029465E" w:rsidRDefault="0029465E" w:rsidP="002946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65E" w:rsidRDefault="002946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65E" w:rsidRDefault="0029465E" w:rsidP="002946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465E" w:rsidRPr="0029465E" w:rsidRDefault="0029465E" w:rsidP="002946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Әкімшілік құқық бұзушылық туралы кодексіне өзгерістер мен толықтырулар енгізу туралы» Қазақстан Республикасының 2017 жылғы 28 желтоқсандағы № 127-VІ Заңы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465E" w:rsidRDefault="002946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465E"/>
    <w:rsid w:val="00294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46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46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46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46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46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46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946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46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416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Әкімшілік құқық бұзушылық туралы кодексіне өзгерістер мен толықтырулар енгізу туралы» Қазақстан Республикасының 2017 жылғы 28 желтоқсандағы № 127-VІ Заңы (қолданысқа енген жоқ) (©Paragraph 2023)</dc:title>
  <dc:subject/>
  <dc:creator>Сергей М</dc:creator>
  <cp:keywords/>
  <dc:description/>
  <cp:lastModifiedBy>Сергей М</cp:lastModifiedBy>
  <cp:revision>2</cp:revision>
  <dcterms:created xsi:type="dcterms:W3CDTF">2023-12-03T17:24:00Z</dcterms:created>
  <dcterms:modified xsi:type="dcterms:W3CDTF">2023-12-03T17:24:00Z</dcterms:modified>
</cp:coreProperties>
</file>