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37F">
      <w:pPr>
        <w:pStyle w:val="pj"/>
      </w:pPr>
      <w:bookmarkStart w:id="0" w:name="_GoBack"/>
      <w:bookmarkEnd w:id="0"/>
      <w:r>
        <w:rPr>
          <w:rStyle w:val="s0"/>
          <w:b/>
          <w:bCs/>
        </w:rPr>
        <w:t>Методические рекомендации по организации и проведению государственного контроля уполномоченным органом в области углеводородов и добычи урана» (утверждены приказом Министра энергетики Республики Казахстан от 29 июня 2017 года № 225) (с изменениями по состо</w:t>
      </w:r>
      <w:r>
        <w:rPr>
          <w:rStyle w:val="s0"/>
          <w:b/>
          <w:bCs/>
        </w:rPr>
        <w:t>янию на 23.02.2022 г.) (утратил силу)</w:t>
      </w:r>
    </w:p>
    <w:p w:rsidR="00000000" w:rsidRDefault="0040737F">
      <w:pPr>
        <w:pStyle w:val="pj"/>
      </w:pPr>
      <w:r>
        <w:rPr>
          <w:rStyle w:val="s0"/>
          <w:b/>
          <w:bCs/>
        </w:rPr>
        <w:t> </w:t>
      </w:r>
    </w:p>
    <w:p w:rsidR="00000000" w:rsidRDefault="0040737F">
      <w:pPr>
        <w:pStyle w:val="pj"/>
      </w:pPr>
      <w:r>
        <w:rPr>
          <w:rStyle w:val="s0"/>
        </w:rPr>
        <w:t>Внесены изменения:</w:t>
      </w:r>
    </w:p>
    <w:p w:rsidR="00000000" w:rsidRDefault="0040737F">
      <w:pPr>
        <w:pStyle w:val="pj"/>
      </w:pPr>
      <w:r>
        <w:rPr>
          <w:rStyle w:val="s0"/>
        </w:rPr>
        <w:t> </w:t>
      </w:r>
    </w:p>
    <w:p w:rsidR="00000000" w:rsidRDefault="0040737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10.03.20 г. № 89;</w:t>
      </w:r>
    </w:p>
    <w:p w:rsidR="00000000" w:rsidRDefault="0040737F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23.02.22 г. № 69.</w:t>
      </w:r>
    </w:p>
    <w:p w:rsidR="00000000" w:rsidRDefault="0040737F">
      <w:pPr>
        <w:pStyle w:val="pj"/>
      </w:pPr>
      <w:r>
        <w:rPr>
          <w:rStyle w:val="s0"/>
        </w:rPr>
        <w:t> </w:t>
      </w:r>
    </w:p>
    <w:p w:rsidR="00000000" w:rsidRDefault="0040737F">
      <w:pPr>
        <w:pStyle w:val="pj"/>
      </w:pPr>
      <w:r>
        <w:rPr>
          <w:rStyle w:val="s0"/>
        </w:rPr>
        <w:t>Предыдущие редакции:</w:t>
      </w:r>
    </w:p>
    <w:p w:rsidR="00000000" w:rsidRDefault="0040737F">
      <w:pPr>
        <w:pStyle w:val="pj"/>
      </w:pPr>
      <w:r>
        <w:rPr>
          <w:rStyle w:val="s0"/>
        </w:rPr>
        <w:t> </w:t>
      </w:r>
    </w:p>
    <w:p w:rsidR="00000000" w:rsidRDefault="0040737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23.02.22 г.</w:t>
      </w:r>
    </w:p>
    <w:p w:rsidR="00000000" w:rsidRDefault="0040737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37F" w:rsidRDefault="0040737F" w:rsidP="0040737F">
      <w:r>
        <w:separator/>
      </w:r>
    </w:p>
  </w:endnote>
  <w:endnote w:type="continuationSeparator" w:id="0">
    <w:p w:rsidR="0040737F" w:rsidRDefault="0040737F" w:rsidP="00407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37F" w:rsidRDefault="0040737F" w:rsidP="0040737F">
      <w:r>
        <w:separator/>
      </w:r>
    </w:p>
  </w:footnote>
  <w:footnote w:type="continuationSeparator" w:id="0">
    <w:p w:rsidR="0040737F" w:rsidRDefault="0040737F" w:rsidP="004073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 w:rsidP="004073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37F" w:rsidRPr="0040737F" w:rsidRDefault="0040737F" w:rsidP="004073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Методические рекомендации по организации и проведению государственного контроля уполномоченным органом в области углеводородов и добычи урана» (утверждены приказом Министра энергетики Республики Казахстан от 29 июня 2017 года № 225) (с изменениями по состоянию на 23.02.2022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37F" w:rsidRDefault="004073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37F"/>
    <w:rsid w:val="0040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73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3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3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3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73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73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73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73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96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715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325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654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2025-01-18T21:09:00Z</dcterms:created>
  <dcterms:modified xsi:type="dcterms:W3CDTF">2025-01-18T21:09:00Z</dcterms:modified>
</cp:coreProperties>
</file>