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68B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туристік қызмет мәселелері бойынша өзгерістер мен толықтырулар енгізу туралы» Қазақстан Республикасының 2021 жылғы 30 сәуірдегі № 34-VII Заңы</w:t>
      </w:r>
    </w:p>
    <w:p w:rsidR="00000000" w:rsidRDefault="005E68BD">
      <w:pPr>
        <w:pStyle w:val="pj"/>
      </w:pPr>
      <w:r>
        <w:rPr>
          <w:rStyle w:val="s0"/>
        </w:rPr>
        <w:t> </w:t>
      </w:r>
    </w:p>
    <w:p w:rsidR="00000000" w:rsidRDefault="005E68BD">
      <w:pPr>
        <w:pStyle w:val="pj"/>
      </w:pPr>
      <w:r>
        <w:rPr>
          <w:rStyle w:val="s0"/>
        </w:rPr>
        <w:t xml:space="preserve">Жариялануы: «Егемен Қазақстан» 2021 жылғы 4 мамыр № 82 (30061); </w:t>
      </w:r>
      <w:hyperlink r:id="rId7" w:anchor="!/doc/155528/kaz" w:history="1">
        <w:r>
          <w:rPr>
            <w:rStyle w:val="a3"/>
          </w:rPr>
          <w:t>«ҚР НҚА электрондық түрдегі эталондық бақылау банкі» АЖ 2021 ж. 5 мамырда</w:t>
        </w:r>
      </w:hyperlink>
      <w:r>
        <w:rPr>
          <w:rStyle w:val="s0"/>
        </w:rPr>
        <w:t>; ҚР Парламентінің Жаршысы 2021 ж., сәуір, № 7-8 (2827-</w:t>
      </w:r>
      <w:r>
        <w:rPr>
          <w:rStyle w:val="s0"/>
        </w:rPr>
        <w:t>2828), 52-құжат</w:t>
      </w:r>
    </w:p>
    <w:p w:rsidR="00000000" w:rsidRDefault="005E68BD">
      <w:pPr>
        <w:pStyle w:val="pj"/>
      </w:pPr>
      <w:r>
        <w:rPr>
          <w:rStyle w:val="s0"/>
        </w:rPr>
        <w:t> </w:t>
      </w:r>
    </w:p>
    <w:p w:rsidR="00000000" w:rsidRDefault="005E68BD">
      <w:pPr>
        <w:pStyle w:val="pj"/>
      </w:pPr>
      <w:r>
        <w:t> </w:t>
      </w:r>
    </w:p>
    <w:p w:rsidR="00000000" w:rsidRDefault="005E68BD">
      <w:pPr>
        <w:pStyle w:val="pj"/>
      </w:pPr>
      <w:r>
        <w:t> </w:t>
      </w:r>
    </w:p>
    <w:p w:rsidR="00000000" w:rsidRDefault="005E68B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8BD" w:rsidRDefault="005E68BD" w:rsidP="005E68BD">
      <w:r>
        <w:separator/>
      </w:r>
    </w:p>
  </w:endnote>
  <w:endnote w:type="continuationSeparator" w:id="0">
    <w:p w:rsidR="005E68BD" w:rsidRDefault="005E68BD" w:rsidP="005E6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8BD" w:rsidRDefault="005E68BD" w:rsidP="005E68BD">
      <w:r>
        <w:separator/>
      </w:r>
    </w:p>
  </w:footnote>
  <w:footnote w:type="continuationSeparator" w:id="0">
    <w:p w:rsidR="005E68BD" w:rsidRDefault="005E68BD" w:rsidP="005E6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 w:rsidP="005E6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68BD" w:rsidRPr="005E68BD" w:rsidRDefault="005E68BD" w:rsidP="005E6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туристік қызмет мәселелері бойынша өзгерістер мен толықтырулар енгізу туралы» Қазақстан Республикасының 2021 жылғы 30 сәуірдегі № 34-VII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BD" w:rsidRDefault="005E68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68BD"/>
    <w:rsid w:val="005E6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E6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8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8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E6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8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8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туристік қызмет мәселелері бойынша өзгерістер мен толықтырулар енгізу туралы» Қазақстан Республикасының 2021 жылғы 30 сәуірдегі № 34-VII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2024-06-11T15:08:00Z</dcterms:created>
  <dcterms:modified xsi:type="dcterms:W3CDTF">2024-06-11T15:08:00Z</dcterms:modified>
</cp:coreProperties>
</file>