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5D0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rPr>
          <w:b/>
          <w:bCs/>
          <w:caps/>
        </w:rPr>
        <w:br/>
      </w:r>
      <w:r>
        <w:rPr>
          <w:rStyle w:val="s1"/>
          <w:caps/>
        </w:rPr>
        <w:t>Республики Казахстан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 xml:space="preserve">О ратификации Конвенции о вручении за границей судебных и внесудебных </w:t>
      </w:r>
      <w:r>
        <w:rPr>
          <w:b/>
          <w:bCs/>
        </w:rPr>
        <w:br/>
      </w:r>
      <w:r>
        <w:rPr>
          <w:rStyle w:val="s1"/>
        </w:rPr>
        <w:t>документов по гражданским или торговым делам</w:t>
      </w:r>
    </w:p>
    <w:p w:rsidR="00000000" w:rsidRDefault="00CE25D0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E25D0">
      <w:pPr>
        <w:autoSpaceDE w:val="0"/>
        <w:autoSpaceDN w:val="0"/>
        <w:ind w:firstLine="426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Конвенцию</w:t>
        </w:r>
      </w:hyperlink>
      <w:r>
        <w:t xml:space="preserve"> </w:t>
      </w:r>
      <w:r>
        <w:t>о вручении за границей судебных и внесудебных документов по гражданским или торговым делам, совершенную в Гааге 15 ноября 1965 года, со следующими заявлениями Республики Казахстан:</w:t>
      </w:r>
    </w:p>
    <w:p w:rsidR="00000000" w:rsidRDefault="00CE25D0">
      <w:pPr>
        <w:autoSpaceDE w:val="0"/>
        <w:autoSpaceDN w:val="0"/>
        <w:ind w:firstLine="426"/>
        <w:jc w:val="both"/>
      </w:pPr>
      <w:r>
        <w:t xml:space="preserve">«1) в соответствии с </w:t>
      </w:r>
      <w:hyperlink r:id="rId8" w:anchor="sub_id=50000" w:history="1">
        <w:r>
          <w:rPr>
            <w:rStyle w:val="a3"/>
          </w:rPr>
          <w:t>частью третьей статьи 5</w:t>
        </w:r>
      </w:hyperlink>
      <w:r>
        <w:t xml:space="preserve"> Конвенции документы, подлежащие вручению, принимаются, если только они составлены на казахском и (или) русском языках или сопровождаются переводом на указанные языки;</w:t>
      </w:r>
    </w:p>
    <w:p w:rsidR="00000000" w:rsidRDefault="00CE25D0">
      <w:pPr>
        <w:autoSpaceDE w:val="0"/>
        <w:autoSpaceDN w:val="0"/>
        <w:ind w:firstLine="426"/>
        <w:jc w:val="both"/>
      </w:pPr>
      <w:r>
        <w:t>2) ходатайство о восстановлении срока</w:t>
      </w:r>
      <w:r>
        <w:t xml:space="preserve">, указанное в </w:t>
      </w:r>
      <w:hyperlink r:id="rId9" w:anchor="sub_id=160000" w:history="1">
        <w:r>
          <w:rPr>
            <w:rStyle w:val="a3"/>
          </w:rPr>
          <w:t>статье 16</w:t>
        </w:r>
      </w:hyperlink>
      <w:r>
        <w:t xml:space="preserve"> Конвенции, не подлежит удовлетворению, если оно подано по истечении одного года со дня вынесения судом решения.».</w:t>
      </w:r>
    </w:p>
    <w:p w:rsidR="00000000" w:rsidRDefault="00CE25D0">
      <w:pPr>
        <w:autoSpaceDE w:val="0"/>
        <w:autoSpaceDN w:val="0"/>
        <w:ind w:firstLine="426"/>
      </w:pPr>
      <w:r>
        <w:t> </w:t>
      </w:r>
    </w:p>
    <w:p w:rsidR="00000000" w:rsidRDefault="00CE25D0">
      <w:pPr>
        <w:autoSpaceDE w:val="0"/>
        <w:autoSpaceDN w:val="0"/>
        <w:ind w:firstLine="426"/>
      </w:pPr>
      <w:r>
        <w:t> </w:t>
      </w:r>
    </w:p>
    <w:p w:rsidR="00000000" w:rsidRDefault="00CE25D0">
      <w:pPr>
        <w:ind w:firstLine="426"/>
      </w:pPr>
      <w:r>
        <w:rPr>
          <w:b/>
          <w:bCs/>
        </w:rPr>
        <w:t xml:space="preserve">Президент </w:t>
      </w:r>
    </w:p>
    <w:p w:rsidR="00000000" w:rsidRDefault="00CE25D0">
      <w:r>
        <w:rPr>
          <w:b/>
          <w:bCs/>
        </w:rPr>
        <w:t>Республики Казахстан</w:t>
      </w:r>
      <w:r>
        <w:rPr>
          <w:b/>
          <w:bCs/>
        </w:rPr>
        <w:t xml:space="preserve"> </w:t>
      </w:r>
    </w:p>
    <w:p w:rsidR="00000000" w:rsidRDefault="00CE25D0">
      <w:pPr>
        <w:ind w:firstLine="426"/>
      </w:pPr>
      <w:r>
        <w:t> </w:t>
      </w:r>
    </w:p>
    <w:p w:rsidR="00000000" w:rsidRDefault="00CE25D0">
      <w:pPr>
        <w:ind w:firstLine="426"/>
      </w:pPr>
      <w:r>
        <w:rPr>
          <w:b/>
          <w:bCs/>
        </w:rPr>
        <w:t>Н. НАЗАРБАЕВ</w:t>
      </w:r>
    </w:p>
    <w:p w:rsidR="00000000" w:rsidRDefault="00CE25D0">
      <w:pPr>
        <w:ind w:firstLine="426"/>
      </w:pPr>
      <w:r>
        <w:t> </w:t>
      </w:r>
    </w:p>
    <w:p w:rsidR="00000000" w:rsidRDefault="00CE25D0">
      <w:pPr>
        <w:ind w:firstLine="426"/>
      </w:pPr>
      <w:r>
        <w:t> </w:t>
      </w:r>
    </w:p>
    <w:p w:rsidR="00000000" w:rsidRDefault="00CE25D0">
      <w:r>
        <w:t xml:space="preserve">Астана, Акорда, 22 июля 2015 года </w:t>
      </w:r>
    </w:p>
    <w:p w:rsidR="00000000" w:rsidRDefault="00CE25D0">
      <w:pPr>
        <w:ind w:firstLine="900"/>
      </w:pPr>
      <w:r>
        <w:t>№ 338-V ЗРК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5D0" w:rsidRDefault="00CE25D0" w:rsidP="00CE25D0">
      <w:r>
        <w:separator/>
      </w:r>
    </w:p>
  </w:endnote>
  <w:endnote w:type="continuationSeparator" w:id="0">
    <w:p w:rsidR="00CE25D0" w:rsidRDefault="00CE25D0" w:rsidP="00CE25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5D0" w:rsidRDefault="00CE25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5D0" w:rsidRDefault="00CE25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5D0" w:rsidRDefault="00CE25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5D0" w:rsidRDefault="00CE25D0" w:rsidP="00CE25D0">
      <w:r>
        <w:separator/>
      </w:r>
    </w:p>
  </w:footnote>
  <w:footnote w:type="continuationSeparator" w:id="0">
    <w:p w:rsidR="00CE25D0" w:rsidRDefault="00CE25D0" w:rsidP="00CE25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5D0" w:rsidRDefault="00CE25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5D0" w:rsidRDefault="00CE25D0" w:rsidP="00CE25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5D0" w:rsidRDefault="00CE25D0" w:rsidP="00CE25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22 июля 2015 года № 338-V «О ратификации Конвенции о вручении за границей судебных и внесудебных документов по гражданским или торговым делам»</w:t>
    </w:r>
  </w:p>
  <w:p w:rsidR="00CE25D0" w:rsidRPr="00CE25D0" w:rsidRDefault="00CE25D0" w:rsidP="00CE25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5D0" w:rsidRDefault="00CE25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5D0"/>
    <w:rsid w:val="00CE2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25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25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25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25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25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25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25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25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720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720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720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957</Characters>
  <Application>Microsoft Office Word</Application>
  <DocSecurity>0</DocSecurity>
  <Lines>7</Lines>
  <Paragraphs>2</Paragraphs>
  <ScaleCrop>false</ScaleCrop>
  <Company/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22 июля 2015 года № 338-V «О ратификации Конвенции о вручении за границей судебных и внесудебных документов по гражданским или торговым делам» (©Paragraph 2023)</dc:title>
  <dc:subject/>
  <dc:creator>Сергей М</dc:creator>
  <cp:keywords/>
  <dc:description/>
  <cp:lastModifiedBy>Сергей М</cp:lastModifiedBy>
  <cp:revision>2</cp:revision>
  <dcterms:created xsi:type="dcterms:W3CDTF">2023-10-30T13:17:00Z</dcterms:created>
  <dcterms:modified xsi:type="dcterms:W3CDTF">2023-10-30T13:17:00Z</dcterms:modified>
</cp:coreProperties>
</file>