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6045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21 марта 2024 года № 49 «О внесении изменений в некоторые нормативные акты (процесс разработки и продвижения проектов нормативных актов)»</w:t>
      </w:r>
    </w:p>
    <w:p w:rsidR="00000000" w:rsidRDefault="00EE6045">
      <w:pPr>
        <w:pStyle w:val="pj"/>
      </w:pPr>
      <w:r>
        <w:rPr>
          <w:rStyle w:val="s0"/>
        </w:rPr>
        <w:t> </w:t>
      </w:r>
    </w:p>
    <w:p w:rsidR="00000000" w:rsidRDefault="00EE6045">
      <w:pPr>
        <w:pStyle w:val="pj"/>
      </w:pPr>
      <w:r>
        <w:t>Опубликован: «Официальный монитор Республики Молдова» от 5 апреля 2024 г., № 138-140.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45" w:rsidRDefault="00EE6045" w:rsidP="00EE6045">
      <w:r>
        <w:separator/>
      </w:r>
    </w:p>
  </w:endnote>
  <w:endnote w:type="continuationSeparator" w:id="0">
    <w:p w:rsidR="00EE6045" w:rsidRDefault="00EE6045" w:rsidP="00EE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45" w:rsidRDefault="00EE6045" w:rsidP="00EE6045">
      <w:r>
        <w:separator/>
      </w:r>
    </w:p>
  </w:footnote>
  <w:footnote w:type="continuationSeparator" w:id="0">
    <w:p w:rsidR="00EE6045" w:rsidRDefault="00EE6045" w:rsidP="00EE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 w:rsidP="00EE60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6045" w:rsidRPr="00EE6045" w:rsidRDefault="00EE6045" w:rsidP="00EE604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21 марта 2024 года № 49 «О внесении изменений в некоторые нормативные акты (процесс разработки и продвижения проектов нормативных актов)»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45" w:rsidRDefault="00EE60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6045"/>
    <w:rsid w:val="00E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E60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60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60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E60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6045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60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21 марта 2024 года № 49 «О внесении изменений в некоторые нормативные акты (процесс разработки и продвижения проектов нормативных актов)»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2024-07-30T18:33:00Z</dcterms:created>
  <dcterms:modified xsi:type="dcterms:W3CDTF">2024-07-30T18:33:00Z</dcterms:modified>
</cp:coreProperties>
</file>