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0CE4">
      <w:pPr>
        <w:pStyle w:val="pj"/>
      </w:pPr>
      <w:bookmarkStart w:id="0" w:name="_GoBack"/>
      <w:bookmarkEnd w:id="0"/>
      <w:r>
        <w:rPr>
          <w:rStyle w:val="s0"/>
          <w:b/>
          <w:bCs/>
        </w:rPr>
        <w:t>«Қазақстан Республикасы Үкіметінің «Уларды өндіру, өңдеу, сатып алу, сақтау, өткізу, пайдалану, жою жөніндегі қызметті лицензиялауды жүзеге асыру бойынша лицензиарды және уларды өндіру, өңдеу, сатып алу, сақтау, өткізу, пайдалану, жою жөніндегі қызметті жү</w:t>
      </w:r>
      <w:r>
        <w:rPr>
          <w:rStyle w:val="s0"/>
          <w:b/>
          <w:bCs/>
        </w:rPr>
        <w:t>зеге асыруға арналған лицензияны беруді келісетін уәкілетті органды айқындау туралы» 2015 жылғы 17 маусымдағы № 445 және «Өнеркәсiп саласындағы қызметті лицензиялаудың кейбір мәселелері және Қазақстан Республикасы Үкіметінің кейбір шешімдерінің күші жойылд</w:t>
      </w:r>
      <w:r>
        <w:rPr>
          <w:rStyle w:val="s0"/>
          <w:b/>
          <w:bCs/>
        </w:rPr>
        <w:t>ы деп тану туралы» 2015 жылғы 23 желтоқсандағы № 1033 қаулыларына өзгерістер енгізу туралы» Қазақстан Республикасы Үкіметінің 2021 жылғы 28 қыркүйектегі № 685 Қаулысы</w:t>
      </w:r>
    </w:p>
    <w:p w:rsidR="00000000" w:rsidRDefault="00760CE4">
      <w:pPr>
        <w:pStyle w:val="pj"/>
      </w:pPr>
      <w:r>
        <w:rPr>
          <w:rStyle w:val="s0"/>
          <w:b/>
          <w:bCs/>
        </w:rPr>
        <w:t> </w:t>
      </w:r>
    </w:p>
    <w:p w:rsidR="00000000" w:rsidRDefault="00760CE4">
      <w:pPr>
        <w:pStyle w:val="pj"/>
      </w:pPr>
      <w:r>
        <w:rPr>
          <w:rStyle w:val="s0"/>
        </w:rPr>
        <w:t xml:space="preserve">Жариялануы: </w:t>
      </w:r>
      <w:hyperlink r:id="rId7" w:anchor="!/doc/159026/kaz" w:history="1">
        <w:r>
          <w:rPr>
            <w:rStyle w:val="a4"/>
          </w:rPr>
          <w:t>«ҚР НҚА электрондық түрдегі эталондық бақылау банкі» АЖ 2021 ж. 30 қыркүйекте</w:t>
        </w:r>
      </w:hyperlink>
      <w:r>
        <w:rPr>
          <w:rStyle w:val="s2"/>
        </w:rPr>
        <w:t>;</w:t>
      </w:r>
      <w:r>
        <w:rPr>
          <w:rStyle w:val="s0"/>
        </w:rPr>
        <w:t xml:space="preserve"> ҚР Президенті мен ҚР Үкіметінің Актілер жинағы, 2021 ж., № 46-47, </w:t>
      </w:r>
      <w:r>
        <w:rPr>
          <w:rStyle w:val="s0"/>
          <w:lang w:val="en-US"/>
        </w:rPr>
        <w:t>287</w:t>
      </w:r>
      <w:r>
        <w:rPr>
          <w:rStyle w:val="s0"/>
        </w:rPr>
        <w:t>-құжат</w:t>
      </w:r>
    </w:p>
    <w:p w:rsidR="00000000" w:rsidRDefault="00760CE4">
      <w:pPr>
        <w:pStyle w:val="pj"/>
      </w:pPr>
      <w:r>
        <w:t> </w:t>
      </w:r>
    </w:p>
    <w:p w:rsidR="00000000" w:rsidRDefault="00760CE4">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0CE4" w:rsidRDefault="00760CE4" w:rsidP="00760CE4">
      <w:r>
        <w:separator/>
      </w:r>
    </w:p>
  </w:endnote>
  <w:endnote w:type="continuationSeparator" w:id="0">
    <w:p w:rsidR="00760CE4" w:rsidRDefault="00760CE4" w:rsidP="00760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CE4" w:rsidRDefault="00760C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CE4" w:rsidRDefault="00760C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CE4" w:rsidRDefault="00760C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0CE4" w:rsidRDefault="00760CE4" w:rsidP="00760CE4">
      <w:r>
        <w:separator/>
      </w:r>
    </w:p>
  </w:footnote>
  <w:footnote w:type="continuationSeparator" w:id="0">
    <w:p w:rsidR="00760CE4" w:rsidRDefault="00760CE4" w:rsidP="00760C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CE4" w:rsidRDefault="00760C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CE4" w:rsidRDefault="00760CE4" w:rsidP="00760C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0CE4" w:rsidRPr="00760CE4" w:rsidRDefault="00760CE4" w:rsidP="00760CE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«Уларды өндіру, өңдеу, сатып алу, сақтау, өткізу, пайдалану, жою жөніндегі қызметті лицензиялауды жүзеге асыру бойынша лицензиарды және уларды өндіру, өңдеу, сатып алу, сақтау, өткізу, пайдалану, жою жөніндегі қызметті жүзеге асыруға арналған лицензияны беруді келісетін уәкілетті органды айқындау туралы» 2015 жылғы 17 маусымдағы № 445 және «Өнеркәсiп саласындағы қызметті лицензиялаудың кейбір мәселелері және Қазақстан Республикасы Үкіметінің кейбір шешімдерінің күші жойылды деп тану туралы» 2015 жылғы 23 желтоқсандағы № 1033 қаулыларына өзгерістер енгізу туралы» Қазақстан Республикасы Үкіметінің 2021 жылғы 28 қыркүйектегі № 685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CE4" w:rsidRDefault="00760C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0CE4"/>
    <w:rsid w:val="00760C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60CE4"/>
    <w:pPr>
      <w:tabs>
        <w:tab w:val="center" w:pos="4677"/>
        <w:tab w:val="right" w:pos="9355"/>
      </w:tabs>
    </w:pPr>
  </w:style>
  <w:style w:type="character" w:customStyle="1" w:styleId="a7">
    <w:name w:val="Верхний колонтитул Знак"/>
    <w:basedOn w:val="a0"/>
    <w:link w:val="a6"/>
    <w:uiPriority w:val="99"/>
    <w:rsid w:val="00760CE4"/>
    <w:rPr>
      <w:rFonts w:eastAsiaTheme="minorEastAsia"/>
      <w:sz w:val="24"/>
      <w:szCs w:val="24"/>
    </w:rPr>
  </w:style>
  <w:style w:type="paragraph" w:styleId="a8">
    <w:name w:val="footer"/>
    <w:basedOn w:val="a"/>
    <w:link w:val="a9"/>
    <w:uiPriority w:val="99"/>
    <w:unhideWhenUsed/>
    <w:rsid w:val="00760CE4"/>
    <w:pPr>
      <w:tabs>
        <w:tab w:val="center" w:pos="4677"/>
        <w:tab w:val="right" w:pos="9355"/>
      </w:tabs>
    </w:pPr>
  </w:style>
  <w:style w:type="character" w:customStyle="1" w:styleId="a9">
    <w:name w:val="Нижний колонтитул Знак"/>
    <w:basedOn w:val="a0"/>
    <w:link w:val="a8"/>
    <w:uiPriority w:val="99"/>
    <w:rsid w:val="00760CE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60CE4"/>
    <w:pPr>
      <w:tabs>
        <w:tab w:val="center" w:pos="4677"/>
        <w:tab w:val="right" w:pos="9355"/>
      </w:tabs>
    </w:pPr>
  </w:style>
  <w:style w:type="character" w:customStyle="1" w:styleId="a7">
    <w:name w:val="Верхний колонтитул Знак"/>
    <w:basedOn w:val="a0"/>
    <w:link w:val="a6"/>
    <w:uiPriority w:val="99"/>
    <w:rsid w:val="00760CE4"/>
    <w:rPr>
      <w:rFonts w:eastAsiaTheme="minorEastAsia"/>
      <w:sz w:val="24"/>
      <w:szCs w:val="24"/>
    </w:rPr>
  </w:style>
  <w:style w:type="paragraph" w:styleId="a8">
    <w:name w:val="footer"/>
    <w:basedOn w:val="a"/>
    <w:link w:val="a9"/>
    <w:uiPriority w:val="99"/>
    <w:unhideWhenUsed/>
    <w:rsid w:val="00760CE4"/>
    <w:pPr>
      <w:tabs>
        <w:tab w:val="center" w:pos="4677"/>
        <w:tab w:val="right" w:pos="9355"/>
      </w:tabs>
    </w:pPr>
  </w:style>
  <w:style w:type="character" w:customStyle="1" w:styleId="a9">
    <w:name w:val="Нижний колонтитул Знак"/>
    <w:basedOn w:val="a0"/>
    <w:link w:val="a8"/>
    <w:uiPriority w:val="99"/>
    <w:rsid w:val="00760CE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806</Characters>
  <Application>Microsoft Office Word</Application>
  <DocSecurity>0</DocSecurity>
  <Lines>6</Lines>
  <Paragraphs>1</Paragraphs>
  <ScaleCrop>false</ScaleCrop>
  <Company>SPecialiST RePack</Company>
  <LinksUpToDate>false</LinksUpToDate>
  <CharactersWithSpaces>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«Уларды өндіру, өңдеу, сатып алу, сақтау, өткізу, пайдалану, жою жөніндегі қызметті лицензиялауды жүзеге асыру бойынша лицензиарды және уларды өндіру, өңдеу, сатып алу, сақтау, өткізу, пайдалану, жою жөніндегі қызметті жүзеге асыруға арналған лицензияны беруді келісетін уәкілетті органды айқындау туралы» 2015 жылғы 17 маусымдағы № 445 және «Өнеркәсiп саласындағы қызметті лицензиялаудың кейбір мәселелері және Қазақстан Республикасы Үкіметінің кейбір шешімдерінің күші жойылды деп тану туралы» 2015 жылғы 23 желтоқсандағы № 1033 қаулыларына өзгерістер енгізу туралы» Қазақстан Республикасы Үкіметінің 2021 жылғы 28 қыркүйектегі № 685 Қаулысы (©Paragraph 2023)</dc:title>
  <dc:subject/>
  <dc:creator>Сергей Мельников</dc:creator>
  <cp:keywords/>
  <dc:description/>
  <cp:lastModifiedBy>Сергей Мельников</cp:lastModifiedBy>
  <cp:revision>2</cp:revision>
  <dcterms:created xsi:type="dcterms:W3CDTF">2023-12-21T05:09:00Z</dcterms:created>
  <dcterms:modified xsi:type="dcterms:W3CDTF">2023-12-21T05:09:00Z</dcterms:modified>
</cp:coreProperties>
</file>