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0001">
      <w:pPr>
        <w:pStyle w:val="pc"/>
      </w:pPr>
      <w:bookmarkStart w:id="0" w:name="_GoBack"/>
      <w:bookmarkEnd w:id="0"/>
      <w:r>
        <w:rPr>
          <w:rStyle w:val="s1"/>
        </w:rPr>
        <w:t>Приказ и.о. Министра цифрового развития, инноваций и аэрокосмической промышленности Республики Казахстан от 20 сентября 2023 года № 415/НҚ</w:t>
      </w:r>
      <w:r>
        <w:rPr>
          <w:rStyle w:val="s1"/>
        </w:rPr>
        <w:br/>
        <w:t>Об утверждении Правил определения размеров разовой платы за осуществление предпринимательской деятельности по оказани</w:t>
      </w:r>
      <w:r>
        <w:rPr>
          <w:rStyle w:val="s1"/>
        </w:rPr>
        <w:t>ю услуг в области связи с использованием радиочастотного спектра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 xml:space="preserve">В соответствии с </w:t>
      </w:r>
      <w:hyperlink r:id="rId7" w:anchor="sub_id=1500" w:history="1">
        <w:r>
          <w:rPr>
            <w:rStyle w:val="a4"/>
          </w:rPr>
          <w:t>подпунктом 326-1) пункта 15</w:t>
        </w:r>
      </w:hyperlink>
      <w:r>
        <w:rPr>
          <w:rStyle w:val="s0"/>
        </w:rPr>
        <w:t xml:space="preserve"> </w:t>
      </w:r>
      <w:r>
        <w:rPr>
          <w:rStyle w:val="s0"/>
        </w:rPr>
        <w:t>Положения о Министерстве цифрового развития, инноваций и аэрокосмической промышленности Республики Казахстан, утвержденного постановлением Правительства Республики Казахстан от 12 июля 2019 года № 501 «О мерах по реализации Указа Президента Республики Каза</w:t>
      </w:r>
      <w:r>
        <w:rPr>
          <w:rStyle w:val="s0"/>
        </w:rPr>
        <w:t xml:space="preserve">хстан от 17 июня 2019 года № 24 «О мерах по дальнейшему совершенствованию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F0001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размеров разовой платы за осуществлен</w:t>
      </w:r>
      <w:r>
        <w:rPr>
          <w:rStyle w:val="s0"/>
        </w:rPr>
        <w:t>ие предпринимательской деятельности по оказанию услуг в области связи с использованием радиочастотного спектра.</w:t>
      </w:r>
    </w:p>
    <w:p w:rsidR="00000000" w:rsidRDefault="001F0001">
      <w:pPr>
        <w:pStyle w:val="pj"/>
      </w:pPr>
      <w:r>
        <w:rPr>
          <w:rStyle w:val="s0"/>
        </w:rPr>
        <w:t>2. Комитету телекоммуникаций Министерства цифрового развития, инноваций и аэрокосмической промышленности Республики Казахстан обеспечить:</w:t>
      </w:r>
    </w:p>
    <w:p w:rsidR="00000000" w:rsidRDefault="001F0001">
      <w:pPr>
        <w:pStyle w:val="pj"/>
      </w:pPr>
      <w:r>
        <w:rPr>
          <w:rStyle w:val="s0"/>
        </w:rPr>
        <w:t>1) гос</w:t>
      </w:r>
      <w:r>
        <w:rPr>
          <w:rStyle w:val="s0"/>
        </w:rPr>
        <w:t xml:space="preserve">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F0001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</w:t>
      </w:r>
      <w:r>
        <w:rPr>
          <w:rStyle w:val="s0"/>
        </w:rPr>
        <w:t>космической промышленности Республики Казахстан;</w:t>
      </w:r>
    </w:p>
    <w:p w:rsidR="00000000" w:rsidRDefault="001F000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Юридический департамент Министерства цифрового развития, инноваций и аэрокосмической промышленности Респу</w:t>
      </w:r>
      <w:r>
        <w:rPr>
          <w:rStyle w:val="s0"/>
        </w:rPr>
        <w:t>блики Казахстан сведений об исполнении мероприятий, предусмотренных подпунктами 1) и 2) настоящего пункта.</w:t>
      </w:r>
    </w:p>
    <w:p w:rsidR="00000000" w:rsidRDefault="001F0001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аэрокосмической промышленности Р</w:t>
      </w:r>
      <w:r>
        <w:rPr>
          <w:rStyle w:val="s0"/>
        </w:rPr>
        <w:t>еспублики Казахстан.</w:t>
      </w:r>
    </w:p>
    <w:p w:rsidR="00000000" w:rsidRDefault="001F0001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001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 министра циф</w:t>
            </w:r>
            <w:r>
              <w:rPr>
                <w:rStyle w:val="s0"/>
                <w:b/>
                <w:bCs/>
              </w:rPr>
              <w:t>рового развития,</w:t>
            </w:r>
          </w:p>
          <w:p w:rsidR="00000000" w:rsidRDefault="001F0001">
            <w:pPr>
              <w:pStyle w:val="p"/>
            </w:pPr>
            <w:r>
              <w:rPr>
                <w:rStyle w:val="s0"/>
                <w:b/>
                <w:bCs/>
              </w:rPr>
              <w:t>инноваций и аэрокосмической промышленности</w:t>
            </w:r>
          </w:p>
          <w:p w:rsidR="00000000" w:rsidRDefault="001F000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000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F000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F0001">
            <w:pPr>
              <w:pStyle w:val="pr"/>
            </w:pPr>
            <w:r>
              <w:rPr>
                <w:rStyle w:val="s0"/>
                <w:b/>
                <w:bCs/>
              </w:rPr>
              <w:t>К. Тулеушин</w:t>
            </w:r>
          </w:p>
        </w:tc>
      </w:tr>
    </w:tbl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«СОГЛАСОВАНО»</w:t>
      </w:r>
    </w:p>
    <w:p w:rsidR="00000000" w:rsidRDefault="001F0001">
      <w:pPr>
        <w:pStyle w:val="pj"/>
      </w:pPr>
      <w:r>
        <w:rPr>
          <w:rStyle w:val="s0"/>
        </w:rPr>
        <w:t>Министерство финансов</w:t>
      </w:r>
    </w:p>
    <w:p w:rsidR="00000000" w:rsidRDefault="001F0001">
      <w:pPr>
        <w:pStyle w:val="pj"/>
      </w:pPr>
      <w:r>
        <w:rPr>
          <w:rStyle w:val="s0"/>
        </w:rPr>
        <w:t>Республики Казахстан</w:t>
      </w:r>
    </w:p>
    <w:p w:rsidR="00000000" w:rsidRDefault="001F0001">
      <w:pPr>
        <w:pStyle w:val="pj"/>
      </w:pPr>
      <w:r>
        <w:rPr>
          <w:rStyle w:val="s0"/>
        </w:rPr>
        <w:t>«СОГЛАСОВАНО»</w:t>
      </w:r>
    </w:p>
    <w:p w:rsidR="00000000" w:rsidRDefault="001F0001">
      <w:pPr>
        <w:pStyle w:val="pj"/>
      </w:pPr>
      <w:r>
        <w:rPr>
          <w:rStyle w:val="s0"/>
        </w:rPr>
        <w:t>Министерство обороны</w:t>
      </w:r>
    </w:p>
    <w:p w:rsidR="00000000" w:rsidRDefault="001F0001">
      <w:pPr>
        <w:pStyle w:val="pj"/>
      </w:pPr>
      <w:r>
        <w:rPr>
          <w:rStyle w:val="s0"/>
        </w:rPr>
        <w:t>Республики Казахстан</w:t>
      </w:r>
    </w:p>
    <w:p w:rsidR="00000000" w:rsidRDefault="001F0001">
      <w:pPr>
        <w:pStyle w:val="pj"/>
      </w:pPr>
      <w:r>
        <w:rPr>
          <w:rStyle w:val="s0"/>
        </w:rPr>
        <w:t>«СОГЛАСОВАНО»</w:t>
      </w:r>
    </w:p>
    <w:p w:rsidR="00000000" w:rsidRDefault="001F0001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1F0001">
      <w:pPr>
        <w:pStyle w:val="pj"/>
      </w:pPr>
      <w:r>
        <w:rPr>
          <w:rStyle w:val="s0"/>
        </w:rPr>
        <w:t>Республики Казахстан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1F0001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Исполняющий</w:t>
      </w:r>
    </w:p>
    <w:p w:rsidR="00000000" w:rsidRDefault="001F0001">
      <w:pPr>
        <w:pStyle w:val="pr"/>
      </w:pPr>
      <w:r>
        <w:rPr>
          <w:rStyle w:val="s0"/>
        </w:rPr>
        <w:t>обязанности министра цифрового</w:t>
      </w:r>
    </w:p>
    <w:p w:rsidR="00000000" w:rsidRDefault="001F0001">
      <w:pPr>
        <w:pStyle w:val="pr"/>
      </w:pPr>
      <w:r>
        <w:rPr>
          <w:rStyle w:val="s0"/>
        </w:rPr>
        <w:t>развития, инноваций и</w:t>
      </w:r>
    </w:p>
    <w:p w:rsidR="00000000" w:rsidRDefault="001F0001">
      <w:pPr>
        <w:pStyle w:val="pr"/>
      </w:pPr>
      <w:r>
        <w:rPr>
          <w:rStyle w:val="s0"/>
        </w:rPr>
        <w:t>аэрокосмической промышленности</w:t>
      </w:r>
    </w:p>
    <w:p w:rsidR="00000000" w:rsidRDefault="001F0001">
      <w:pPr>
        <w:pStyle w:val="pr"/>
      </w:pPr>
      <w:r>
        <w:rPr>
          <w:rStyle w:val="s0"/>
        </w:rPr>
        <w:t>Республики Казахстан</w:t>
      </w:r>
    </w:p>
    <w:p w:rsidR="00000000" w:rsidRDefault="001F0001">
      <w:pPr>
        <w:pStyle w:val="pr"/>
      </w:pPr>
      <w:r>
        <w:rPr>
          <w:rStyle w:val="s0"/>
        </w:rPr>
        <w:t>от 20 сентября 2023 года № 415/НҚ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c"/>
        <w:spacing w:after="240"/>
      </w:pPr>
      <w:r>
        <w:rPr>
          <w:rStyle w:val="s1"/>
        </w:rPr>
        <w:t>Правила определения размеров</w:t>
      </w:r>
      <w:r>
        <w:rPr>
          <w:rStyle w:val="s1"/>
        </w:rPr>
        <w:br/>
        <w:t>разовой платы за осуществление предпринимательской деятельности по оказанию услуг в области связи с использованием радиочастотного спектра</w:t>
      </w:r>
    </w:p>
    <w:p w:rsidR="00000000" w:rsidRDefault="001F0001">
      <w:pPr>
        <w:pStyle w:val="pc"/>
      </w:pPr>
      <w:r>
        <w:rPr>
          <w:rStyle w:val="s1"/>
        </w:rPr>
        <w:t> </w:t>
      </w:r>
    </w:p>
    <w:p w:rsidR="00000000" w:rsidRDefault="001F0001">
      <w:pPr>
        <w:pStyle w:val="pc"/>
      </w:pPr>
      <w:r>
        <w:rPr>
          <w:rStyle w:val="s1"/>
        </w:rPr>
        <w:t>Глава 1. Общее положение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1. Настоящие Правила определения размеров разовой платы</w:t>
      </w:r>
      <w:r>
        <w:rPr>
          <w:rStyle w:val="s0"/>
        </w:rPr>
        <w:t xml:space="preserve"> за осуществление предпринимательской деятельности по оказанию услуг в области связи с использованием радиочастотного спектра (далее - Правила) разработаны в соответствии с </w:t>
      </w:r>
      <w:hyperlink r:id="rId10" w:anchor="sub_id=1500" w:history="1">
        <w:r>
          <w:rPr>
            <w:rStyle w:val="a4"/>
          </w:rPr>
          <w:t>п</w:t>
        </w:r>
        <w:r>
          <w:rPr>
            <w:rStyle w:val="a4"/>
          </w:rPr>
          <w:t>одпунктом 326-1) пункта 15</w:t>
        </w:r>
      </w:hyperlink>
      <w:r>
        <w:rPr>
          <w:rStyle w:val="s0"/>
        </w:rPr>
        <w:t xml:space="preserve"> Положения о Министерстве цифрового развития, инноваций и аэрокосмической промышленности Республики Казахстан, утвержденного постановлением Правительства Республики Казахстан от 12 июля 2019 года № 501 и устанавливают порядок опре</w:t>
      </w:r>
      <w:r>
        <w:rPr>
          <w:rStyle w:val="s0"/>
        </w:rPr>
        <w:t>деления размеров разовой платы за осуществление предпринимательской деятельности по оказанию услуг в области связи с использованием радиочастотного спектра.</w:t>
      </w:r>
    </w:p>
    <w:p w:rsidR="00000000" w:rsidRDefault="001F0001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1F0001">
      <w:pPr>
        <w:pStyle w:val="pj"/>
      </w:pPr>
      <w:r>
        <w:rPr>
          <w:rStyle w:val="s0"/>
        </w:rPr>
        <w:t>1) победитель - участник торгов, предложивший наиболее высокую цену за лот;</w:t>
      </w:r>
    </w:p>
    <w:p w:rsidR="00000000" w:rsidRDefault="001F0001">
      <w:pPr>
        <w:pStyle w:val="pj"/>
      </w:pPr>
      <w:r>
        <w:rPr>
          <w:rStyle w:val="s0"/>
        </w:rPr>
        <w:t>2) участник - физическое или юридическое лицо, зарегистрированное в установленном настоящими Правилами порядке для участия в торгах;</w:t>
      </w:r>
    </w:p>
    <w:p w:rsidR="00000000" w:rsidRDefault="001F0001">
      <w:pPr>
        <w:pStyle w:val="pj"/>
      </w:pPr>
      <w:r>
        <w:rPr>
          <w:rStyle w:val="s0"/>
        </w:rPr>
        <w:t>3) гарантийный взнос - это денежная сумма, равн</w:t>
      </w:r>
      <w:r>
        <w:rPr>
          <w:rStyle w:val="s0"/>
        </w:rPr>
        <w:t>ая начальной цене лота, вносимая участником для участия в аукционе;</w:t>
      </w:r>
    </w:p>
    <w:p w:rsidR="00000000" w:rsidRDefault="001F0001">
      <w:pPr>
        <w:pStyle w:val="pj"/>
      </w:pPr>
      <w:r>
        <w:rPr>
          <w:rStyle w:val="s0"/>
        </w:rPr>
        <w:t>4) конкурс (аукцион) (далее - торги) - форма торгов, при которой участники заявляют свои предложения публично, проводимых с использованием веб-портала реестра в электронном формате, по ито</w:t>
      </w:r>
      <w:r>
        <w:rPr>
          <w:rStyle w:val="s0"/>
        </w:rPr>
        <w:t>гам которых организатор обязуется присвоить (предоставить право использования радиочастотного спектра полосы частот, радиочастоты (радиочастотные каналы) победителю;</w:t>
      </w:r>
    </w:p>
    <w:p w:rsidR="00000000" w:rsidRDefault="001F0001">
      <w:pPr>
        <w:pStyle w:val="pj"/>
      </w:pPr>
      <w:r>
        <w:rPr>
          <w:rStyle w:val="s0"/>
        </w:rPr>
        <w:t>5) конкурсная комиссия - коллегиальный орган, создаваемый организатором для проведения тор</w:t>
      </w:r>
      <w:r>
        <w:rPr>
          <w:rStyle w:val="s0"/>
        </w:rPr>
        <w:t>гов;</w:t>
      </w:r>
    </w:p>
    <w:p w:rsidR="00000000" w:rsidRDefault="001F0001">
      <w:pPr>
        <w:pStyle w:val="pj"/>
      </w:pPr>
      <w:r>
        <w:rPr>
          <w:rStyle w:val="s0"/>
        </w:rPr>
        <w:t>6) радиочастотный спектр (далее - РЧС) - определенная совокупность радиочастот в диапазоне от 3 килогерц до 400 гигагерц;</w:t>
      </w:r>
    </w:p>
    <w:p w:rsidR="00000000" w:rsidRDefault="001F0001">
      <w:pPr>
        <w:pStyle w:val="pj"/>
      </w:pPr>
      <w:r>
        <w:rPr>
          <w:rStyle w:val="s0"/>
        </w:rPr>
        <w:t>7) лот РЧС - утверждаемые уполномоченным органом полосы частот, радиочастоты (радиочастотные каналы) с указанием определенного ди</w:t>
      </w:r>
      <w:r>
        <w:rPr>
          <w:rStyle w:val="s0"/>
        </w:rPr>
        <w:t xml:space="preserve">апазона ширины полосы частот каждого лота, номиналов частот, территории использования, технологии/вида связи, обязательств по обеспечению услугами связи населенных пунктов и (или) территорий, начальной цены, право на использование, которых предоставляется </w:t>
      </w:r>
      <w:r>
        <w:rPr>
          <w:rStyle w:val="s0"/>
        </w:rPr>
        <w:t>победителю конкурса (аукциона);</w:t>
      </w:r>
    </w:p>
    <w:p w:rsidR="00000000" w:rsidRDefault="001F0001">
      <w:pPr>
        <w:pStyle w:val="pj"/>
      </w:pPr>
      <w:r>
        <w:rPr>
          <w:rStyle w:val="s0"/>
        </w:rPr>
        <w:t>8) окончательная цена (разовая плата) - наивысшая цена лота, установленная в результате торгов;</w:t>
      </w:r>
    </w:p>
    <w:p w:rsidR="00000000" w:rsidRDefault="001F0001">
      <w:pPr>
        <w:pStyle w:val="pj"/>
      </w:pPr>
      <w:r>
        <w:rPr>
          <w:rStyle w:val="s0"/>
        </w:rPr>
        <w:t xml:space="preserve">9) веб-портал реестра - интернет-ресурс, размещенный в сети интернет по адресу: </w:t>
      </w:r>
      <w:hyperlink r:id="rId11" w:tgtFrame="_blank" w:history="1">
        <w:r>
          <w:rPr>
            <w:rStyle w:val="a4"/>
          </w:rPr>
          <w:t>www.gosreestr.kz</w:t>
        </w:r>
      </w:hyperlink>
      <w:r>
        <w:rPr>
          <w:rStyle w:val="s0"/>
        </w:rPr>
        <w:t>, предоставляющий единую точку доступа к электронной базе данных об объектах продажи реестра государственного имущества;</w:t>
      </w:r>
    </w:p>
    <w:p w:rsidR="00000000" w:rsidRDefault="001F0001">
      <w:pPr>
        <w:pStyle w:val="pj"/>
      </w:pPr>
      <w:r>
        <w:rPr>
          <w:rStyle w:val="s0"/>
        </w:rPr>
        <w:t>10) уполномоченный орган (организатор) - центральный исполнительный орган, определяемый Правительством Республики Каза</w:t>
      </w:r>
      <w:r>
        <w:rPr>
          <w:rStyle w:val="s0"/>
        </w:rPr>
        <w:t>хстан, осуществляющий реализацию государственной политики в области связи, государственный контроль, координацию и регулирование деятельности лиц, предоставляющих услуги в области связи или пользующихся ими.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c"/>
      </w:pPr>
      <w:r>
        <w:rPr>
          <w:rStyle w:val="s1"/>
        </w:rPr>
        <w:t>Глава 2. Порядок определения размеров разово</w:t>
      </w:r>
      <w:r>
        <w:rPr>
          <w:rStyle w:val="s1"/>
        </w:rPr>
        <w:t>й платы за осуществление предпринимательской деятельности по оказанию услуг в области связи с использованием радиочастотного спектра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3. Разовая плата за осуществление предпринимательской деятельности по оказанию услуг в области связи с использованием рад</w:t>
      </w:r>
      <w:r>
        <w:rPr>
          <w:rStyle w:val="s0"/>
        </w:rPr>
        <w:t xml:space="preserve">иочастотного спектра определяется по итогам торгов, проводимого уполномоченным органом в соответствии с </w:t>
      </w:r>
      <w:hyperlink r:id="rId12" w:anchor="sub_id=52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Правил присвоения полос частот, радиочастот (радиочастотных к</w:t>
      </w:r>
      <w:r>
        <w:rPr>
          <w:rStyle w:val="s0"/>
        </w:rPr>
        <w:t>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 Республики Казахстан, утвержденного приказом исполняющего обязанности Мин</w:t>
      </w:r>
      <w:r>
        <w:rPr>
          <w:rStyle w:val="s0"/>
        </w:rPr>
        <w:t>истра по инвестициям и развитию Республики Казахстан от 21 января 2015 года № 34 (зарегистрирован в Реестре государственной регистрации нормативных правовых актов за № 10730).</w:t>
      </w:r>
    </w:p>
    <w:p w:rsidR="00000000" w:rsidRDefault="001F0001">
      <w:pPr>
        <w:pStyle w:val="pj"/>
      </w:pPr>
      <w:r>
        <w:rPr>
          <w:rStyle w:val="s0"/>
        </w:rPr>
        <w:t>4. Торги проводятся в два этапа.</w:t>
      </w:r>
    </w:p>
    <w:p w:rsidR="00000000" w:rsidRDefault="001F0001">
      <w:pPr>
        <w:pStyle w:val="pj"/>
      </w:pPr>
      <w:r>
        <w:rPr>
          <w:rStyle w:val="s0"/>
        </w:rPr>
        <w:t>На первом этапе торгов заявки рассматриваются ч</w:t>
      </w:r>
      <w:r>
        <w:rPr>
          <w:rStyle w:val="s0"/>
        </w:rPr>
        <w:t>ленами конкурсной комиссии на веб-портале реестра для участия во втором этапе торгов.</w:t>
      </w:r>
    </w:p>
    <w:p w:rsidR="00000000" w:rsidRDefault="001F0001">
      <w:pPr>
        <w:pStyle w:val="pj"/>
      </w:pPr>
      <w:r>
        <w:rPr>
          <w:rStyle w:val="s0"/>
        </w:rPr>
        <w:t>На втором этапе торгов проводится аукцион на повышение цены.</w:t>
      </w:r>
    </w:p>
    <w:p w:rsidR="00000000" w:rsidRDefault="001F0001">
      <w:pPr>
        <w:pStyle w:val="pj"/>
      </w:pPr>
      <w:r>
        <w:rPr>
          <w:rStyle w:val="s0"/>
        </w:rPr>
        <w:t>5. Начальная цена лота на торгах устанавливается организатором не менее пятикратной годовой ставки платы за и</w:t>
      </w:r>
      <w:r>
        <w:rPr>
          <w:rStyle w:val="s0"/>
        </w:rPr>
        <w:t>спользование РЧС.</w:t>
      </w:r>
    </w:p>
    <w:p w:rsidR="00000000" w:rsidRDefault="001F0001">
      <w:pPr>
        <w:pStyle w:val="pj"/>
      </w:pPr>
      <w:r>
        <w:rPr>
          <w:rStyle w:val="s0"/>
        </w:rPr>
        <w:t>6. Окончательная цена (разовая плата) определяется на основании предложенной участником наиболее высокой цены за РЧС.</w:t>
      </w:r>
    </w:p>
    <w:p w:rsidR="00000000" w:rsidRDefault="001F0001">
      <w:pPr>
        <w:pStyle w:val="pj"/>
      </w:pPr>
      <w:r>
        <w:rPr>
          <w:rStyle w:val="s0"/>
        </w:rPr>
        <w:t>7. Протокол о результатах торгов формируется веб-порталом реестра и подписывается с использованием ЭЦП организатором и победителем в день проведения торгов.</w:t>
      </w:r>
    </w:p>
    <w:p w:rsidR="00000000" w:rsidRDefault="001F0001">
      <w:pPr>
        <w:pStyle w:val="pj"/>
      </w:pPr>
      <w:r>
        <w:rPr>
          <w:rStyle w:val="s0"/>
        </w:rPr>
        <w:t>8. Победитель обязан в течение 60 (шестидесяти) календарных дней с даты подписания протокола о резу</w:t>
      </w:r>
      <w:r>
        <w:rPr>
          <w:rStyle w:val="s0"/>
        </w:rPr>
        <w:t>льтатах торгов перечислить в доход республиканского бюджета окончательную цену (разовую плату) за лот (за минусом оплаченного гарантийного взноса) по реквизитам, указанным в протоколе о результатах торгов.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p w:rsidR="00000000" w:rsidRDefault="001F0001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001" w:rsidRDefault="001F0001" w:rsidP="001F0001">
      <w:r>
        <w:separator/>
      </w:r>
    </w:p>
  </w:endnote>
  <w:endnote w:type="continuationSeparator" w:id="0">
    <w:p w:rsidR="001F0001" w:rsidRDefault="001F0001" w:rsidP="001F0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01" w:rsidRDefault="001F00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01" w:rsidRDefault="001F00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01" w:rsidRDefault="001F00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001" w:rsidRDefault="001F0001" w:rsidP="001F0001">
      <w:r>
        <w:separator/>
      </w:r>
    </w:p>
  </w:footnote>
  <w:footnote w:type="continuationSeparator" w:id="0">
    <w:p w:rsidR="001F0001" w:rsidRDefault="001F0001" w:rsidP="001F0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01" w:rsidRDefault="001F00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01" w:rsidRDefault="001F0001" w:rsidP="001F0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001" w:rsidRDefault="001F0001" w:rsidP="001F0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20 сентября 2023 года № 415/НҚ «Об утверждении Правил определения размеров разовой платы за осуществление предпринимательской деятельности по оказанию услуг в области связи с использованием радиочастотного спектра»</w:t>
    </w:r>
  </w:p>
  <w:p w:rsidR="001F0001" w:rsidRPr="001F0001" w:rsidRDefault="001F0001" w:rsidP="001F0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01" w:rsidRDefault="001F00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001"/>
    <w:rsid w:val="001F0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F0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00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00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F0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00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00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6774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91189" TargetMode="External"/><Relationship Id="rId12" Type="http://schemas.openxmlformats.org/officeDocument/2006/relationships/hyperlink" Target="http://online.zakon.kz/Document/?doc_id=3845083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e-qazyna.kz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911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6774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844</Words>
  <Characters>6829</Characters>
  <Application>Microsoft Office Word</Application>
  <DocSecurity>0</DocSecurity>
  <Lines>56</Lines>
  <Paragraphs>15</Paragraphs>
  <ScaleCrop>false</ScaleCrop>
  <Company/>
  <LinksUpToDate>false</LinksUpToDate>
  <CharactersWithSpaces>7658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2025-08-02T21:01:00Z</dcterms:created>
  <dcterms:modified xsi:type="dcterms:W3CDTF">2025-08-02T21:01:00Z</dcterms:modified>
</cp:coreProperties>
</file>