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62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мая 2022 года № 142-ФЗ «О внесении изменений в статью 11.1 части первой и часть вторую Налогового кодекса Российской Федерации»</w:t>
      </w:r>
    </w:p>
    <w:p w:rsidR="00000000" w:rsidRDefault="001B0623">
      <w:pPr>
        <w:pStyle w:val="pj"/>
      </w:pPr>
      <w:r>
        <w:rPr>
          <w:rStyle w:val="s0"/>
          <w:b/>
          <w:bCs/>
        </w:rPr>
        <w:t> </w:t>
      </w:r>
    </w:p>
    <w:p w:rsidR="00000000" w:rsidRDefault="001B0623">
      <w:pPr>
        <w:pStyle w:val="pj"/>
      </w:pPr>
      <w:r>
        <w:t>Опубликован: «Официальный интернет-портал правовой информации» (www.pravo.gov.ru) 28.05.2022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623" w:rsidRDefault="001B0623" w:rsidP="001B0623">
      <w:r>
        <w:separator/>
      </w:r>
    </w:p>
  </w:endnote>
  <w:endnote w:type="continuationSeparator" w:id="0">
    <w:p w:rsidR="001B0623" w:rsidRDefault="001B0623" w:rsidP="001B0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23" w:rsidRDefault="001B062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23" w:rsidRDefault="001B062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23" w:rsidRDefault="001B06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623" w:rsidRDefault="001B0623" w:rsidP="001B0623">
      <w:r>
        <w:separator/>
      </w:r>
    </w:p>
  </w:footnote>
  <w:footnote w:type="continuationSeparator" w:id="0">
    <w:p w:rsidR="001B0623" w:rsidRDefault="001B0623" w:rsidP="001B06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23" w:rsidRDefault="001B062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23" w:rsidRDefault="001B0623" w:rsidP="001B06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623" w:rsidRPr="001B0623" w:rsidRDefault="001B0623" w:rsidP="001B06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мая 2022 года № 142-ФЗ «О внесении изменений в статью 11.1 части первой и часть вторую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23" w:rsidRDefault="001B062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623"/>
    <w:rsid w:val="001B0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06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062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06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06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06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062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06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06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237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мая 2022 года № 142-ФЗ «О внесении изменений в статью 11.1 части первой и часть вторую Налогового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2023-10-22T21:28:00Z</dcterms:created>
  <dcterms:modified xsi:type="dcterms:W3CDTF">2023-10-22T21:28:00Z</dcterms:modified>
</cp:coreProperties>
</file>