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3B96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Коллегии Евразийской экономической комиссии от 3 октября 2017 года № 132 «О классификации комплектующих для одноразовых шприц-ручек, применяемых для подкожного введения инсулина, в соответствии с единой Товарной номенклатурой внешнеэкономической де</w:t>
      </w:r>
      <w:r>
        <w:rPr>
          <w:rStyle w:val="s0"/>
          <w:b/>
          <w:bCs/>
        </w:rPr>
        <w:t>ятельности Евразийского экономического союза» (г. Москва)</w:t>
      </w:r>
    </w:p>
    <w:p w:rsidR="00000000" w:rsidRDefault="000A3B96">
      <w:pPr>
        <w:pStyle w:val="pj"/>
      </w:pPr>
      <w:r>
        <w:rPr>
          <w:rStyle w:val="s0"/>
          <w:b/>
          <w:bCs/>
        </w:rPr>
        <w:t> </w:t>
      </w:r>
    </w:p>
    <w:p w:rsidR="00000000" w:rsidRDefault="000A3B96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4 октября 2017 г.</w:t>
      </w:r>
    </w:p>
    <w:p w:rsidR="00000000" w:rsidRDefault="000A3B96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96" w:rsidRDefault="000A3B96" w:rsidP="000A3B96">
      <w:r>
        <w:separator/>
      </w:r>
    </w:p>
  </w:endnote>
  <w:endnote w:type="continuationSeparator" w:id="0">
    <w:p w:rsidR="000A3B96" w:rsidRDefault="000A3B96" w:rsidP="000A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96" w:rsidRDefault="000A3B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96" w:rsidRDefault="000A3B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96" w:rsidRDefault="000A3B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96" w:rsidRDefault="000A3B96" w:rsidP="000A3B96">
      <w:r>
        <w:separator/>
      </w:r>
    </w:p>
  </w:footnote>
  <w:footnote w:type="continuationSeparator" w:id="0">
    <w:p w:rsidR="000A3B96" w:rsidRDefault="000A3B96" w:rsidP="000A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96" w:rsidRDefault="000A3B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96" w:rsidRDefault="000A3B96" w:rsidP="000A3B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A3B96" w:rsidRPr="000A3B96" w:rsidRDefault="000A3B96" w:rsidP="000A3B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Коллегии Евразийской экономической комиссии от 3 октября 2017 года № 132 «О классификации комплектующих для одноразовых шприц-ручек, применяемых для подкожного введения инсулина, в соответствии с единой Товарной номенклатурой внешнеэкономической деятельности Евразийского экономического союза» (г. Москва)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96" w:rsidRDefault="000A3B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A3B96"/>
    <w:rsid w:val="000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A3B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3B9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A3B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3B9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A3B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3B9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A3B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3B9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431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2025-08-08T14:29:00Z</dcterms:created>
  <dcterms:modified xsi:type="dcterms:W3CDTF">2025-08-08T14:29:00Z</dcterms:modified>
</cp:coreProperties>
</file>