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185">
      <w:pPr>
        <w:spacing w:after="240"/>
        <w:ind w:firstLine="400"/>
        <w:jc w:val="both"/>
      </w:pPr>
      <w:bookmarkStart w:id="0" w:name="_GoBack"/>
      <w:bookmarkEnd w:id="0"/>
      <w:r>
        <w:rPr>
          <w:rStyle w:val="s3"/>
        </w:rPr>
        <w:t>Текст статьи 893 в редакции, действовавшей до внесения изменений от 07.07.04 г.</w:t>
      </w:r>
    </w:p>
    <w:p w:rsidR="00000000" w:rsidRDefault="00567185">
      <w:pPr>
        <w:ind w:firstLine="400"/>
        <w:jc w:val="both"/>
      </w:pPr>
      <w:r>
        <w:rPr>
          <w:rStyle w:val="s1"/>
        </w:rPr>
        <w:t>Статья 893.</w:t>
      </w:r>
      <w:r>
        <w:t xml:space="preserve"> Доверительное управление ценными бумагами, принадлежащими инвестиционной коммерческой организации </w:t>
      </w:r>
    </w:p>
    <w:p w:rsidR="00000000" w:rsidRDefault="00567185">
      <w:pPr>
        <w:spacing w:after="240"/>
        <w:ind w:firstLine="400"/>
        <w:jc w:val="both"/>
      </w:pPr>
      <w:r>
        <w:t xml:space="preserve">Доверительное управление ценными бумагами, принадлежащими инвестиционной коммерческой организации, заключается на условиях и в порядке, предусмотренных </w:t>
      </w:r>
      <w:hyperlink r:id="rId7" w:anchor="sub_id=190000" w:history="1">
        <w:r>
          <w:rPr>
            <w:rStyle w:val="a3"/>
          </w:rPr>
          <w:t>законодательными акта</w:t>
        </w:r>
        <w:r>
          <w:rPr>
            <w:rStyle w:val="a3"/>
          </w:rPr>
          <w:t>ми об инвестиционных коммерческих организациях.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185" w:rsidRDefault="00567185" w:rsidP="00567185">
      <w:r>
        <w:separator/>
      </w:r>
    </w:p>
  </w:endnote>
  <w:endnote w:type="continuationSeparator" w:id="0">
    <w:p w:rsidR="00567185" w:rsidRDefault="00567185" w:rsidP="00567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185" w:rsidRDefault="00567185" w:rsidP="00567185">
      <w:r>
        <w:separator/>
      </w:r>
    </w:p>
  </w:footnote>
  <w:footnote w:type="continuationSeparator" w:id="0">
    <w:p w:rsidR="00567185" w:rsidRDefault="00567185" w:rsidP="00567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 w:rsidP="005671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67185" w:rsidRPr="00567185" w:rsidRDefault="00567185" w:rsidP="0056718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Текст статьи 893 в редакции, действовавшей до внесения изменений от 07.07.04 г. (редакция от 07.07.2004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185" w:rsidRDefault="005671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185"/>
    <w:rsid w:val="00567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671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1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71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18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671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18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671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18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2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452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Текст статьи 893 в редакции, действовавшей до внесения изменений от 07.07.04 г. (редакция от 07.07.2004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2024-03-22T18:19:00Z</dcterms:created>
  <dcterms:modified xsi:type="dcterms:W3CDTF">2024-03-22T18:19:00Z</dcterms:modified>
</cp:coreProperties>
</file>