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B1535">
      <w:pPr>
        <w:pStyle w:val="pc"/>
      </w:pPr>
      <w:bookmarkStart w:id="0" w:name="_GoBack"/>
      <w:bookmarkEnd w:id="0"/>
      <w:r>
        <w:rPr>
          <w:rStyle w:val="s1"/>
        </w:rPr>
        <w:t>Приказ Министра промышленности и строительства Республики Казахстан от 22 февраля 2024 года № 69</w:t>
      </w:r>
      <w:r>
        <w:rPr>
          <w:rStyle w:val="s1"/>
        </w:rPr>
        <w:br/>
        <w:t>О внесении изменений в приказ Министра индустрии и инфраструктурного развития Республики Казахстан от 30 сентября 2020 года № 505 «Об утверждении Правил разраб</w:t>
      </w:r>
      <w:r>
        <w:rPr>
          <w:rStyle w:val="s1"/>
        </w:rPr>
        <w:t>отки, согласования и утверждения градостроительных проектов (генеральных планов населенных пунктов, проектов детальной планировки и проектов застройки)»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  <w:b/>
          <w:bCs/>
        </w:rPr>
        <w:t>ПРИКАЗЫВАЮ:</w:t>
      </w:r>
    </w:p>
    <w:p w:rsidR="00000000" w:rsidRDefault="00EB1535">
      <w:pPr>
        <w:pStyle w:val="pj"/>
      </w:pPr>
      <w:r>
        <w:rPr>
          <w:rStyle w:val="s0"/>
        </w:rPr>
        <w:t xml:space="preserve">1. Внести в </w:t>
      </w:r>
      <w:hyperlink r:id="rId7" w:history="1">
        <w:r>
          <w:rPr>
            <w:rStyle w:val="a4"/>
          </w:rPr>
          <w:t>приказ</w:t>
        </w:r>
      </w:hyperlink>
      <w:r>
        <w:rPr>
          <w:rStyle w:val="s0"/>
        </w:rPr>
        <w:t xml:space="preserve"> </w:t>
      </w:r>
      <w:r>
        <w:rPr>
          <w:rStyle w:val="s0"/>
        </w:rPr>
        <w:t>Министра индустрии и инфраструктурного развития Республики от 30 сентября 2020 года № 505 «Об утверждении Правил разработки, согласования и утверждения градостроительных проектов (генеральных планов населенных пунктов, проектов детальной планировки и проек</w:t>
      </w:r>
      <w:r>
        <w:rPr>
          <w:rStyle w:val="s0"/>
        </w:rPr>
        <w:t>тов застройки)» (зарегистрирован в Реестре государственной регистрации нормативных правовых актов № 21342) следующие изменения:</w:t>
      </w:r>
    </w:p>
    <w:p w:rsidR="00000000" w:rsidRDefault="00EB1535">
      <w:pPr>
        <w:pStyle w:val="pj"/>
      </w:pPr>
      <w:r>
        <w:rPr>
          <w:rStyle w:val="s0"/>
        </w:rPr>
        <w:t xml:space="preserve">в </w:t>
      </w:r>
      <w:hyperlink r:id="rId8" w:anchor="sub_id=100" w:history="1">
        <w:r>
          <w:rPr>
            <w:rStyle w:val="a4"/>
          </w:rPr>
          <w:t>Правилах</w:t>
        </w:r>
      </w:hyperlink>
      <w:r>
        <w:rPr>
          <w:rStyle w:val="s0"/>
        </w:rPr>
        <w:t xml:space="preserve"> разработки, согласования и утвержден</w:t>
      </w:r>
      <w:r>
        <w:rPr>
          <w:rStyle w:val="s0"/>
        </w:rPr>
        <w:t>ия градостроительных проектов (генеральных планов населенных пунктов, проектов детальной планировки и проектов застройки), утвержденных указанным приказом:</w:t>
      </w:r>
    </w:p>
    <w:p w:rsidR="00000000" w:rsidRDefault="00EB1535">
      <w:pPr>
        <w:pStyle w:val="pj"/>
      </w:pPr>
      <w:hyperlink r:id="rId9" w:anchor="sub_id=100" w:history="1">
        <w:r>
          <w:rPr>
            <w:rStyle w:val="a4"/>
          </w:rPr>
          <w:t>пункт 1</w:t>
        </w:r>
      </w:hyperlink>
      <w:r>
        <w:rPr>
          <w:rStyle w:val="s0"/>
        </w:rPr>
        <w:t xml:space="preserve"> изложить в </w:t>
      </w:r>
      <w:r>
        <w:rPr>
          <w:rStyle w:val="s0"/>
        </w:rPr>
        <w:t>следующей редакции:</w:t>
      </w:r>
    </w:p>
    <w:p w:rsidR="00000000" w:rsidRDefault="00EB1535">
      <w:pPr>
        <w:pStyle w:val="pj"/>
      </w:pPr>
      <w:r>
        <w:rPr>
          <w:rStyle w:val="s0"/>
        </w:rPr>
        <w:t>«1. Настоящие Правила разработки, согласования и утверждения градостроительных проектов (генеральных планов населенных пунктов, проектов детальной планировки и проектов застройки) (далее - Правила) разработаны в соответствии с Законом Р</w:t>
      </w:r>
      <w:r>
        <w:rPr>
          <w:rStyle w:val="s0"/>
        </w:rPr>
        <w:t>еспублики Казахстан «Об архитектурной, градостроительной и строительной деятельности в Республике Казахстан» (далее - Закон), иными нормативными правовыми актами и устанавливают порядок разработки, согласования и утверждения градостроительных проектов (ген</w:t>
      </w:r>
      <w:r>
        <w:rPr>
          <w:rStyle w:val="s0"/>
        </w:rPr>
        <w:t>еральных планов населенных пунктов, проектов детальной планировки и проектов застройки).»;</w:t>
      </w:r>
    </w:p>
    <w:p w:rsidR="00000000" w:rsidRDefault="00EB1535">
      <w:pPr>
        <w:pStyle w:val="pj"/>
      </w:pPr>
      <w:hyperlink r:id="rId10" w:anchor="sub_id=90100" w:history="1">
        <w:r>
          <w:rPr>
            <w:rStyle w:val="a4"/>
          </w:rPr>
          <w:t>пункт 9-1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j"/>
      </w:pPr>
      <w:r>
        <w:rPr>
          <w:rStyle w:val="s0"/>
        </w:rPr>
        <w:t>«9-1 Генеральный план разрабатывается с ц</w:t>
      </w:r>
      <w:r>
        <w:rPr>
          <w:rStyle w:val="s0"/>
        </w:rPr>
        <w:t>елью обеспечения комплексного подхода к планированию территорий населенного пункта. Границы зон различного функционального назначения определяются с учетом красных линий, естественных границ природных объектов и границ земельных участков.</w:t>
      </w:r>
    </w:p>
    <w:p w:rsidR="00000000" w:rsidRDefault="00EB1535">
      <w:pPr>
        <w:pStyle w:val="pj"/>
      </w:pPr>
      <w:r>
        <w:rPr>
          <w:rStyle w:val="s0"/>
        </w:rPr>
        <w:t>Границами террито</w:t>
      </w:r>
      <w:r>
        <w:rPr>
          <w:rStyle w:val="s0"/>
        </w:rPr>
        <w:t>рии кварталов (микрорайона) являются красные линии магистралей общегородского, районного значений и жилых улиц, а также границы территорий иного функционального назначения и естественных рубежей природных объектов.»;</w:t>
      </w:r>
    </w:p>
    <w:p w:rsidR="00000000" w:rsidRDefault="00EB1535">
      <w:pPr>
        <w:pStyle w:val="pj"/>
      </w:pPr>
      <w:hyperlink r:id="rId11" w:anchor="sub_id=91300" w:history="1">
        <w:r>
          <w:rPr>
            <w:rStyle w:val="a4"/>
          </w:rPr>
          <w:t>пункт 9-13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j"/>
      </w:pPr>
      <w:r>
        <w:rPr>
          <w:rStyle w:val="s0"/>
        </w:rPr>
        <w:t>«9-13. Для стадии генерального плана сельских населенных пунктов с численностью населения до пяти тысяч человек - схемы развития и застройки (упрощенный вариант генеральн</w:t>
      </w:r>
      <w:r>
        <w:rPr>
          <w:rStyle w:val="s0"/>
        </w:rPr>
        <w:t>ых планов малых населенных пунктов) предусматривается следующий состав проектных материалов:</w:t>
      </w:r>
    </w:p>
    <w:p w:rsidR="00000000" w:rsidRDefault="00EB1535">
      <w:pPr>
        <w:pStyle w:val="pj"/>
      </w:pPr>
      <w:r>
        <w:rPr>
          <w:rStyle w:val="s0"/>
        </w:rPr>
        <w:t>1) схема положения населенного пункта в системе административного района в масштабе 1:10 000, 1:25 000;</w:t>
      </w:r>
    </w:p>
    <w:p w:rsidR="00000000" w:rsidRDefault="00EB1535">
      <w:pPr>
        <w:pStyle w:val="pj"/>
      </w:pPr>
      <w:r>
        <w:rPr>
          <w:rStyle w:val="s0"/>
        </w:rPr>
        <w:t>2) схема землепользования, составленная с использованием ма</w:t>
      </w:r>
      <w:r>
        <w:rPr>
          <w:rStyle w:val="s0"/>
        </w:rPr>
        <w:t>териалов комплексной схемы градостроительного планирования территорий (проекта районной планировки) и проекта внутрихозяйственного землеустройства в масштабе 1:10 000, 1:25 000;</w:t>
      </w:r>
    </w:p>
    <w:p w:rsidR="00000000" w:rsidRDefault="00EB1535">
      <w:pPr>
        <w:pStyle w:val="pj"/>
      </w:pPr>
      <w:r>
        <w:rPr>
          <w:rStyle w:val="s0"/>
        </w:rPr>
        <w:t>3) опорный план (план современного использования территории;</w:t>
      </w:r>
    </w:p>
    <w:p w:rsidR="00000000" w:rsidRDefault="00EB1535">
      <w:pPr>
        <w:pStyle w:val="pj"/>
      </w:pPr>
      <w:r>
        <w:rPr>
          <w:rStyle w:val="s0"/>
        </w:rPr>
        <w:t>4) генеральный пл</w:t>
      </w:r>
      <w:r>
        <w:rPr>
          <w:rStyle w:val="s0"/>
        </w:rPr>
        <w:t>ан (основной чертеж);</w:t>
      </w:r>
    </w:p>
    <w:p w:rsidR="00000000" w:rsidRDefault="00EB1535">
      <w:pPr>
        <w:pStyle w:val="pj"/>
      </w:pPr>
      <w:r>
        <w:rPr>
          <w:rStyle w:val="s0"/>
        </w:rPr>
        <w:t>5) схема улично-дорожной сети и транспорта, вертикальной планировки и инженерной подготовки территории;</w:t>
      </w:r>
    </w:p>
    <w:p w:rsidR="00000000" w:rsidRDefault="00EB1535">
      <w:pPr>
        <w:pStyle w:val="pj"/>
      </w:pPr>
      <w:r>
        <w:rPr>
          <w:rStyle w:val="s0"/>
        </w:rPr>
        <w:t>6) схема инженерного обеспечения;</w:t>
      </w:r>
    </w:p>
    <w:p w:rsidR="00000000" w:rsidRDefault="00EB1535">
      <w:pPr>
        <w:pStyle w:val="pj"/>
      </w:pPr>
      <w:r>
        <w:rPr>
          <w:rStyle w:val="s0"/>
        </w:rPr>
        <w:t>7) схема охраны окружающей среды;</w:t>
      </w:r>
    </w:p>
    <w:p w:rsidR="00000000" w:rsidRDefault="00EB1535">
      <w:pPr>
        <w:pStyle w:val="pj"/>
      </w:pPr>
      <w:r>
        <w:rPr>
          <w:rStyle w:val="s0"/>
        </w:rPr>
        <w:t xml:space="preserve">8) пояснительная записка с обоснованием принимаемых проектных </w:t>
      </w:r>
      <w:r>
        <w:rPr>
          <w:rStyle w:val="s0"/>
        </w:rPr>
        <w:t>решений.</w:t>
      </w:r>
    </w:p>
    <w:p w:rsidR="00000000" w:rsidRDefault="00EB1535">
      <w:pPr>
        <w:pStyle w:val="pj"/>
      </w:pPr>
      <w:r>
        <w:rPr>
          <w:rStyle w:val="s0"/>
        </w:rPr>
        <w:t>9) технико-экономические показатели согласно приложению 11 к настоящим Правилам.»;</w:t>
      </w:r>
    </w:p>
    <w:p w:rsidR="00000000" w:rsidRDefault="00EB1535">
      <w:pPr>
        <w:pStyle w:val="pj"/>
      </w:pPr>
      <w:hyperlink r:id="rId12" w:anchor="sub_id=92000" w:history="1">
        <w:r>
          <w:rPr>
            <w:rStyle w:val="a4"/>
          </w:rPr>
          <w:t>пункт 9-20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j"/>
      </w:pPr>
      <w:r>
        <w:rPr>
          <w:rStyle w:val="s0"/>
        </w:rPr>
        <w:t>«9-20. Утвержденные генеральные планы п</w:t>
      </w:r>
      <w:r>
        <w:rPr>
          <w:rStyle w:val="s0"/>
        </w:rPr>
        <w:t>одлежат учету в государственном градостроительном кадастре в порядке, определяемом Правилами регистрации в базе данных государственного градостроительного кадастра градостроительных проектов, предпроектной и проектной (проектно-сметной) документации, а так</w:t>
      </w:r>
      <w:r>
        <w:rPr>
          <w:rStyle w:val="s0"/>
        </w:rPr>
        <w:t>же объектов архитектурной, градостроительной и строительной деятельности, утвержденными приказом Министра регионального развития Республики Казахстан от 16 июня 2014 года № 172/ОД «Об утверждении правил регистрации в базе данных государственного градострои</w:t>
      </w:r>
      <w:r>
        <w:rPr>
          <w:rStyle w:val="s0"/>
        </w:rPr>
        <w:t>тельного кадастра градостроительных проектов, предпроектной и проектной (проектно-сметной) документации, а также объектов архитектурной, градостроительной и строительной деятельности» (зарегистрирован в Реестре государственной регистрации нормативных право</w:t>
      </w:r>
      <w:r>
        <w:rPr>
          <w:rStyle w:val="s0"/>
        </w:rPr>
        <w:t>вых актов за № 9603).</w:t>
      </w:r>
    </w:p>
    <w:p w:rsidR="00000000" w:rsidRDefault="00EB1535">
      <w:pPr>
        <w:pStyle w:val="pj"/>
      </w:pPr>
      <w:r>
        <w:rPr>
          <w:rStyle w:val="s0"/>
        </w:rPr>
        <w:t>Передаваемые заказчиком материалы в государственный градостроительный кадастр должны содержать графические материалы, выполненные в соответствии с классификатором Генерального плана, согласно приложению 9 настоящих Правил. Текстовые м</w:t>
      </w:r>
      <w:r>
        <w:rPr>
          <w:rStyle w:val="s0"/>
        </w:rPr>
        <w:t>атериалы содержат пояснительную записку, технико-экономические показатели и передаются в одном из общепринятых электронных форматов передачи, а также включает рекомендации по их применению в градостроительных информационных системах и кадастрах.»;</w:t>
      </w:r>
    </w:p>
    <w:p w:rsidR="00000000" w:rsidRDefault="00EB1535">
      <w:pPr>
        <w:pStyle w:val="pj"/>
      </w:pPr>
      <w:hyperlink r:id="rId13" w:anchor="sub_id=340200" w:history="1">
        <w:r>
          <w:rPr>
            <w:rStyle w:val="a4"/>
          </w:rPr>
          <w:t>пункты 34-2</w:t>
        </w:r>
      </w:hyperlink>
      <w:r>
        <w:rPr>
          <w:rStyle w:val="s0"/>
        </w:rPr>
        <w:t xml:space="preserve">, </w:t>
      </w:r>
      <w:hyperlink r:id="rId14" w:anchor="sub_id=340300" w:history="1">
        <w:r>
          <w:rPr>
            <w:rStyle w:val="a4"/>
          </w:rPr>
          <w:t>34-3</w:t>
        </w:r>
      </w:hyperlink>
      <w:r>
        <w:rPr>
          <w:rStyle w:val="s0"/>
        </w:rPr>
        <w:t xml:space="preserve"> и </w:t>
      </w:r>
      <w:hyperlink r:id="rId15" w:anchor="sub_id=340400" w:history="1">
        <w:r>
          <w:rPr>
            <w:rStyle w:val="a4"/>
          </w:rPr>
          <w:t>34-4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j"/>
      </w:pPr>
      <w:r>
        <w:rPr>
          <w:rStyle w:val="s0"/>
        </w:rPr>
        <w:t>«34-2. Общественные обсуждения проводятся посредством открытого собрания в следующих случаях:</w:t>
      </w:r>
    </w:p>
    <w:p w:rsidR="00000000" w:rsidRDefault="00EB1535">
      <w:pPr>
        <w:pStyle w:val="pj"/>
      </w:pPr>
      <w:r>
        <w:rPr>
          <w:rStyle w:val="s0"/>
        </w:rPr>
        <w:t>1) принятии решения о разработке проекта г</w:t>
      </w:r>
      <w:r>
        <w:rPr>
          <w:rStyle w:val="s0"/>
        </w:rPr>
        <w:t>енерального плана, ПДП и/или проекта застройки;</w:t>
      </w:r>
    </w:p>
    <w:p w:rsidR="00000000" w:rsidRDefault="00EB1535">
      <w:pPr>
        <w:pStyle w:val="pj"/>
      </w:pPr>
      <w:r>
        <w:rPr>
          <w:rStyle w:val="s0"/>
        </w:rPr>
        <w:t>2) принятии решения о внесении изменений и дополнений в генеральный план, ПДП и проект застройки.</w:t>
      </w:r>
    </w:p>
    <w:p w:rsidR="00000000" w:rsidRDefault="00EB1535">
      <w:pPr>
        <w:pStyle w:val="pj"/>
      </w:pPr>
      <w:r>
        <w:rPr>
          <w:rStyle w:val="s0"/>
        </w:rPr>
        <w:t xml:space="preserve">34-3. Для проведения общественных обсуждений Заказчик направляет письмо на проведение общественных обсуждений </w:t>
      </w:r>
      <w:r>
        <w:rPr>
          <w:rStyle w:val="s0"/>
        </w:rPr>
        <w:t>согласно приложению 6 к настоящим Правилам в МИО с приложением проекта генерального плана, ПДП и/или проекта застройки для новой застройки или предложения о внесении изменений и дополнений в действующий генеральный план, ПДП и/или проект застройки.</w:t>
      </w:r>
    </w:p>
    <w:p w:rsidR="00000000" w:rsidRDefault="00EB1535">
      <w:pPr>
        <w:pStyle w:val="pj"/>
      </w:pPr>
      <w:r>
        <w:rPr>
          <w:rStyle w:val="s0"/>
        </w:rPr>
        <w:t>34-4. М</w:t>
      </w:r>
      <w:r>
        <w:rPr>
          <w:rStyle w:val="s0"/>
        </w:rPr>
        <w:t xml:space="preserve">ИО в течение десяти календарных дней направляют ответ Заказчику по форме согласно приложению 7 к настоящим Правилам и размещают предоставленные Заказчиком проект генерального плана, ПДП и/или проект застройки для новой застройки или предложения о внесении </w:t>
      </w:r>
      <w:r>
        <w:rPr>
          <w:rStyle w:val="s0"/>
        </w:rPr>
        <w:t>изменений и дополнений в действующий генеральный план, ПДП и/или проект застройки для общественных обсуждений на Рубрике.»;</w:t>
      </w:r>
    </w:p>
    <w:p w:rsidR="00000000" w:rsidRDefault="00EB1535">
      <w:pPr>
        <w:pStyle w:val="pj"/>
      </w:pPr>
      <w:r>
        <w:rPr>
          <w:rStyle w:val="s0"/>
        </w:rPr>
        <w:t xml:space="preserve">текст в правом верхнем углу </w:t>
      </w:r>
      <w:hyperlink r:id="rId16" w:anchor="sub_id=1" w:history="1">
        <w:r>
          <w:rPr>
            <w:rStyle w:val="a4"/>
          </w:rPr>
          <w:t>приложения 1</w:t>
        </w:r>
      </w:hyperlink>
      <w:r>
        <w:rPr>
          <w:rStyle w:val="s0"/>
        </w:rPr>
        <w:t xml:space="preserve"> </w:t>
      </w:r>
      <w:r>
        <w:rPr>
          <w:rStyle w:val="s0"/>
        </w:rPr>
        <w:t>изложить в следующей редакции:</w:t>
      </w:r>
    </w:p>
    <w:p w:rsidR="00000000" w:rsidRDefault="00EB1535">
      <w:pPr>
        <w:pStyle w:val="pr"/>
      </w:pPr>
      <w:r>
        <w:rPr>
          <w:rStyle w:val="s0"/>
        </w:rPr>
        <w:t>«Приложение 1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застройки)»;</w:t>
      </w:r>
    </w:p>
    <w:p w:rsidR="00000000" w:rsidRDefault="00EB1535">
      <w:pPr>
        <w:pStyle w:val="pj"/>
      </w:pPr>
      <w:hyperlink r:id="rId17" w:anchor="sub_id=2" w:history="1">
        <w:r>
          <w:rPr>
            <w:rStyle w:val="a4"/>
          </w:rPr>
          <w:t>приложения 2</w:t>
        </w:r>
      </w:hyperlink>
      <w:r>
        <w:rPr>
          <w:rStyle w:val="s0"/>
        </w:rPr>
        <w:t xml:space="preserve"> изложить в новой редакции согласно </w:t>
      </w:r>
      <w:hyperlink w:anchor="sub1" w:history="1">
        <w:r>
          <w:rPr>
            <w:rStyle w:val="a4"/>
          </w:rPr>
          <w:t>приложению 1</w:t>
        </w:r>
      </w:hyperlink>
      <w:r>
        <w:rPr>
          <w:rStyle w:val="s0"/>
        </w:rPr>
        <w:t xml:space="preserve"> к настоящему приказу;</w:t>
      </w:r>
    </w:p>
    <w:p w:rsidR="00000000" w:rsidRDefault="00EB1535">
      <w:pPr>
        <w:pStyle w:val="pj"/>
      </w:pPr>
      <w:r>
        <w:rPr>
          <w:rStyle w:val="s0"/>
        </w:rPr>
        <w:t xml:space="preserve">текст в правом верхнем углу </w:t>
      </w:r>
      <w:hyperlink r:id="rId18" w:anchor="sub_id=4" w:history="1">
        <w:r>
          <w:rPr>
            <w:rStyle w:val="a4"/>
          </w:rPr>
          <w:t>приложения 4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r"/>
      </w:pPr>
      <w:r>
        <w:rPr>
          <w:rStyle w:val="s0"/>
        </w:rPr>
        <w:t>«Приложение 4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застройки)»;</w:t>
      </w:r>
    </w:p>
    <w:p w:rsidR="00000000" w:rsidRDefault="00EB1535">
      <w:pPr>
        <w:pStyle w:val="pj"/>
      </w:pPr>
      <w:hyperlink r:id="rId19" w:anchor="sub_id=5" w:history="1">
        <w:r>
          <w:rPr>
            <w:rStyle w:val="a4"/>
          </w:rPr>
          <w:t>приложения 5</w:t>
        </w:r>
      </w:hyperlink>
      <w:r>
        <w:rPr>
          <w:rStyle w:val="s0"/>
        </w:rPr>
        <w:t xml:space="preserve"> и </w:t>
      </w:r>
      <w:hyperlink r:id="rId20" w:anchor="sub_id=6" w:history="1">
        <w:r>
          <w:rPr>
            <w:rStyle w:val="a4"/>
          </w:rPr>
          <w:t>6</w:t>
        </w:r>
      </w:hyperlink>
      <w:r>
        <w:rPr>
          <w:rStyle w:val="s0"/>
        </w:rPr>
        <w:t xml:space="preserve"> изложить в новой редакции согласно </w:t>
      </w:r>
      <w:hyperlink w:anchor="sub2" w:history="1">
        <w:r>
          <w:rPr>
            <w:rStyle w:val="a4"/>
          </w:rPr>
          <w:t>приложениям 2</w:t>
        </w:r>
      </w:hyperlink>
      <w:r>
        <w:rPr>
          <w:rStyle w:val="s0"/>
        </w:rPr>
        <w:t xml:space="preserve"> и </w:t>
      </w:r>
      <w:hyperlink w:anchor="sub3" w:history="1">
        <w:r>
          <w:rPr>
            <w:rStyle w:val="a4"/>
          </w:rPr>
          <w:t>3</w:t>
        </w:r>
      </w:hyperlink>
      <w:r>
        <w:rPr>
          <w:rStyle w:val="s0"/>
        </w:rPr>
        <w:t xml:space="preserve"> </w:t>
      </w:r>
      <w:r>
        <w:rPr>
          <w:rStyle w:val="s0"/>
        </w:rPr>
        <w:t>к настоящему приказу;</w:t>
      </w:r>
    </w:p>
    <w:p w:rsidR="00000000" w:rsidRDefault="00EB1535">
      <w:pPr>
        <w:pStyle w:val="pj"/>
      </w:pPr>
      <w:r>
        <w:rPr>
          <w:rStyle w:val="s0"/>
        </w:rPr>
        <w:t xml:space="preserve">текст в правом верхнем углу </w:t>
      </w:r>
      <w:hyperlink r:id="rId21" w:anchor="sub_id=7" w:history="1">
        <w:r>
          <w:rPr>
            <w:rStyle w:val="a4"/>
          </w:rPr>
          <w:t>приложения 7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r"/>
      </w:pPr>
      <w:r>
        <w:rPr>
          <w:rStyle w:val="s0"/>
        </w:rPr>
        <w:t>«Приложение 7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</w:t>
      </w:r>
      <w:r>
        <w:rPr>
          <w:rStyle w:val="s0"/>
        </w:rPr>
        <w:t>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</w:t>
      </w:r>
    </w:p>
    <w:p w:rsidR="00000000" w:rsidRDefault="00EB1535">
      <w:pPr>
        <w:pStyle w:val="pr"/>
      </w:pPr>
      <w:r>
        <w:rPr>
          <w:rStyle w:val="s0"/>
        </w:rPr>
        <w:t>и проектов застройки)»;</w:t>
      </w:r>
    </w:p>
    <w:p w:rsidR="00000000" w:rsidRDefault="00EB1535">
      <w:pPr>
        <w:pStyle w:val="pj"/>
      </w:pPr>
      <w:r>
        <w:rPr>
          <w:rStyle w:val="s0"/>
        </w:rPr>
        <w:t xml:space="preserve">текст в правом верхнем углу </w:t>
      </w:r>
      <w:hyperlink r:id="rId22" w:anchor="sub_id=8" w:history="1">
        <w:r>
          <w:rPr>
            <w:rStyle w:val="a4"/>
          </w:rPr>
          <w:t>приложения 8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EB1535">
      <w:pPr>
        <w:pStyle w:val="pr"/>
      </w:pPr>
      <w:r>
        <w:rPr>
          <w:rStyle w:val="s0"/>
        </w:rPr>
        <w:t>«Пр</w:t>
      </w:r>
      <w:r>
        <w:rPr>
          <w:rStyle w:val="s0"/>
        </w:rPr>
        <w:t>иложение 8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</w:t>
      </w:r>
    </w:p>
    <w:p w:rsidR="00000000" w:rsidRDefault="00EB1535">
      <w:pPr>
        <w:pStyle w:val="pr"/>
      </w:pPr>
      <w:r>
        <w:rPr>
          <w:rStyle w:val="s0"/>
        </w:rPr>
        <w:t>и проектов застройки)»;</w:t>
      </w:r>
    </w:p>
    <w:p w:rsidR="00000000" w:rsidRDefault="00EB1535">
      <w:pPr>
        <w:pStyle w:val="pj"/>
      </w:pPr>
      <w:hyperlink r:id="rId23" w:anchor="sub_id=9" w:history="1">
        <w:r>
          <w:rPr>
            <w:rStyle w:val="a4"/>
          </w:rPr>
          <w:t>приложение 9</w:t>
        </w:r>
      </w:hyperlink>
      <w:r>
        <w:rPr>
          <w:rStyle w:val="s0"/>
        </w:rPr>
        <w:t xml:space="preserve"> изложить в новой редакции согласно </w:t>
      </w:r>
      <w:hyperlink w:anchor="sub4" w:history="1">
        <w:r>
          <w:rPr>
            <w:rStyle w:val="a4"/>
          </w:rPr>
          <w:t>приложению 4</w:t>
        </w:r>
      </w:hyperlink>
      <w:r>
        <w:rPr>
          <w:rStyle w:val="s0"/>
        </w:rPr>
        <w:t xml:space="preserve"> к настоящему приказу.</w:t>
      </w:r>
    </w:p>
    <w:p w:rsidR="00000000" w:rsidRDefault="00EB1535">
      <w:pPr>
        <w:pStyle w:val="pj"/>
      </w:pPr>
      <w:r>
        <w:rPr>
          <w:rStyle w:val="s0"/>
        </w:rPr>
        <w:t>2. Комитету по делам строительства и жилищно-коммунального хозяйства Министерства промышленности и строительства Республики Казахстан в устан</w:t>
      </w:r>
      <w:r>
        <w:rPr>
          <w:rStyle w:val="s0"/>
        </w:rPr>
        <w:t>овленном законодательством порядке обеспечить:</w:t>
      </w:r>
    </w:p>
    <w:p w:rsidR="00000000" w:rsidRDefault="00EB1535">
      <w:pPr>
        <w:pStyle w:val="pj"/>
      </w:pPr>
      <w:r>
        <w:rPr>
          <w:rStyle w:val="s0"/>
        </w:rPr>
        <w:t xml:space="preserve">1) государственную </w:t>
      </w:r>
      <w:hyperlink r:id="rId24" w:history="1">
        <w:r>
          <w:rPr>
            <w:rStyle w:val="a4"/>
          </w:rPr>
          <w:t>регистрацию</w:t>
        </w:r>
      </w:hyperlink>
      <w:r>
        <w:rPr>
          <w:rStyle w:val="s0"/>
        </w:rPr>
        <w:t xml:space="preserve"> настоящего приказа в Министерстве юстиции Республики Казахстан;</w:t>
      </w:r>
    </w:p>
    <w:p w:rsidR="00000000" w:rsidRDefault="00EB1535">
      <w:pPr>
        <w:pStyle w:val="pj"/>
      </w:pPr>
      <w:r>
        <w:rPr>
          <w:rStyle w:val="s0"/>
        </w:rPr>
        <w:t>2) размещение настоящего приказа на интернет-ресу</w:t>
      </w:r>
      <w:r>
        <w:rPr>
          <w:rStyle w:val="s0"/>
        </w:rPr>
        <w:t>рсе Министерства промышленности и строительства Республики Казахстан.</w:t>
      </w:r>
    </w:p>
    <w:p w:rsidR="00000000" w:rsidRDefault="00EB1535">
      <w:pPr>
        <w:pStyle w:val="pj"/>
      </w:pPr>
      <w:r>
        <w:rPr>
          <w:rStyle w:val="s0"/>
        </w:rPr>
        <w:t>3. Контроль за исполнением настоящего приказа возложить на курирующего вице-министра промышленности и строительства Республики Казахстан.</w:t>
      </w:r>
    </w:p>
    <w:p w:rsidR="00000000" w:rsidRDefault="00EB1535">
      <w:pPr>
        <w:pStyle w:val="pj"/>
      </w:pPr>
      <w:r>
        <w:rPr>
          <w:rStyle w:val="s0"/>
        </w:rPr>
        <w:t>4. Настоящий приказ вводится в действие по истеч</w:t>
      </w:r>
      <w:r>
        <w:rPr>
          <w:rStyle w:val="s0"/>
        </w:rPr>
        <w:t xml:space="preserve">ении десяти календарных дней после дня его первого официального </w:t>
      </w:r>
      <w:hyperlink r:id="rId25" w:history="1">
        <w:r>
          <w:rPr>
            <w:rStyle w:val="a4"/>
          </w:rPr>
          <w:t>опубликования</w:t>
        </w:r>
      </w:hyperlink>
      <w:r>
        <w:rPr>
          <w:rStyle w:val="s0"/>
        </w:rPr>
        <w:t>.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rPr>
                <w:rStyle w:val="s0"/>
                <w:b/>
                <w:bCs/>
              </w:rPr>
              <w:t xml:space="preserve">Министр промышленности и строительства </w:t>
            </w:r>
          </w:p>
          <w:p w:rsidR="00000000" w:rsidRDefault="00EB1535">
            <w:pPr>
              <w:pStyle w:val="p"/>
            </w:pPr>
            <w:r>
              <w:rPr>
                <w:rStyle w:val="s0"/>
                <w:b/>
                <w:bCs/>
              </w:rPr>
              <w:t>Республики Казахстан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r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EB1535">
            <w:pPr>
              <w:pStyle w:val="pr"/>
            </w:pPr>
            <w:r>
              <w:rPr>
                <w:rStyle w:val="s0"/>
                <w:b/>
                <w:bCs/>
              </w:rPr>
              <w:t>К. Шарлапаев</w:t>
            </w:r>
          </w:p>
        </w:tc>
      </w:tr>
    </w:tbl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bookmarkStart w:id="1" w:name="SUB1"/>
      <w:bookmarkEnd w:id="1"/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 xml:space="preserve">Приложение 1 к </w:t>
      </w:r>
      <w:hyperlink w:anchor="sub0" w:history="1">
        <w:r>
          <w:rPr>
            <w:rStyle w:val="a4"/>
          </w:rPr>
          <w:t>приказу</w:t>
        </w:r>
      </w:hyperlink>
    </w:p>
    <w:p w:rsidR="00000000" w:rsidRDefault="00EB1535">
      <w:pPr>
        <w:pStyle w:val="pr"/>
      </w:pPr>
      <w:r>
        <w:rPr>
          <w:rStyle w:val="s0"/>
        </w:rPr>
        <w:t>Министра промышленности</w:t>
      </w:r>
    </w:p>
    <w:p w:rsidR="00000000" w:rsidRDefault="00EB1535">
      <w:pPr>
        <w:pStyle w:val="pr"/>
      </w:pPr>
      <w:r>
        <w:rPr>
          <w:rStyle w:val="s0"/>
        </w:rPr>
        <w:t>и строительства</w:t>
      </w:r>
    </w:p>
    <w:p w:rsidR="00000000" w:rsidRDefault="00EB1535">
      <w:pPr>
        <w:pStyle w:val="pr"/>
      </w:pPr>
      <w:r>
        <w:rPr>
          <w:rStyle w:val="s0"/>
        </w:rPr>
        <w:t>Республики Казахстан</w:t>
      </w:r>
    </w:p>
    <w:p w:rsidR="00000000" w:rsidRDefault="00EB1535">
      <w:pPr>
        <w:pStyle w:val="pr"/>
      </w:pPr>
      <w:r>
        <w:rPr>
          <w:rStyle w:val="s0"/>
        </w:rPr>
        <w:t>от 22 февраля 2024 года № 69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Приложение 2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 и</w:t>
      </w:r>
    </w:p>
    <w:p w:rsidR="00000000" w:rsidRDefault="00EB1535">
      <w:pPr>
        <w:pStyle w:val="pr"/>
      </w:pPr>
      <w:r>
        <w:rPr>
          <w:rStyle w:val="s0"/>
        </w:rPr>
        <w:t>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</w:t>
      </w:r>
      <w:r>
        <w:rPr>
          <w:rStyle w:val="s0"/>
        </w:rPr>
        <w:t xml:space="preserve">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c"/>
      </w:pPr>
      <w:r>
        <w:rPr>
          <w:rStyle w:val="s1"/>
        </w:rPr>
        <w:t>Классификатор ПДП и проекта застройки</w:t>
      </w:r>
    </w:p>
    <w:p w:rsidR="00000000" w:rsidRDefault="00EB1535">
      <w:pPr>
        <w:pStyle w:val="pj"/>
      </w:pPr>
      <w:r>
        <w:rPr>
          <w:rStyle w:val="s0"/>
        </w:rPr>
        <w:t> </w:t>
      </w: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08"/>
        <w:gridCol w:w="2602"/>
        <w:gridCol w:w="2837"/>
        <w:gridCol w:w="1942"/>
        <w:gridCol w:w="1176"/>
        <w:gridCol w:w="2180"/>
        <w:gridCol w:w="1942"/>
      </w:tblGrid>
      <w:tr w:rsidR="00000000">
        <w:trPr>
          <w:jc w:val="center"/>
        </w:trPr>
        <w:tc>
          <w:tcPr>
            <w:tcW w:w="650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Классы</w:t>
            </w:r>
          </w:p>
        </w:tc>
        <w:tc>
          <w:tcPr>
            <w:tcW w:w="85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Слои</w:t>
            </w:r>
          </w:p>
        </w:tc>
        <w:tc>
          <w:tcPr>
            <w:tcW w:w="95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Подтипы</w:t>
            </w:r>
          </w:p>
        </w:tc>
        <w:tc>
          <w:tcPr>
            <w:tcW w:w="65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Код по классификатору</w:t>
            </w:r>
          </w:p>
        </w:tc>
        <w:tc>
          <w:tcPr>
            <w:tcW w:w="1150" w:type="pct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Наименование по классификатору</w:t>
            </w:r>
          </w:p>
        </w:tc>
        <w:tc>
          <w:tcPr>
            <w:tcW w:w="6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Тип геометрического представления</w:t>
            </w:r>
          </w:p>
        </w:tc>
      </w:tr>
      <w:tr w:rsidR="00000000">
        <w:trPr>
          <w:jc w:val="center"/>
        </w:trPr>
        <w:tc>
          <w:tcPr>
            <w:tcW w:w="6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1</w:t>
            </w:r>
          </w:p>
        </w:tc>
        <w:tc>
          <w:tcPr>
            <w:tcW w:w="8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2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3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4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5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6</w:t>
            </w:r>
          </w:p>
        </w:tc>
      </w:tr>
      <w:tr w:rsidR="00000000">
        <w:trPr>
          <w:jc w:val="center"/>
        </w:trPr>
        <w:tc>
          <w:tcPr>
            <w:tcW w:w="6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Функциональные зоны</w:t>
            </w: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Жилые зоны</w:t>
            </w:r>
          </w:p>
          <w:p w:rsidR="00000000" w:rsidRDefault="00EB1535">
            <w:pPr>
              <w:pStyle w:val="p"/>
            </w:pPr>
            <w:r>
              <w:t>pdpzonejil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Усадебной (коттеджного типа) с земельным участком при доме (квартире)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усадебной (коттеджного типа) застройки с земельным участком при доме (квартире)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Застройки одноквартирными индивидуальными малоэтажными жилыми домами (1-3 этажей) с приусадебными земельными участками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11011002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застройки одноквартирными индивидуальными малоэтажными жилыми домами (1-3 этажей) с приусадебными земельными участк</w:t>
            </w:r>
            <w:r>
              <w:t>ами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Блокированной с земельным участком при квартире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11012003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блокированной застройки с земельным участком при квартире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Малоэтажной застройки (2-3 этажа) без участка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малоэтажной застройки (2-3 этажа) без участка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Блокированной высокоплотной застройки (2-3 этажа)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11013002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блокированной высокоплотной застройки (2-3 этажа)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Среднеэтажной 4-5 и 6* этажной застройки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среднеэтажной 4-5 и 6* 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застройки многоэтажными жилыми домами (6-12 этажей)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11040001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застройки многоэтажными жилыми домами (6-12 этажей)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застройки повышенной этажности (выше 12 этажей)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11014002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застройки повышенной этажности (выше 12 этажей)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Общественно-деловая зона pdpzoneodz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Дошкольных учреждений и учреждений среднего образования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11050001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дошкольных учреждений и учреждений среднего образования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Учреждений среднего профессионального и высшего образования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11015002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среднего профессионального и высшего образования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Организации здравоохранения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11060001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организации здравоохранения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Учреждения соцобеспечения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11060002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соцобеспечения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Учреждения культуры и искусства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11016001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культуры и искусства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Учреждения санаторно- курортные, оздоровительные, отдыха и туризма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11017001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санаторно- курортные, оздоровительные, отдыха и туризма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Пожарные части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11018001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пожарных частей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**Прочие объекты социального и культурно-бытового обслуживания населения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11070001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**Территория прочих объектов социального и культурно-бытового обслуживания населения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Физкультурно-спортивных сооружений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11019001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физкультурно-спортивных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**Религиозные здания и сооружения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религиозных зданий и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**Предприятий торговли, общественного питания, бытового и коммунального обслуживания, гостиницы, деловые центры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11021001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**Территория предприятий торговли, общественного питания, бытового и коммунальног</w:t>
            </w:r>
            <w:r>
              <w:t>о обслуживания, гостиницы, деловые центры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**Организации и учреждения управления, кредитно-финансовые учреждения, предприятия связи и пр.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11022001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**Территория организаций и учреждений управления, кредитно-финансовые учреждения, предприятия связи и пр.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производственной (промышленной) застройки</w:t>
            </w:r>
          </w:p>
          <w:p w:rsidR="00000000" w:rsidRDefault="00EB1535">
            <w:pPr>
              <w:pStyle w:val="p"/>
            </w:pPr>
            <w:r>
              <w:t>pdpzoneprom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Общественно-производственные территории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11080001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Общественно-производственные территории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предприятий I-V классов вредности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11080002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предприятий I-V классов вредности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Складская застройка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11090001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складской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Коммунальная застройка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11090002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коммунальной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транспортной инфраструктуры</w:t>
            </w:r>
          </w:p>
          <w:p w:rsidR="00000000" w:rsidRDefault="00EB1535">
            <w:pPr>
              <w:pStyle w:val="p"/>
            </w:pPr>
            <w:r>
              <w:t>pdpzonetransport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Транспортных коммуникаций (улиц, дорог)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11100001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транспортных коммуникаций (улиц, дорог)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Искусственных сооружений на улицах и дорогах (развязок)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11100002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искусственных сооружений на улицах и дорогах (развязок)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Мест хранения автомобильного транспорта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11110001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мест хранения автомобильного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Предприятий автосервиса (автозаправочная станция,</w:t>
            </w:r>
          </w:p>
          <w:p w:rsidR="00000000" w:rsidRDefault="00EB1535">
            <w:pPr>
              <w:pStyle w:val="p"/>
            </w:pPr>
            <w:r>
              <w:t>станция технического обслуживания, автомойки)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предприятий автосервиса (автозаправочная станция,</w:t>
            </w:r>
          </w:p>
          <w:p w:rsidR="00000000" w:rsidRDefault="00EB1535">
            <w:pPr>
              <w:pStyle w:val="p"/>
            </w:pPr>
            <w:r>
              <w:t>станция технического обслуживания, автомойки)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Сооружений и устройств городского пассажирского транспорта (станции метро, подстанции электрического транспорта, автостанции)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11130001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сооружений и устройств городского пассажирского транспорта (станции метро, подстанции электрического транспо</w:t>
            </w:r>
            <w:r>
              <w:t>рта, автостанции)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дороги, пути и линейные сооружения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11140001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железных дорог, путей и линейных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Сооружения железнодорожного транспорта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11140002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сооружений железнодорожного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Застроек внешнего транспорта (автовокзалы, ж/д вокзалы, аэропорт, аэровокзал)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11150001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застроек внешнего транспорта (автовокзалы, ж/д вокзалы, аэропорт, аэровокзал)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инженерными коммуникациями pdpzoneeng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</w:t>
            </w:r>
            <w:r>
              <w:t>еченности энергоснабжением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11160001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энергоснабжением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телефонизацией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11170001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телефонизацией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водоотведением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11180001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водоотведением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водоснабжением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11190001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газоснабжением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11200001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газоснабжением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теплоснабжением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11210001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теплоснабжением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уличным освещением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уличным освещением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ливневой канализацией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11230001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ливневой канализацией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Охраняемые территории</w:t>
            </w:r>
          </w:p>
          <w:p w:rsidR="00000000" w:rsidRDefault="00EB1535">
            <w:pPr>
              <w:pStyle w:val="p"/>
            </w:pPr>
            <w:r>
              <w:t>pdpzoneprotec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Рек, естественных и искусственных водоемов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11240001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рек, естественных и искусственных водоемов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Памятников истории; архитектуры и недвижимой культуры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11250001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памятников истории, архитектуры и недвижимой культуры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Памятников природы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11260001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памятников природы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сельскохозяйственного и лесохозяйственного знчения pdpzoneagricult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Теплиц, цветочного хозяйства и питомников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11270001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теплиц, цветочного хозяйства и питомников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Лесного хозяйства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11280001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лесного хозяйства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Прочего сельскохозяйственного использования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11290001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прочего сельскохозяйственного использования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Садоводческие товарищества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11023001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садоводческие товарищества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Растениеводства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11024001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растениеводства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Животноводства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11025001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животноводства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Рекреационные зоны pdpzonerec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Зелени общего пользования и зелени спецназначения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11300001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зелени общего пользования и зелени спецназначения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Кратковременного отдыха (парки, скверы)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11310001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парков, скверов и т.д. (зона кратковременного отдыха)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Длительного отдыха (санатории, курорты)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санаториев, курортов и т.д. (зона длительного отдыха)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Рек, водоемов, береговых полос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11330001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рек, водоемов, береговых полос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</w:t>
            </w:r>
          </w:p>
          <w:p w:rsidR="00000000" w:rsidRDefault="00EB1535">
            <w:pPr>
              <w:pStyle w:val="p"/>
            </w:pPr>
            <w:r>
              <w:t>pdpzonerez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усадебной застройки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11340001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усадебной застройки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малоэтажной застройки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11026001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малоэтажной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среднеэтажной застройки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11027001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среднеэтажной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многоэтажной застройки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11028001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многоэтажной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застройки повышенной этажности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11029001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застройки повышенной этажности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учреждений образования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11031001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образования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организации здравоохранения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11032001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организации здравоохранения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учреждений обслуживания, в том числе общегородского значения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11033001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обслуживания, в том числе общегородского значения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для объектов коммерческого назначения (гостиницы, деловые центры, торговые центры)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11034001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объектов коммерческого назначения (гостиницы, деловые центры, торговые центры)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реконструкции, сноса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11035001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реконструкции, сноса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</w:t>
            </w:r>
          </w:p>
          <w:p w:rsidR="00000000" w:rsidRDefault="00EB1535">
            <w:pPr>
              <w:pStyle w:val="p"/>
            </w:pPr>
            <w:r>
              <w:t>pdpzonennt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территории, требующие проведения специальных инженерных мероприятий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11350001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территории, требующие проведения специальных инженерных мероприятий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Заболоченные территории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11036001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Заболоченные территории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Карьеры, обрывы, карсты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11037001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карьеров, обрывов, карстов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режимных территорий</w:t>
            </w:r>
          </w:p>
          <w:p w:rsidR="00000000" w:rsidRDefault="00EB1535">
            <w:pPr>
              <w:pStyle w:val="p"/>
            </w:pPr>
            <w:r>
              <w:t>pdpzonerestrict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Оборонных объектов и территорий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11360001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оборонных объектов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Исправительно-трудовых учреждений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11370001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исправительно-трудовых учреждений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специального назначения</w:t>
            </w:r>
          </w:p>
          <w:p w:rsidR="00000000" w:rsidRDefault="00EB1535">
            <w:pPr>
              <w:pStyle w:val="p"/>
            </w:pPr>
            <w:r>
              <w:t>pdpzonespec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Кладбищ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11380001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кладбищ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Временного хранения твердых бытовых отходов, предприятий по переработке ТБО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11390001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временного хранения твердых бытовых отходов, предприятий по переработке ТБО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Золоотвалов, отстойников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11400001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золоотвалов, отстойников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Скотомогильников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11038001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скотомогильников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Канализационных очистных сооружений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11039001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канализационных очистных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</w:t>
            </w:r>
          </w:p>
          <w:p w:rsidR="00000000" w:rsidRDefault="00EB1535">
            <w:pPr>
              <w:pStyle w:val="p"/>
            </w:pPr>
            <w:r>
              <w:t>pdpzonesan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1141001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Пригородная зона</w:t>
            </w:r>
          </w:p>
          <w:p w:rsidR="00000000" w:rsidRDefault="00EB1535">
            <w:pPr>
              <w:pStyle w:val="p"/>
            </w:pPr>
            <w:r>
              <w:t>pdpzonesub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сельскохозяйственного назначения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11420001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земель сельскохозяйственного назначения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населенных пунктов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11430001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земель населенных пунктов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промышленности, транспорта, связи, для нужд космической деятельности, обороны, национальной безопасности и иного несельскохозяйственного назначения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11440001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 xml:space="preserve">Земли промышленности, транспорта, связи, для </w:t>
            </w:r>
            <w:r>
              <w:t>нужд космической деятельности, обороны, национальной безопасности и иного несельскохозяйственного назначения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особо охраняемых природных территорий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11450001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особо охраняемых природных территорий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лесного фонда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11460001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лесного фонда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водного фонда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11470001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водного фонда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запаса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11480001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запаса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Дачные и садоводческие территории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11041001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Дачные и садоводческие земли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8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  <w:p w:rsidR="00000000" w:rsidRDefault="00EB1535">
            <w:pPr>
              <w:pStyle w:val="p"/>
            </w:pPr>
            <w:r>
              <w:t>Pdpzonerecult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11490001</w:t>
            </w:r>
          </w:p>
        </w:tc>
        <w:tc>
          <w:tcPr>
            <w:tcW w:w="11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Примечание:</w:t>
            </w:r>
          </w:p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*6-ти этажную застройку допускается считать зоной застройки средней этажности, в случаях, когда квартиры 6-го мансардного этажа являются вторыми уровнями квартир 5-ых этажей.</w:t>
            </w:r>
          </w:p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**объемно-планировочные решения объектов не должны превышать регламенты окружающей застройки по этажности и плотности застройки территории.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Здания и сооружения населенного пункта</w:t>
            </w:r>
          </w:p>
          <w:p w:rsidR="00000000" w:rsidRDefault="00EB1535">
            <w:pPr>
              <w:pStyle w:val="p"/>
            </w:pPr>
            <w:r>
              <w:t>pdpbuild</w:t>
            </w:r>
          </w:p>
        </w:tc>
        <w:tc>
          <w:tcPr>
            <w:tcW w:w="9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Здания и сооружения</w:t>
            </w:r>
          </w:p>
          <w:p w:rsidR="00000000" w:rsidRDefault="00EB1535">
            <w:pPr>
              <w:pStyle w:val="p"/>
            </w:pPr>
            <w:r>
              <w:t>pdpbuild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здания и сооруж</w:t>
            </w:r>
            <w:r>
              <w:t>ения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22010001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здания и сооружения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Проектируемые здания и сооружения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22020001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Проектируемые здания и сооружения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Инженерные коммуникации линейные</w:t>
            </w:r>
          </w:p>
          <w:p w:rsidR="00000000" w:rsidRDefault="00EB1535">
            <w:pPr>
              <w:pStyle w:val="p"/>
            </w:pPr>
            <w:r>
              <w:t>pdpenglin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линейные</w:t>
            </w:r>
          </w:p>
          <w:p w:rsidR="00000000" w:rsidRDefault="00EB1535">
            <w:pPr>
              <w:pStyle w:val="p"/>
            </w:pPr>
            <w:r>
              <w:t>pdpengellin</w:t>
            </w:r>
          </w:p>
        </w:tc>
        <w:tc>
          <w:tcPr>
            <w:tcW w:w="6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линейные</w:t>
            </w:r>
          </w:p>
          <w:p w:rsidR="00000000" w:rsidRDefault="00EB1535">
            <w:pPr>
              <w:pStyle w:val="p"/>
            </w:pPr>
            <w:r>
              <w:t>pdpenggaslin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линейные pdpengwodlin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линейные</w:t>
            </w:r>
          </w:p>
          <w:p w:rsidR="00000000" w:rsidRDefault="00EB1535">
            <w:pPr>
              <w:pStyle w:val="p"/>
            </w:pPr>
            <w:r>
              <w:t>pdpengkanlin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линейные</w:t>
            </w:r>
          </w:p>
          <w:p w:rsidR="00000000" w:rsidRDefault="00EB1535">
            <w:pPr>
              <w:pStyle w:val="p"/>
            </w:pPr>
            <w:r>
              <w:t>pdpengteplin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33050001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линейные</w:t>
            </w:r>
          </w:p>
          <w:p w:rsidR="00000000" w:rsidRDefault="00EB1535">
            <w:pPr>
              <w:pStyle w:val="p"/>
            </w:pPr>
            <w:r>
              <w:t>pdpengtellin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33060001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линейные pdpengoillin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33070001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линейные</w:t>
            </w:r>
          </w:p>
          <w:p w:rsidR="00000000" w:rsidRDefault="00EB1535">
            <w:pPr>
              <w:pStyle w:val="p"/>
            </w:pPr>
            <w:r>
              <w:t>pdpenglivlin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33080001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Инженерные коммуникации полигональные</w:t>
            </w:r>
          </w:p>
          <w:p w:rsidR="00000000" w:rsidRDefault="00EB1535">
            <w:pPr>
              <w:pStyle w:val="p"/>
            </w:pPr>
            <w:r>
              <w:t>pdpengpol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полигональные</w:t>
            </w:r>
          </w:p>
          <w:p w:rsidR="00000000" w:rsidRDefault="00EB1535">
            <w:pPr>
              <w:pStyle w:val="p"/>
            </w:pPr>
            <w:r>
              <w:t>pdpengelpol</w:t>
            </w:r>
          </w:p>
        </w:tc>
        <w:tc>
          <w:tcPr>
            <w:tcW w:w="6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полигональные</w:t>
            </w:r>
          </w:p>
          <w:p w:rsidR="00000000" w:rsidRDefault="00EB1535">
            <w:pPr>
              <w:pStyle w:val="p"/>
            </w:pPr>
            <w:r>
              <w:t>pdpenggaspol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полигональные</w:t>
            </w:r>
          </w:p>
          <w:p w:rsidR="00000000" w:rsidRDefault="00EB1535">
            <w:pPr>
              <w:pStyle w:val="p"/>
            </w:pPr>
            <w:r>
              <w:t>pdpengwodpol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полигональные</w:t>
            </w:r>
          </w:p>
          <w:p w:rsidR="00000000" w:rsidRDefault="00EB1535">
            <w:pPr>
              <w:pStyle w:val="p"/>
            </w:pPr>
            <w:r>
              <w:t>pdpengkanpol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полигональные</w:t>
            </w:r>
          </w:p>
          <w:p w:rsidR="00000000" w:rsidRDefault="00EB1535">
            <w:pPr>
              <w:pStyle w:val="p"/>
            </w:pPr>
            <w:r>
              <w:t>pdpengteppol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полигональные</w:t>
            </w:r>
          </w:p>
          <w:p w:rsidR="00000000" w:rsidRDefault="00EB1535">
            <w:pPr>
              <w:pStyle w:val="p"/>
            </w:pPr>
            <w:r>
              <w:t>pdpengtelpol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полигональные</w:t>
            </w:r>
          </w:p>
          <w:p w:rsidR="00000000" w:rsidRDefault="00EB1535">
            <w:pPr>
              <w:pStyle w:val="p"/>
            </w:pPr>
            <w:r>
              <w:t>pdpengoilpol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33150001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полигональные</w:t>
            </w:r>
          </w:p>
          <w:p w:rsidR="00000000" w:rsidRDefault="00EB1535">
            <w:pPr>
              <w:pStyle w:val="p"/>
            </w:pPr>
            <w:r>
              <w:t>pdpenglivpol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33160001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градостроительного проекта</w:t>
            </w:r>
          </w:p>
          <w:p w:rsidR="00000000" w:rsidRDefault="00EB1535">
            <w:pPr>
              <w:pStyle w:val="p"/>
            </w:pPr>
            <w:r>
              <w:t>pdpgr</w:t>
            </w:r>
          </w:p>
        </w:tc>
        <w:tc>
          <w:tcPr>
            <w:tcW w:w="9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населенного пункта</w:t>
            </w:r>
          </w:p>
          <w:p w:rsidR="00000000" w:rsidRDefault="00EB1535">
            <w:pPr>
              <w:pStyle w:val="p"/>
            </w:pPr>
            <w:r>
              <w:t>pdpgrnp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границы населенного пункта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границы населенного пункта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Проектные границы населенного пункта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Проектные границы населенного пункта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Граница ПДП</w:t>
            </w:r>
          </w:p>
          <w:p w:rsidR="00000000" w:rsidRDefault="00EB1535">
            <w:pPr>
              <w:pStyle w:val="p"/>
            </w:pPr>
            <w:r>
              <w:t>pdpgrpdp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Граница ПДП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учетных кварталов</w:t>
            </w:r>
          </w:p>
          <w:p w:rsidR="00000000" w:rsidRDefault="00EB1535">
            <w:pPr>
              <w:pStyle w:val="p"/>
            </w:pPr>
            <w:r>
              <w:t>pdpgrmkr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учетных кварталов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Градостроительные регламенты</w:t>
            </w:r>
          </w:p>
          <w:p w:rsidR="00000000" w:rsidRDefault="00EB1535">
            <w:pPr>
              <w:pStyle w:val="p"/>
            </w:pPr>
            <w:r>
              <w:t>pdpreg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  <w:p w:rsidR="00000000" w:rsidRDefault="00EB1535">
            <w:pPr>
              <w:pStyle w:val="p"/>
            </w:pPr>
            <w:r>
              <w:t>Pdpregredline</w:t>
            </w:r>
          </w:p>
          <w:p w:rsidR="00000000" w:rsidRDefault="00EB1535">
            <w:pPr>
              <w:pStyle w:val="p"/>
            </w:pPr>
            <w:r>
              <w:t>Edlinelin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  <w:p w:rsidR="00000000" w:rsidRDefault="00EB1535">
            <w:pPr>
              <w:pStyle w:val="p"/>
            </w:pPr>
            <w:r>
              <w:t>Pdpregredline edlinepol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Желтые линии</w:t>
            </w:r>
          </w:p>
          <w:p w:rsidR="00000000" w:rsidRDefault="00EB1535">
            <w:pPr>
              <w:pStyle w:val="p"/>
            </w:pPr>
            <w:r>
              <w:t>pdpregyellowline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Желтые линии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Водоохранные полосы</w:t>
            </w:r>
          </w:p>
          <w:p w:rsidR="00000000" w:rsidRDefault="00EB1535">
            <w:pPr>
              <w:pStyle w:val="p"/>
            </w:pPr>
            <w:r>
              <w:t>pdpregwodpls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Водоохранные полосы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Шумозащитные охранные зоны от железной дороги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55050001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Шумозащитные охранные зоны от железной дороги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Охранная зона взлета и посадки воздушных судов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55060001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Охранная зона взлета и посадки воздушных судов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Автомобильный транспорт</w:t>
            </w:r>
          </w:p>
          <w:p w:rsidR="00000000" w:rsidRDefault="00EB1535">
            <w:pPr>
              <w:pStyle w:val="p"/>
            </w:pPr>
            <w:r>
              <w:t>pdpautotran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Мосты, путепроводы</w:t>
            </w:r>
          </w:p>
          <w:p w:rsidR="00000000" w:rsidRDefault="00EB1535">
            <w:pPr>
              <w:pStyle w:val="p"/>
            </w:pPr>
            <w:r>
              <w:t>pdpautotranbridg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Мосты, путепроводы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Остановки</w:t>
            </w:r>
          </w:p>
          <w:p w:rsidR="00000000" w:rsidRDefault="00EB1535">
            <w:pPr>
              <w:pStyle w:val="p"/>
            </w:pPr>
            <w:r>
              <w:t>pdpautotranost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Остановки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Парковки</w:t>
            </w:r>
          </w:p>
          <w:p w:rsidR="00000000" w:rsidRDefault="00EB1535">
            <w:pPr>
              <w:pStyle w:val="p"/>
            </w:pPr>
            <w:r>
              <w:t>pdpautotranprc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Парковки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Дороги и проезды</w:t>
            </w:r>
          </w:p>
          <w:p w:rsidR="00000000" w:rsidRDefault="00EB1535">
            <w:pPr>
              <w:pStyle w:val="p"/>
            </w:pPr>
            <w:r>
              <w:t>pdpautotranrdc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Дороги и проезды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Осевые линии дорог и улиц</w:t>
            </w:r>
          </w:p>
          <w:p w:rsidR="00000000" w:rsidRDefault="00EB1535">
            <w:pPr>
              <w:pStyle w:val="p"/>
            </w:pPr>
            <w:r>
              <w:t>pdpautotranstreet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66050001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Осевые линии дорог и улиц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Развязки в разных уровнях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66060001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Развязки в разных уровнях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Транспортно-пересадочные узлы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66070001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Транспортно-пересадочные узлы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Автовокзалы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66080001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Автовокзалы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Железнодорожный транспорт</w:t>
            </w:r>
          </w:p>
          <w:p w:rsidR="00000000" w:rsidRDefault="00EB1535">
            <w:pPr>
              <w:pStyle w:val="p"/>
            </w:pPr>
            <w:r>
              <w:t>pdprrstran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дороги, пути и линейные сооружения pdprrstranlin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77010001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дороги, пути и линейные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Железнодорожные вокзалы, станции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77020001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Железнодорожные вокзалы, станции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Воздушный транспорт</w:t>
            </w:r>
          </w:p>
          <w:p w:rsidR="00000000" w:rsidRDefault="00EB1535">
            <w:pPr>
              <w:pStyle w:val="p"/>
            </w:pPr>
            <w:r>
              <w:t>pdpairtr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Аэропорт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78010001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Аэропорт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Взлетно-посадочная полоса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78020001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Взлетно-посадочная полоса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Водный транспорт</w:t>
            </w:r>
          </w:p>
          <w:p w:rsidR="00000000" w:rsidRDefault="00EB1535">
            <w:pPr>
              <w:pStyle w:val="p"/>
            </w:pPr>
            <w:r>
              <w:t>pdpwatertr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Причалы, пирсы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79010001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Причалы, пирсы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Благоустройство населенного пункта</w:t>
            </w:r>
          </w:p>
          <w:p w:rsidR="00000000" w:rsidRDefault="00EB1535">
            <w:pPr>
              <w:pStyle w:val="p"/>
            </w:pPr>
            <w:r>
              <w:t>pdpblag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Рекламно-информационный объект (билборд)</w:t>
            </w:r>
          </w:p>
          <w:p w:rsidR="00000000" w:rsidRDefault="00EB1535">
            <w:pPr>
              <w:pStyle w:val="p"/>
            </w:pPr>
            <w:r>
              <w:t>pdpblagbillboard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Рекламно-информационный объект (билборд)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Детские игровые площадки</w:t>
            </w:r>
          </w:p>
          <w:p w:rsidR="00000000" w:rsidRDefault="00EB1535">
            <w:pPr>
              <w:pStyle w:val="p"/>
            </w:pPr>
            <w:r>
              <w:t>pdpblagchildpl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Детские игровые площадки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Площадка для сушки белья</w:t>
            </w:r>
          </w:p>
          <w:p w:rsidR="00000000" w:rsidRDefault="00EB1535">
            <w:pPr>
              <w:pStyle w:val="p"/>
            </w:pPr>
            <w:r>
              <w:t>pdpblagdryerpl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Площадка для сушки белья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контейнерные площадки</w:t>
            </w:r>
          </w:p>
          <w:p w:rsidR="00000000" w:rsidRDefault="00EB1535">
            <w:pPr>
              <w:pStyle w:val="p"/>
            </w:pPr>
            <w:r>
              <w:t>pdpblagdumppl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контейнерные площадки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участки</w:t>
            </w:r>
          </w:p>
          <w:p w:rsidR="00000000" w:rsidRDefault="00EB1535">
            <w:pPr>
              <w:pStyle w:val="p"/>
            </w:pPr>
            <w:r>
              <w:t>pdpblagdumpuch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88050001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участки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Фонтаны</w:t>
            </w:r>
          </w:p>
          <w:p w:rsidR="00000000" w:rsidRDefault="00EB1535">
            <w:pPr>
              <w:pStyle w:val="p"/>
            </w:pPr>
            <w:r>
              <w:t>pdpblagfontpol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88060001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Фонтаны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Паркинг</w:t>
            </w:r>
          </w:p>
          <w:p w:rsidR="00000000" w:rsidRDefault="00EB1535">
            <w:pPr>
              <w:pStyle w:val="p"/>
            </w:pPr>
            <w:r>
              <w:t>pdpblagparking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88070001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Паркинг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Спортивная площадка</w:t>
            </w:r>
          </w:p>
          <w:p w:rsidR="00000000" w:rsidRDefault="00EB1535">
            <w:pPr>
              <w:pStyle w:val="p"/>
            </w:pPr>
            <w:r>
              <w:t>pdpblagsportpl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88080001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Спортивная площадка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Эстакадные сооружения</w:t>
            </w:r>
          </w:p>
          <w:p w:rsidR="00000000" w:rsidRDefault="00EB1535">
            <w:pPr>
              <w:pStyle w:val="p"/>
            </w:pPr>
            <w:r>
              <w:t>pdpblagstockad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Эстакадные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Тротуары, брусчатка, пешеходные дорожки</w:t>
            </w:r>
          </w:p>
          <w:p w:rsidR="00000000" w:rsidRDefault="00EB1535">
            <w:pPr>
              <w:pStyle w:val="p"/>
            </w:pPr>
            <w:r>
              <w:t>pdpblagtrotuar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Тротуары, брусчатка, пешеходные дорожки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Городское озеленение</w:t>
            </w:r>
          </w:p>
          <w:p w:rsidR="00000000" w:rsidRDefault="00EB1535">
            <w:pPr>
              <w:pStyle w:val="p"/>
            </w:pPr>
            <w:r>
              <w:t>pdpblagzelen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Городское озеленение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Ограждения</w:t>
            </w:r>
          </w:p>
          <w:p w:rsidR="00000000" w:rsidRDefault="00EB1535">
            <w:pPr>
              <w:pStyle w:val="p"/>
            </w:pPr>
            <w:r>
              <w:t>pdpblagogr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Ограждения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Малые архитектурные формы</w:t>
            </w:r>
          </w:p>
          <w:p w:rsidR="00000000" w:rsidRDefault="00EB1535">
            <w:pPr>
              <w:pStyle w:val="p"/>
            </w:pPr>
            <w:r>
              <w:t>pdpblagmaf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88130001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Малые архитектурные формы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Набережные, пляж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88140001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Набережные, пляж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Социально-культурные объекты</w:t>
            </w:r>
          </w:p>
          <w:p w:rsidR="00000000" w:rsidRDefault="00EB1535">
            <w:pPr>
              <w:pStyle w:val="p"/>
            </w:pPr>
            <w:r>
              <w:t>pdpscsc</w:t>
            </w: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Линейные объекты, имеющие социально-культурную значимость (исторические стены, валы, тропы, дороги)</w:t>
            </w:r>
          </w:p>
          <w:p w:rsidR="00000000" w:rsidRDefault="00EB1535">
            <w:pPr>
              <w:pStyle w:val="p"/>
            </w:pPr>
            <w:r>
              <w:t>pdpscsclin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99010001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Линейные объекты, имеющие социально-культурную значимость (исторические стены, валы, тропы, дороги)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  <w:p w:rsidR="00000000" w:rsidRDefault="00EB1535">
            <w:pPr>
              <w:pStyle w:val="p"/>
            </w:pPr>
            <w:r>
              <w:t>pdpscscpol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99020001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1500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Гидрография и гидротехнические сооружения</w:t>
            </w:r>
          </w:p>
          <w:p w:rsidR="00000000" w:rsidRDefault="00EB1535">
            <w:pPr>
              <w:pStyle w:val="p"/>
            </w:pPr>
            <w:r>
              <w:t>pdpgs</w:t>
            </w:r>
          </w:p>
        </w:tc>
        <w:tc>
          <w:tcPr>
            <w:tcW w:w="95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гидрографии</w:t>
            </w:r>
          </w:p>
          <w:p w:rsidR="00000000" w:rsidRDefault="00EB1535">
            <w:pPr>
              <w:pStyle w:val="p"/>
            </w:pPr>
            <w:r>
              <w:t>Pdpgshdrpol</w:t>
            </w:r>
          </w:p>
          <w:p w:rsidR="00000000" w:rsidRDefault="00EB1535">
            <w:pPr>
              <w:pStyle w:val="p"/>
            </w:pPr>
            <w:r>
              <w:t>Гидротехнические объекты</w:t>
            </w:r>
          </w:p>
          <w:p w:rsidR="00000000" w:rsidRDefault="00EB1535">
            <w:pPr>
              <w:pStyle w:val="p"/>
            </w:pPr>
            <w:r>
              <w:t>pdpgshdtpol</w:t>
            </w: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10001001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Канавы сухие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Канавы сухие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Моря и океаны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10003001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Моря и океаны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10004001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 пересыхающие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10005001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Бассейны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10006001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Бассейны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постоянной береговой линией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10007001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постоянной береговой линией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пересыхающие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неопределенной береговой линией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неопределенной береговой линией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Подземные, пропадающие участки рек, ручьев, озер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Подземные, пропадающие участки рек, ручьев, озер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Площади разливов крупных рек, озер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10011001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Площади разливов крупных рек, озер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 пересыхающие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10013001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10014001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 и др. сооружения для сбора воды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10015001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 и др. сооружения для сбора воды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Пересыхающие водохранилища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10016001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Пересыхающие водохранилища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Водохранилища, загрязненные отходами промышленных предприятий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10017001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Водохранилища, загрязненные отходами промышленных предприятий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наземные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наземные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наземные бетонированные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наземные бетонированные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Насосы малые стационарные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10021001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Насосы малые стационарные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Насосные станции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Насосные станции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Водокачки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10023001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Водокачки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подземные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10024001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подземные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быстротока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10025001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быстротока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перепада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10026001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перепада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Будки водозаборные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10027001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Будки водозаборные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Камеры шлюзов</w:t>
            </w:r>
          </w:p>
        </w:tc>
        <w:tc>
          <w:tcPr>
            <w:tcW w:w="3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Камеры шлюзов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</w:tbl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Проект детальной планировки и проект застройки (pdp)</w:t>
      </w: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96"/>
        <w:gridCol w:w="5546"/>
        <w:gridCol w:w="1176"/>
        <w:gridCol w:w="953"/>
      </w:tblGrid>
      <w:tr w:rsidR="00000000">
        <w:trPr>
          <w:jc w:val="center"/>
        </w:trPr>
        <w:tc>
          <w:tcPr>
            <w:tcW w:w="5000" w:type="pct"/>
            <w:gridSpan w:val="4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  <w:divId w:val="586770615"/>
            </w:pPr>
            <w:r>
              <w:t>1.pdpzone - ФУНКЦИОНАЛЬНЫЕ ЗОНЫ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1.1pdpzonejil - Жилые зоны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1.2 pdpzoneodz - Общественно-деловые зоны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1.3 pdpzoneprom - Промышленные (производственные) зоны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1.4 pdpzonetransport - Зоны транспортной инфраструктуры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1.5 pdpzoneeng - Зоны обеспеченности инженерными коммуникациями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1.6 pdpzoneprotect - Зоны охраняемых территорий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1.7 pdpzoneagricult - Зоны сельскохозяйственного и лесохозяйственного использования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1.8 pdpzonerec - Рекреационные зоны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1.9 pdpzonerez - Зоны резервных территорий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1.10 pdpzonennt - Неудобные и неиспользуемые территории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1.11 pdpzonerestrict - Зоны режимных территорий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1.12 pdpzonespec - Зоны специального назначения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1.13 pdpzonesan - Санитарно-защитные зоны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1.14 pdpzonesub - Пригородная зона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1.15 pdpzonerecult - Земли рекультивации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2.pdpbuild - ЗДАНИЯ И СООРУЖЕНИЯ НАСЕЛЕННОГО ПУНКТА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2.1 pdpbuild - Здания и сооружения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floor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Этажность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status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3.pdpenglin - ИНЖЕНЕРНЫЕ КОММУНИКАЦИИ ЛИНЕЙНЫЕ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3.1 pdpengellin - Объекты энергоснабжения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voltage_f64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Напряжение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amount_pr_f64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Количество проводов/кабелей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3.2 pdpenggaslin - Объекты газоснабжения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3.3 pdpengwodlin - Объекты водоснабжения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3.4 pdpengkanlin - Объекты водоотведения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3.5 pdpengteplin - Объекты теплоснабжения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3.6 pdpengtellin - Объекты теплоснабжения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3.7 pdpengoillin - Объекты нефтепроводов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3.8 pdpenglivlin - Объекты ливневой канализации линейные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4.pdpenpdpol - ИНЖЕНЕРНЫЕ КОММУНИКАЦИИ ПОЛИГОНАЛЬНЫЕ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4.1 pdpengelpol - Объекты энергоснабжения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actual_power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Установленная мощность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tp_number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подстанции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4.2 pdpenggaspol - Объекты газоснабжения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4.3 pdpengwodpol - Объекты водоснабжения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4.4 pdpengkanpol - Объекты водоотведения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4.5 pdpengteppol - Объекты теплоснабжения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4.6 pdpengtelpol - Объекты связи и телекоммуникаций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4.7 pdpengoilpol - Объекты нефтепроводов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4.8 pdpenglivpol - Объекты ливневой канализации полигональные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5.pdpgr - ГРАНИЦЫ ГРАДОСТРОИТЕЛЬНОГО ПРОЕКТА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5.1 pdpgrnp - Границы населенного пункта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confirm_info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Информация об утверждении генерального плана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5.2 pdpgrpdp - Граница ПДП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pdp_name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ПДП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5.3 pdpgrmkr - Границы учетных кварталов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mkr_name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учетного квартала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6.pdpreg - ГРАДОСТРОИТЕЛЬНЫЕ РЕГЛАМЕНТЫ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6.1 pdpregredline - Красные линии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6.2 pdpregredlinepol - Красные линии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6.3 pdpregyellowline - Желтые линии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6.4 pdpregwodpls - Водоохранные полосы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width_f64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Ширина, м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7.pdpautotran - АВТОМОБИЛЬНЫЙ ТРАНСПОРТ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7.1 pdpautotranbridg - Мосты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7.2 pdpautotranost - Остановки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7.3 pdpautotranprc - Парковки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7.4 pdpautotranrdc - Дороги и проезды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7.5 pdpautotranstreet - Осевые линии дорог и улиц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street_name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улицы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8.pdprrstran - ЖЕЛЕЗНОДОРОЖНЫЙ ТРАНСПОРТ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8.1 pdprrst</w:t>
            </w:r>
            <w:r>
              <w:t>ranlin - Железные дороги, пути и линейные сооружения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9.pdpblag - БЛАГОУСТРОЙСТВО НАСЕЛЕННОГО ПУНКТА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 pdpblagbillboard - Рекламно-информационный объект (билборд)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9.2 pdpblagchildpl - Детские игровые площадки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9.3 pdpblagdryerpl - Площадка для сушки белья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9.4 pdpblagdumppl - Мусорные контейнерные площадки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9.5 pdpblagdumpuch - Мусорные участки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9.6 pdpblagfontpol - Фонтаны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9.7 pdpblagparking - Паркинг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9.8 pdpblagsportpl - Спортивная площадка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9.9 pdpblagstockad - Эстакадные сооружения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9.10 pdpblagtrotuar - Тротуары, брусчатка, пешеходные дорожки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9.11 pdpblagzelen - Городское озеленение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9.12 pdpblagogr - Ограждения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9.13 pdpblagmaf - Малые архитектурные формы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10.2 pdpscscpol - 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10.pdpgs - ГИДРОГРАФИЯ И ГИДРОТЕХНИЧЕСКИЕ СООРУЖЕНИЯ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11.1 pdpgshdrpol - Объекты гидрографии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11.2 pdpgshdtpol - Гидротехнические объекты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классификатора административно-территориальных объектов с портала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8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3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5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5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</w:tbl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bookmarkStart w:id="2" w:name="SUB2"/>
      <w:bookmarkEnd w:id="2"/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 xml:space="preserve">Приложение 2 к </w:t>
      </w:r>
      <w:hyperlink w:anchor="sub0" w:history="1">
        <w:r>
          <w:rPr>
            <w:rStyle w:val="a4"/>
          </w:rPr>
          <w:t>приказу</w:t>
        </w:r>
      </w:hyperlink>
    </w:p>
    <w:p w:rsidR="00000000" w:rsidRDefault="00EB1535">
      <w:pPr>
        <w:pStyle w:val="pr"/>
      </w:pPr>
      <w:r>
        <w:rPr>
          <w:rStyle w:val="s0"/>
        </w:rPr>
        <w:t>Министра промышленности</w:t>
      </w:r>
    </w:p>
    <w:p w:rsidR="00000000" w:rsidRDefault="00EB1535">
      <w:pPr>
        <w:pStyle w:val="pr"/>
      </w:pPr>
      <w:r>
        <w:rPr>
          <w:rStyle w:val="s0"/>
        </w:rPr>
        <w:t>и строительства</w:t>
      </w:r>
    </w:p>
    <w:p w:rsidR="00000000" w:rsidRDefault="00EB1535">
      <w:pPr>
        <w:pStyle w:val="pr"/>
      </w:pPr>
      <w:r>
        <w:rPr>
          <w:rStyle w:val="s0"/>
        </w:rPr>
        <w:t>Республики Казахстан</w:t>
      </w:r>
    </w:p>
    <w:p w:rsidR="00000000" w:rsidRDefault="00EB1535">
      <w:pPr>
        <w:pStyle w:val="pr"/>
      </w:pPr>
      <w:r>
        <w:rPr>
          <w:rStyle w:val="s0"/>
        </w:rPr>
        <w:t>от 22 февраля 2024 года № 69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Приложение 5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форма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c"/>
      </w:pPr>
      <w:r>
        <w:rPr>
          <w:rStyle w:val="s1"/>
        </w:rPr>
        <w:t>Рубрика «Общественные обсуждения»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Объявление о проведении общественных обсуждений содержит следующую информацию:</w:t>
      </w:r>
    </w:p>
    <w:p w:rsidR="00000000" w:rsidRDefault="00EB1535">
      <w:pPr>
        <w:pStyle w:val="pj"/>
      </w:pPr>
      <w:r>
        <w:rPr>
          <w:rStyle w:val="s0"/>
        </w:rPr>
        <w:t>1) наименование проекта генерального плана населенных пунктов, с указанием части населенного пункта, где будет разработан проект, детальной планировки и проект застройки.</w:t>
      </w:r>
    </w:p>
    <w:p w:rsidR="00000000" w:rsidRDefault="00EB1535">
      <w:pPr>
        <w:pStyle w:val="pj"/>
      </w:pPr>
      <w:r>
        <w:rPr>
          <w:rStyle w:val="s0"/>
        </w:rPr>
        <w:t>2) мес</w:t>
      </w:r>
      <w:r>
        <w:rPr>
          <w:rStyle w:val="s0"/>
        </w:rPr>
        <w:t>то, дата и время начала проведения общественных обсуждений. Срок проведения открытого собрания может быть продлен до пяти последовательных рабочих дней по решению участников общественных обсуждений;</w:t>
      </w:r>
    </w:p>
    <w:p w:rsidR="00000000" w:rsidRDefault="00EB1535">
      <w:pPr>
        <w:pStyle w:val="pj"/>
      </w:pPr>
      <w:r>
        <w:rPr>
          <w:rStyle w:val="s0"/>
        </w:rPr>
        <w:t>3) реквизиты и контактные данные Заказчика;</w:t>
      </w:r>
    </w:p>
    <w:p w:rsidR="00000000" w:rsidRDefault="00EB1535">
      <w:pPr>
        <w:pStyle w:val="pj"/>
      </w:pPr>
      <w:r>
        <w:rPr>
          <w:rStyle w:val="s0"/>
        </w:rPr>
        <w:t>4) электронны</w:t>
      </w:r>
      <w:r>
        <w:rPr>
          <w:rStyle w:val="s0"/>
        </w:rPr>
        <w:t>й адрес и номер (-а) телефона, по которым можно получить дополнительную информацию о намечаемой деятельности, проведении общественных обсуждений, а также запросить копии документов, относящихся к намечаемой деятельности;</w:t>
      </w:r>
    </w:p>
    <w:p w:rsidR="00000000" w:rsidRDefault="00EB1535">
      <w:pPr>
        <w:pStyle w:val="pj"/>
      </w:pPr>
      <w:r>
        <w:rPr>
          <w:rStyle w:val="s0"/>
        </w:rPr>
        <w:t>5) электронный адрес и номер(-а) те</w:t>
      </w:r>
      <w:r>
        <w:rPr>
          <w:rStyle w:val="s0"/>
        </w:rPr>
        <w:t>лефона, по которым можно получить дополнительную информацию о проведении общественных слушаний, а также запросить копии документов, относящихся к намечаемой деятельности;</w:t>
      </w:r>
    </w:p>
    <w:p w:rsidR="00000000" w:rsidRDefault="00EB1535">
      <w:pPr>
        <w:pStyle w:val="pj"/>
      </w:pPr>
      <w:r>
        <w:rPr>
          <w:rStyle w:val="s0"/>
        </w:rPr>
        <w:t>6) подтверждающий документ о своевременном размещении объявления о проведении обществ</w:t>
      </w:r>
      <w:r>
        <w:rPr>
          <w:rStyle w:val="s0"/>
        </w:rPr>
        <w:t>енных обсуждений в периодическом печатном издании (газета);</w:t>
      </w:r>
    </w:p>
    <w:p w:rsidR="00000000" w:rsidRDefault="00EB1535">
      <w:pPr>
        <w:pStyle w:val="pj"/>
      </w:pPr>
      <w:r>
        <w:rPr>
          <w:rStyle w:val="s0"/>
        </w:rPr>
        <w:t>7) подтверждающий документ о своевременном размещении объявления о проведении общественных обсуждений не менее чем в одном теле- или радиоканале;</w:t>
      </w:r>
    </w:p>
    <w:p w:rsidR="00000000" w:rsidRDefault="00EB1535">
      <w:pPr>
        <w:pStyle w:val="pj"/>
      </w:pPr>
      <w:r>
        <w:rPr>
          <w:rStyle w:val="s0"/>
        </w:rPr>
        <w:t>8) фото объявлений о проведении общественных обсуж</w:t>
      </w:r>
      <w:r>
        <w:rPr>
          <w:rStyle w:val="s0"/>
        </w:rPr>
        <w:t>дений посредством открытых собраний, размещенных в местах, доступных для общественности, с угловым электронным штампом времени съемки.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bookmarkStart w:id="3" w:name="SUB3"/>
      <w:bookmarkEnd w:id="3"/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 xml:space="preserve">Приложение 3 к </w:t>
      </w:r>
      <w:hyperlink w:anchor="sub0" w:history="1">
        <w:r>
          <w:rPr>
            <w:rStyle w:val="a4"/>
          </w:rPr>
          <w:t>приказу</w:t>
        </w:r>
      </w:hyperlink>
    </w:p>
    <w:p w:rsidR="00000000" w:rsidRDefault="00EB1535">
      <w:pPr>
        <w:pStyle w:val="pr"/>
      </w:pPr>
      <w:r>
        <w:rPr>
          <w:rStyle w:val="s0"/>
        </w:rPr>
        <w:t>Министра промышленности</w:t>
      </w:r>
    </w:p>
    <w:p w:rsidR="00000000" w:rsidRDefault="00EB1535">
      <w:pPr>
        <w:pStyle w:val="pr"/>
      </w:pPr>
      <w:r>
        <w:rPr>
          <w:rStyle w:val="s0"/>
        </w:rPr>
        <w:t>и строительства</w:t>
      </w:r>
    </w:p>
    <w:p w:rsidR="00000000" w:rsidRDefault="00EB1535">
      <w:pPr>
        <w:pStyle w:val="pr"/>
      </w:pPr>
      <w:r>
        <w:rPr>
          <w:rStyle w:val="s0"/>
        </w:rPr>
        <w:t>Республики Казахстан</w:t>
      </w:r>
    </w:p>
    <w:p w:rsidR="00000000" w:rsidRDefault="00EB1535">
      <w:pPr>
        <w:pStyle w:val="pr"/>
      </w:pPr>
      <w:r>
        <w:rPr>
          <w:rStyle w:val="s0"/>
        </w:rPr>
        <w:t xml:space="preserve">от 22 </w:t>
      </w:r>
      <w:r>
        <w:rPr>
          <w:rStyle w:val="s0"/>
        </w:rPr>
        <w:t>февраля 2024 года № 69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Приложение 6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форма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c"/>
      </w:pPr>
      <w:r>
        <w:rPr>
          <w:rStyle w:val="s1"/>
        </w:rPr>
        <w:t>Письмо на проведение общественных обсуждений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____________________________________________________________________</w:t>
      </w:r>
    </w:p>
    <w:p w:rsidR="00000000" w:rsidRDefault="00EB1535">
      <w:pPr>
        <w:pStyle w:val="pj"/>
      </w:pPr>
      <w:r>
        <w:rPr>
          <w:rStyle w:val="s0"/>
        </w:rPr>
        <w:t>                 (регистрационные данные письма, исходящий номер, дата)</w:t>
      </w:r>
    </w:p>
    <w:p w:rsidR="00000000" w:rsidRDefault="00EB1535">
      <w:pPr>
        <w:pStyle w:val="pj"/>
      </w:pPr>
      <w:r>
        <w:rPr>
          <w:rStyle w:val="s0"/>
        </w:rPr>
        <w:t>«Прошу Вас организовать проведение общественных обсуждений</w:t>
      </w:r>
    </w:p>
    <w:p w:rsidR="00000000" w:rsidRDefault="00EB1535">
      <w:pPr>
        <w:pStyle w:val="pj"/>
      </w:pPr>
      <w:r>
        <w:rPr>
          <w:rStyle w:val="s0"/>
        </w:rPr>
        <w:t>____________________________________________________________________</w:t>
      </w:r>
    </w:p>
    <w:p w:rsidR="00000000" w:rsidRDefault="00EB1535">
      <w:pPr>
        <w:pStyle w:val="pj"/>
      </w:pPr>
      <w:r>
        <w:rPr>
          <w:rStyle w:val="s0"/>
        </w:rPr>
        <w:t>                                         (наименование проекта)</w:t>
      </w:r>
    </w:p>
    <w:p w:rsidR="00000000" w:rsidRDefault="00EB1535">
      <w:pPr>
        <w:pStyle w:val="pj"/>
      </w:pPr>
      <w:r>
        <w:rPr>
          <w:rStyle w:val="s0"/>
        </w:rPr>
        <w:t>Предоставляем перечень населенного пункта, территории населенного пункта, на территорию которых запланирована разработка (п</w:t>
      </w:r>
      <w:r>
        <w:rPr>
          <w:rStyle w:val="s0"/>
        </w:rPr>
        <w:t>о внесению изменений и дополнений) генерального плана, проекта детальной планировки и/или проекта застройки, и на территории населенного пункта, которых необходимо провести общественные обсуждений___________________________________</w:t>
      </w:r>
    </w:p>
    <w:p w:rsidR="00000000" w:rsidRDefault="00EB1535">
      <w:pPr>
        <w:pStyle w:val="pj"/>
      </w:pPr>
      <w:r>
        <w:rPr>
          <w:rStyle w:val="s0"/>
        </w:rPr>
        <w:t>Предмет общественных обс</w:t>
      </w:r>
      <w:r>
        <w:rPr>
          <w:rStyle w:val="s0"/>
        </w:rPr>
        <w:t>уждений:</w:t>
      </w:r>
    </w:p>
    <w:p w:rsidR="00000000" w:rsidRDefault="00EB1535">
      <w:pPr>
        <w:pStyle w:val="pj"/>
      </w:pPr>
      <w:r>
        <w:rPr>
          <w:rStyle w:val="s0"/>
        </w:rPr>
        <w:t>____________________________________________________________________</w:t>
      </w:r>
    </w:p>
    <w:p w:rsidR="00000000" w:rsidRDefault="00EB1535">
      <w:pPr>
        <w:pStyle w:val="pj"/>
      </w:pPr>
      <w:r>
        <w:rPr>
          <w:rStyle w:val="s0"/>
        </w:rPr>
        <w:t>предмет общественных обсуждений содержит точное наименование, место осуществления, срок намечаемой деятельности и наименование Заказчика)</w:t>
      </w:r>
    </w:p>
    <w:p w:rsidR="00000000" w:rsidRDefault="00EB1535">
      <w:pPr>
        <w:pStyle w:val="pj"/>
      </w:pPr>
      <w:r>
        <w:rPr>
          <w:rStyle w:val="s0"/>
        </w:rPr>
        <w:t>Просим также подтвердить наличие техниче</w:t>
      </w:r>
      <w:r>
        <w:rPr>
          <w:rStyle w:val="s0"/>
        </w:rPr>
        <w:t>ской возможности организации видеоконференцсвязи в ходе проведения общественных обсуждений.</w:t>
      </w:r>
    </w:p>
    <w:p w:rsidR="00000000" w:rsidRDefault="00EB1535">
      <w:pPr>
        <w:pStyle w:val="pj"/>
      </w:pPr>
      <w:r>
        <w:rPr>
          <w:rStyle w:val="s0"/>
        </w:rPr>
        <w:t>Просим обеспечить регистрацию участников общественных обсуждений и видео- и аудиозапись общественных обсуждений».</w:t>
      </w:r>
    </w:p>
    <w:p w:rsidR="00000000" w:rsidRDefault="00EB1535">
      <w:pPr>
        <w:pStyle w:val="pj"/>
      </w:pPr>
      <w:r>
        <w:rPr>
          <w:rStyle w:val="s0"/>
        </w:rPr>
        <w:t>__________________________________________________</w:t>
      </w:r>
      <w:r>
        <w:rPr>
          <w:rStyle w:val="s0"/>
        </w:rPr>
        <w:t>__________________</w:t>
      </w:r>
    </w:p>
    <w:p w:rsidR="00000000" w:rsidRDefault="00EB1535">
      <w:pPr>
        <w:pStyle w:val="pj"/>
      </w:pPr>
      <w:r>
        <w:rPr>
          <w:rStyle w:val="s0"/>
        </w:rPr>
        <w:t>          (фамилия, имя и отчество (при наличии), должность, наименование</w:t>
      </w:r>
    </w:p>
    <w:p w:rsidR="00000000" w:rsidRDefault="00EB1535">
      <w:pPr>
        <w:pStyle w:val="pj"/>
      </w:pPr>
      <w:r>
        <w:rPr>
          <w:rStyle w:val="s0"/>
        </w:rPr>
        <w:t>           организации представителем которой является, подпись, контактные</w:t>
      </w:r>
    </w:p>
    <w:p w:rsidR="00000000" w:rsidRDefault="00EB1535">
      <w:pPr>
        <w:pStyle w:val="pj"/>
      </w:pPr>
      <w:r>
        <w:rPr>
          <w:rStyle w:val="s0"/>
        </w:rPr>
        <w:t>               данные инициатора общественных обсуждений)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bookmarkStart w:id="4" w:name="SUB4"/>
      <w:bookmarkEnd w:id="4"/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 xml:space="preserve">Приложение 4 к </w:t>
      </w:r>
      <w:hyperlink w:anchor="sub0" w:history="1">
        <w:r>
          <w:rPr>
            <w:rStyle w:val="a4"/>
          </w:rPr>
          <w:t>приказу</w:t>
        </w:r>
      </w:hyperlink>
    </w:p>
    <w:p w:rsidR="00000000" w:rsidRDefault="00EB1535">
      <w:pPr>
        <w:pStyle w:val="pr"/>
      </w:pPr>
      <w:r>
        <w:rPr>
          <w:rStyle w:val="s0"/>
        </w:rPr>
        <w:t>Министра промышленности</w:t>
      </w:r>
    </w:p>
    <w:p w:rsidR="00000000" w:rsidRDefault="00EB1535">
      <w:pPr>
        <w:pStyle w:val="pr"/>
      </w:pPr>
      <w:r>
        <w:rPr>
          <w:rStyle w:val="s0"/>
        </w:rPr>
        <w:t>и строительства</w:t>
      </w:r>
    </w:p>
    <w:p w:rsidR="00000000" w:rsidRDefault="00EB1535">
      <w:pPr>
        <w:pStyle w:val="pr"/>
      </w:pPr>
      <w:r>
        <w:rPr>
          <w:rStyle w:val="s0"/>
        </w:rPr>
        <w:t>Республики Казахстан</w:t>
      </w:r>
    </w:p>
    <w:p w:rsidR="00000000" w:rsidRDefault="00EB1535">
      <w:pPr>
        <w:pStyle w:val="pr"/>
      </w:pPr>
      <w:r>
        <w:rPr>
          <w:rStyle w:val="s0"/>
        </w:rPr>
        <w:t>от 22 февраля 2024 года № 69</w:t>
      </w:r>
    </w:p>
    <w:p w:rsidR="00000000" w:rsidRDefault="00EB1535">
      <w:pPr>
        <w:pStyle w:val="pr"/>
      </w:pPr>
      <w:r>
        <w:rPr>
          <w:rStyle w:val="s0"/>
        </w:rPr>
        <w:t> </w:t>
      </w:r>
    </w:p>
    <w:p w:rsidR="00000000" w:rsidRDefault="00EB1535">
      <w:pPr>
        <w:pStyle w:val="pr"/>
      </w:pPr>
      <w:r>
        <w:rPr>
          <w:rStyle w:val="s0"/>
        </w:rPr>
        <w:t>Приложение 9</w:t>
      </w:r>
    </w:p>
    <w:p w:rsidR="00000000" w:rsidRDefault="00EB1535">
      <w:pPr>
        <w:pStyle w:val="pr"/>
      </w:pPr>
      <w:r>
        <w:rPr>
          <w:rStyle w:val="s0"/>
        </w:rPr>
        <w:t>к Правилам разработки, согласования</w:t>
      </w:r>
    </w:p>
    <w:p w:rsidR="00000000" w:rsidRDefault="00EB1535">
      <w:pPr>
        <w:pStyle w:val="pr"/>
      </w:pPr>
      <w:r>
        <w:rPr>
          <w:rStyle w:val="s0"/>
        </w:rPr>
        <w:t>и утверждения градостроительных</w:t>
      </w:r>
    </w:p>
    <w:p w:rsidR="00000000" w:rsidRDefault="00EB1535">
      <w:pPr>
        <w:pStyle w:val="pr"/>
      </w:pPr>
      <w:r>
        <w:rPr>
          <w:rStyle w:val="s0"/>
        </w:rPr>
        <w:t>проектов (генеральных планов</w:t>
      </w:r>
    </w:p>
    <w:p w:rsidR="00000000" w:rsidRDefault="00EB1535">
      <w:pPr>
        <w:pStyle w:val="pr"/>
      </w:pPr>
      <w:r>
        <w:rPr>
          <w:rStyle w:val="s0"/>
        </w:rPr>
        <w:t>населенных пунктов, проектов</w:t>
      </w:r>
    </w:p>
    <w:p w:rsidR="00000000" w:rsidRDefault="00EB1535">
      <w:pPr>
        <w:pStyle w:val="pr"/>
      </w:pPr>
      <w:r>
        <w:rPr>
          <w:rStyle w:val="s0"/>
        </w:rPr>
        <w:t>детальной планировки и</w:t>
      </w:r>
    </w:p>
    <w:p w:rsidR="00000000" w:rsidRDefault="00EB1535">
      <w:pPr>
        <w:pStyle w:val="pr"/>
      </w:pPr>
      <w:r>
        <w:rPr>
          <w:rStyle w:val="s0"/>
        </w:rPr>
        <w:t>проектов застройки)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c"/>
      </w:pPr>
      <w:r>
        <w:rPr>
          <w:rStyle w:val="s1"/>
        </w:rPr>
        <w:t>Классификатор Генерального плана</w:t>
      </w:r>
    </w:p>
    <w:p w:rsidR="00000000" w:rsidRDefault="00EB1535">
      <w:pPr>
        <w:pStyle w:val="pj"/>
      </w:pPr>
      <w:r>
        <w:rPr>
          <w:rStyle w:val="s0"/>
        </w:rPr>
        <w:t> </w:t>
      </w: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71"/>
        <w:gridCol w:w="868"/>
        <w:gridCol w:w="1012"/>
        <w:gridCol w:w="723"/>
        <w:gridCol w:w="1561"/>
        <w:gridCol w:w="1277"/>
        <w:gridCol w:w="1873"/>
        <w:gridCol w:w="2837"/>
        <w:gridCol w:w="1942"/>
      </w:tblGrid>
      <w:tr w:rsidR="00000000">
        <w:trPr>
          <w:jc w:val="center"/>
        </w:trPr>
        <w:tc>
          <w:tcPr>
            <w:tcW w:w="750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Классы</w:t>
            </w:r>
          </w:p>
        </w:tc>
        <w:tc>
          <w:tcPr>
            <w:tcW w:w="900" w:type="pct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Слои</w:t>
            </w:r>
          </w:p>
        </w:tc>
        <w:tc>
          <w:tcPr>
            <w:tcW w:w="1000" w:type="pct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Подтипы</w:t>
            </w:r>
          </w:p>
        </w:tc>
        <w:tc>
          <w:tcPr>
            <w:tcW w:w="6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Наименование по классификатору</w:t>
            </w:r>
          </w:p>
        </w:tc>
        <w:tc>
          <w:tcPr>
            <w:tcW w:w="6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геометрического представления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Функциональные зоны</w:t>
            </w:r>
          </w:p>
          <w:p w:rsidR="00000000" w:rsidRDefault="00EB1535">
            <w:pPr>
              <w:pStyle w:val="p"/>
            </w:pPr>
            <w:r>
              <w:t>gpzone</w:t>
            </w: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Жилые зоны</w:t>
            </w:r>
          </w:p>
          <w:p w:rsidR="00000000" w:rsidRDefault="00EB1535">
            <w:pPr>
              <w:pStyle w:val="p"/>
            </w:pPr>
            <w:r>
              <w:t>gpzonejil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Усадебной застройки</w:t>
            </w:r>
          </w:p>
          <w:p w:rsidR="00000000" w:rsidRDefault="00EB1535">
            <w:pPr>
              <w:pStyle w:val="p"/>
            </w:pPr>
            <w:r>
              <w:t>(коттеджного типа) с земельным участком при доме (квартире)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усадебной застройки</w:t>
            </w:r>
          </w:p>
          <w:p w:rsidR="00000000" w:rsidRDefault="00EB1535">
            <w:pPr>
              <w:pStyle w:val="p"/>
            </w:pPr>
            <w:r>
              <w:t>(коттеджного типа) с земельным участком при доме (квартире)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Застройки одноквартирными индивидуальными малоэтажными жилыми домами (1-3 этажей) с приусадебными земельными участками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застройки одноквартирными индивидуальными малоэтажными жилыми домами (1-3 этажей) с приусадебными земельными участк</w:t>
            </w:r>
            <w:r>
              <w:t>ами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Блокированной с земельным участком при квартире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блокированной застройки с земельным участком при квартире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Малоэтажной застройки (2-3 этажа) без участка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малоэтажной застройки (2-3 этажа) без участка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Блокированной высокоплотной застройки (2-3 этажа)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блокированной высокоплотной застройки (2-3 этажа)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Среднеэтажной 4-5 и 6* этажной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среднеэтажной 4-5 и 6* 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Многоэтажной застройки (6-12 этажей)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многоэтажной застройки (6-12 этажей)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застройки повышенной этажности (выше 12 этажей)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застройки повышенной этажности (выше 12 этажей)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c"/>
            </w:pPr>
            <w:r>
              <w:t>Общественно-деловые зоны</w:t>
            </w:r>
          </w:p>
          <w:p w:rsidR="00000000" w:rsidRDefault="00EB1535">
            <w:pPr>
              <w:pStyle w:val="pc"/>
            </w:pPr>
            <w:r>
              <w:t>gpzoneodz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Дошкольных учреждений и учреждений среднего образования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дошкольных учреждений и учреждений среднего образования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Учреждений среднего профессионального и высшего образования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среднего профессионального и высшего образования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Организации здравоохранения и соцобеспечения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организации здравоохранения и соцобеспечения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Учреждения культуры и искусства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культуры и искусства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**Прочие учреждения и предприятия обслуживания в том числе общегородского значения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и предприятий обслуживания в том числе общегородского значения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Учреждения санаторно- курортные, оздоровительные, отдыха и туризма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учреждений санаторно- курортные, оздоровительные, отдыха и туризма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Пожарные части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пожарных частей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Физкультурно-спортивных сооружений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11019000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физкультурно-спортивных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Религиозные здания и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религиозных зданий и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**Предприятий торговли, общественного питания, бытового и коммунального обслуживания, гостиницы, деловые центры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**Территория предприятий торговли, общественного питания, бытового и коммунальн</w:t>
            </w:r>
            <w:r>
              <w:t>ого обслуживания, гостиницы, деловые центры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**Организации и учреждения управления, кредитно-финансовые учреждения, предприятия связи и пр.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**Территория организаций и учреждений управления, кредитно-финансовые учреждения, предприятия связи и пр.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Промышленные (производственные) зоны</w:t>
            </w:r>
          </w:p>
          <w:p w:rsidR="00000000" w:rsidRDefault="00EB1535">
            <w:pPr>
              <w:pStyle w:val="p"/>
            </w:pPr>
            <w:r>
              <w:t>gpzoneprom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Промышленной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промышленной застройки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Коммунально-складской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коммунально-складской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транспортной инфраструктуры gpzonetransport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Автомобильные дороги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автомобильных дорог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Сооружения автомобильного транспорта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сооружений автомобильного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Предприятий автосервиса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предприятий автосервиса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Сооружений и устройств городского пассажирского транспорта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сооружений и устройств городского пассажирского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 и сооружения железнодорожного транспорта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железных дорог и сооружений железнодорожного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Застроек внешнего транспорта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застроек внешнего транспорта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обеспеченности инженерными коммуникациями</w:t>
            </w:r>
          </w:p>
          <w:p w:rsidR="00000000" w:rsidRDefault="00EB1535">
            <w:pPr>
              <w:pStyle w:val="p"/>
            </w:pPr>
            <w:r>
              <w:t>gpzoneeng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энергоснабжением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энергоснабжением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телефонизацией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телефонизацией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водоотведением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водоотведением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водоснабжением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11190000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водоснабжением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газоснабжением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газоснабжением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теплоснабжением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теплоснабжением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уличным освещением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уличным освещением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ливневой канализацией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Зона обеспеченности ливневой канализацией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охраняемых территорий gpzoneprotect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Рек, естественных и искусственных водоемов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рек, естественных и искусственных водоемов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Памятников истории, архитектуры и недвижимой культуры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памятников истории, архитектуры и недвижимой культуры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Памятников природы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памятников природы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сельскохозяйственного и лесохозяйственного использования gpzoneagricult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Теплиц, цветочного хозяйства и питомников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теплиц, цветочного хозяйства и питомников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Лесного хозяйства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лесного хозяйства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Прочего сельскохозяйственного использования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11290000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прочего сельскохозяйственного использования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Садоводческие товарищества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садоводческие товарищества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растениеводства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растениеводства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животноводства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животноводства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Рекреационные зоны</w:t>
            </w:r>
          </w:p>
          <w:p w:rsidR="00000000" w:rsidRDefault="00EB1535">
            <w:pPr>
              <w:pStyle w:val="p"/>
            </w:pPr>
            <w:r>
              <w:t>gpzonerec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Зелени общего пользования и зелени спецназначения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зелени общего пользования и зелени спецназначения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Кратковременного отдыха (парки, скверы)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парков, скверов и т.д. (зона кратковременного отдыха)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Длительного отдыха (санатории, курорты)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санаториев, курортов и т.д. (зона длительного отдыха)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Рек, водоемов, береговых полос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рек, водоемов, береговых полос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резервных территорий gpzonerez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усадебной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усадебной застройки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малоэтажной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малоэтажной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среднеэтажной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среднеэтажной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многоэтажной застройки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многоэтажной застройки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застройки повышенной этажности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11029000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застройки повышенной этажности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образования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образования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организации здравоохранения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организации здравоохранения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обслуживания, в том числе общегородского значения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учреждений обслуживания, в том числе общегородского значения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объектов коммерческого назначения (гостиницы, деловые центры, торговые центры)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Резервные территории для объектов коммерческого назначения (гостиницы, деловые центры, торговые центры)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 xml:space="preserve">Территории реконструкции, </w:t>
            </w:r>
            <w:r>
              <w:t>сноса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реконструкции, сноса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 gpzonennt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территории, требующие проведения специальных инженерных мероприятий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Неудобные и неиспользуемые территории, требующие проведения специальных инженерных мероприятий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Заболоченные территории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Заболоченные территории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Карьеры, обрывы, карсты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карьеров, обрывов, карстов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режимных территорий gpzonerestrict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Оборонных объектов и территорий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оборонных объектов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Исправительно-трудовых учреждений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исправительно-трудовых учреждений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Зоны специального назначения gpzonespec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Кладбищ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кладбищ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Временного хранения твердых бытовых отходов, предприятий по переработке ТБО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11390000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временного хранения твердых бытовых отходов, предприятий по переработке ТБО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Золоотвалов, отстойников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золоотвалов, отстойников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Скотомогильников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скотомогильников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Канализационных очистных сооружений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11039000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Территории канализационных очистных сооружений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 gpzonesan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Санитарно-защитные зоны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Пригородная зона gpzonesub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сельскохозяйственного назначения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земель сельскохозяйственного назначения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населенных пунктов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Территория земель населенных пунктов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промышленности, транспорта, связи, для нужд космической деятельности, обороны, национальной безопасности и иного несельскохозяйственного назначения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промышленности, транспорта, связи, для нужд космической деятельности, обороны, национ</w:t>
            </w:r>
            <w:r>
              <w:t>альной безопасности и иного несельскохозяйственного назначения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особо охраняемых природных территорий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особо охраняемых природных территорий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лесного фонда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лесного фонда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водного фонда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водного фонда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запаса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запаса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Дачные и садоводческие территории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11041000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Дачные и садоводческие территории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  <w:p w:rsidR="00000000" w:rsidRDefault="00EB1535">
            <w:pPr>
              <w:pStyle w:val="p"/>
            </w:pPr>
            <w:r>
              <w:t>gpzonerecult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11490000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Земли рекультивации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Примечание:</w:t>
            </w:r>
          </w:p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*6-ти этажную застройку допускается считать зоной застройки средней этажности, в случаях, когда квартиры 6-го мансардного этажа являются вторыми уровнями квартир 5-ых этажей.</w:t>
            </w:r>
          </w:p>
          <w:p w:rsidR="00000000" w:rsidRDefault="00EB1535">
            <w:pPr>
              <w:pStyle w:val="p"/>
            </w:pPr>
            <w:r>
              <w:rPr>
                <w:i/>
                <w:iCs/>
                <w:bdr w:val="none" w:sz="0" w:space="0" w:color="auto" w:frame="1"/>
              </w:rPr>
              <w:t>**объемно-планировочные решения объектов не должны превышать регламенты окружающе</w:t>
            </w:r>
            <w:r>
              <w:rPr>
                <w:i/>
                <w:iCs/>
                <w:bdr w:val="none" w:sz="0" w:space="0" w:color="auto" w:frame="1"/>
              </w:rPr>
              <w:t>й застройки по этажности и плотности застройки территории.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Здания и сооружения населенного пункта</w:t>
            </w:r>
          </w:p>
          <w:p w:rsidR="00000000" w:rsidRDefault="00EB1535">
            <w:pPr>
              <w:pStyle w:val="p"/>
            </w:pPr>
            <w:r>
              <w:t>gpbuild</w:t>
            </w: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Здания и сооружения</w:t>
            </w:r>
          </w:p>
          <w:p w:rsidR="00000000" w:rsidRDefault="00EB1535">
            <w:pPr>
              <w:pStyle w:val="p"/>
            </w:pPr>
            <w:r>
              <w:t>gpbuild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здания и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22010000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здания и сооружения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Проектируемые здания и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22020000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Проектируемые здания и сооружения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Инженерные коммуникации линейные</w:t>
            </w:r>
          </w:p>
          <w:p w:rsidR="00000000" w:rsidRDefault="00EB1535">
            <w:pPr>
              <w:pStyle w:val="p"/>
            </w:pPr>
            <w:r>
              <w:t>gpenglin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линейные gpengellin</w:t>
            </w:r>
          </w:p>
        </w:tc>
        <w:tc>
          <w:tcPr>
            <w:tcW w:w="1000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линейные gpenggaslin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линейные gpengwodlin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линейные gpengkanlin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линейные gpengteplin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линейные gpengtellin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линейные gpengoillin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линейные gpenglivlin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Инженерные коммуникации полигональные</w:t>
            </w:r>
          </w:p>
          <w:p w:rsidR="00000000" w:rsidRDefault="00EB1535">
            <w:pPr>
              <w:pStyle w:val="p"/>
            </w:pPr>
            <w:r>
              <w:t>gpengpol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полигональные gpengelpol</w:t>
            </w:r>
          </w:p>
        </w:tc>
        <w:tc>
          <w:tcPr>
            <w:tcW w:w="1000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33090000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энергоснабжения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полигональные</w:t>
            </w:r>
          </w:p>
          <w:p w:rsidR="00000000" w:rsidRDefault="00EB1535">
            <w:pPr>
              <w:pStyle w:val="p"/>
            </w:pPr>
            <w:r>
              <w:t>gpenggaspol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газоснабжения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полигональные gpengwodpol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полигональные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33120000</w:t>
            </w:r>
          </w:p>
        </w:tc>
        <w:tc>
          <w:tcPr>
            <w:tcW w:w="10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водоотведения полигональные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gpengkanpol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полигональные gpengteppol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теплоснабжения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полигональные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33140000</w:t>
            </w:r>
          </w:p>
        </w:tc>
        <w:tc>
          <w:tcPr>
            <w:tcW w:w="10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связи и телекоммуникаций полигональные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gpengtelpol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полигональные gpengoilpol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нефтепроводов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полигональные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33160000</w:t>
            </w:r>
          </w:p>
        </w:tc>
        <w:tc>
          <w:tcPr>
            <w:tcW w:w="10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ливневой канализации полигональные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gpenglivpol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градостроительного проекта</w:t>
            </w:r>
          </w:p>
          <w:p w:rsidR="00000000" w:rsidRDefault="00EB1535">
            <w:pPr>
              <w:pStyle w:val="p"/>
            </w:pPr>
            <w:r>
              <w:t>gpgr</w:t>
            </w: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населенного пункта</w:t>
            </w:r>
          </w:p>
          <w:p w:rsidR="00000000" w:rsidRDefault="00EB1535">
            <w:pPr>
              <w:pStyle w:val="p"/>
            </w:pPr>
            <w:r>
              <w:t>gpgrnp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границы населенного пункта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Существующие границы населенного пункта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Проектные границы населенного пункта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Проектные границы населенного пункта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Граница ПДП gpgrpdp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Граница ПДП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учетных кварталов</w:t>
            </w:r>
          </w:p>
          <w:p w:rsidR="00000000" w:rsidRDefault="00EB1535">
            <w:pPr>
              <w:pStyle w:val="p"/>
            </w:pPr>
            <w:r>
              <w:t>gpgrmkr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44040000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Границы учетных кварталов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Градостроительные регламенты</w:t>
            </w:r>
          </w:p>
          <w:p w:rsidR="00000000" w:rsidRDefault="00EB1535">
            <w:pPr>
              <w:pStyle w:val="p"/>
            </w:pPr>
            <w:r>
              <w:t>gpreg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  <w:p w:rsidR="00000000" w:rsidRDefault="00EB1535">
            <w:pPr>
              <w:pStyle w:val="p"/>
            </w:pPr>
            <w:r>
              <w:t>gpregredlinelin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 линейные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</w:t>
            </w:r>
          </w:p>
          <w:p w:rsidR="00000000" w:rsidRDefault="00EB1535">
            <w:pPr>
              <w:pStyle w:val="p"/>
            </w:pPr>
            <w:r>
              <w:t>pdpregredlinepol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Красные линии полигональные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Желтые линии</w:t>
            </w:r>
          </w:p>
          <w:p w:rsidR="00000000" w:rsidRDefault="00EB1535">
            <w:pPr>
              <w:pStyle w:val="p"/>
            </w:pPr>
            <w:r>
              <w:t>gpregyellowline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Желтые линии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Водоохранные полосы</w:t>
            </w:r>
          </w:p>
          <w:p w:rsidR="00000000" w:rsidRDefault="00EB1535">
            <w:pPr>
              <w:pStyle w:val="p"/>
            </w:pPr>
            <w:r>
              <w:t>gpregwodpls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Водоохранные полосы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Шумозащитные охранные зоны от железной дороги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Шумозащитные охранные зоны от железной дороги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Охранная зона взлета и посадки воздушных судов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55060000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Охранная зона взлета и посадки воздушных судов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Автомобильный транспорт</w:t>
            </w:r>
          </w:p>
          <w:p w:rsidR="00000000" w:rsidRDefault="00EB1535">
            <w:pPr>
              <w:pStyle w:val="p"/>
            </w:pPr>
            <w:r>
              <w:t>gpautotran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Мосты, путепроводы</w:t>
            </w:r>
          </w:p>
          <w:p w:rsidR="00000000" w:rsidRDefault="00EB1535">
            <w:pPr>
              <w:pStyle w:val="p"/>
            </w:pPr>
            <w:r>
              <w:t>gpautotranbridg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Мосты, путепроводы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Остановки</w:t>
            </w:r>
          </w:p>
          <w:p w:rsidR="00000000" w:rsidRDefault="00EB1535">
            <w:pPr>
              <w:pStyle w:val="p"/>
            </w:pPr>
            <w:r>
              <w:t>gpautotranost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Остановки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Парковки</w:t>
            </w:r>
          </w:p>
          <w:p w:rsidR="00000000" w:rsidRDefault="00EB1535">
            <w:pPr>
              <w:pStyle w:val="p"/>
            </w:pPr>
            <w:r>
              <w:t>gpautotranprc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Парковки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Дороги и проезды</w:t>
            </w:r>
          </w:p>
          <w:p w:rsidR="00000000" w:rsidRDefault="00EB1535">
            <w:pPr>
              <w:pStyle w:val="p"/>
            </w:pPr>
            <w:r>
              <w:t>gpautotranrdc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Дороги и проезды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Осевые линии дорог и улиц</w:t>
            </w:r>
          </w:p>
          <w:p w:rsidR="00000000" w:rsidRDefault="00EB1535">
            <w:pPr>
              <w:pStyle w:val="p"/>
            </w:pPr>
            <w:r>
              <w:t>gpautotranstreet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Осевые линии дорог и улиц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Развязки в разных уровнях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66060001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Развязки в разных уровнях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Транспортно-пересадочные узлы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66070001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Транспортно-пересадочные узлы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Автовокзалы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66080001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Автовокзалы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Железнодорожный транспорт</w:t>
            </w:r>
          </w:p>
          <w:p w:rsidR="00000000" w:rsidRDefault="00EB1535">
            <w:pPr>
              <w:pStyle w:val="p"/>
            </w:pPr>
            <w:r>
              <w:t>gprrstran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дороги, пути и линейные сооружения gprrstranlin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77010000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Железные дороги, пути и линейные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Железнодорожные вокзалы, станции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77020000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Железнодорожные вокзалы, станции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Воздушный транспорт</w:t>
            </w:r>
          </w:p>
          <w:p w:rsidR="00000000" w:rsidRDefault="00EB1535">
            <w:pPr>
              <w:pStyle w:val="p"/>
            </w:pPr>
            <w:r>
              <w:t>gpairtr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Аэропорт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78010000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Аэропорт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Взлетно-посадочная полоса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78020000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Взлетно-посадочная полоса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Водный транспорт</w:t>
            </w:r>
          </w:p>
          <w:p w:rsidR="00000000" w:rsidRDefault="00EB1535">
            <w:pPr>
              <w:pStyle w:val="p"/>
            </w:pPr>
            <w:r>
              <w:t>gpwatertr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Причалы, пирсы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79010000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Причалы, пирсы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Благоустройство населенного пункта</w:t>
            </w:r>
          </w:p>
          <w:p w:rsidR="00000000" w:rsidRDefault="00EB1535">
            <w:pPr>
              <w:pStyle w:val="p"/>
            </w:pPr>
            <w:r>
              <w:t>gpblag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Рекламно-информационный объект (билборд) gpblagbillboard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Рекламно-информационный объект (билборд)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Детские игровые площадки gpblagchildpl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Детские игровые площадки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Площадка для сушки белья gpblagdryerpl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88030000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Площадка для сушки белья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контейнерные площадки gpblagdumppl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контейнерные площадки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участки gpblagdumpuch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88050000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Мусорные участки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Фонтаны gpblagfontpol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88060000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Фонтаны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Паркинг gpblagparking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88070000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Паркинг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Спортивная площадка gpblagsportpl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88080000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Спортивная площадка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Эстакадные сооружения gpblagstockad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88090000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Эстакадные сооружения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Тротуары, брусчатка, пешеходные дорожки gpblagtrotuar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88100000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Тротуары, брусчатка, пешеходные дорожки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Городское озеленение gpblagzelen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Городское озеленение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Ограждения gpblagogr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Ограждения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Набережные, пляж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88140000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Набережные, пляж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Социально-культурные объекты</w:t>
            </w:r>
          </w:p>
          <w:p w:rsidR="00000000" w:rsidRDefault="00EB1535">
            <w:pPr>
              <w:pStyle w:val="p"/>
            </w:pPr>
            <w:r>
              <w:t>gpscsc</w:t>
            </w: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Линейные объекты, имеющие социально-культурную значимость (исторические стены, валы, тропы, дороги)</w:t>
            </w:r>
          </w:p>
          <w:p w:rsidR="00000000" w:rsidRDefault="00EB1535">
            <w:pPr>
              <w:pStyle w:val="p"/>
            </w:pPr>
            <w:r>
              <w:t>gpscsclin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99010000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Линейные объекты, имеющие социально-культурную значимость (исторические стены, валы, тропы, дороги)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линия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  <w:p w:rsidR="00000000" w:rsidRDefault="00EB1535">
            <w:pPr>
              <w:pStyle w:val="p"/>
            </w:pPr>
            <w:r>
              <w:t>gpscscpol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 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99020000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Гидрография и гидротехнические сооружения</w:t>
            </w:r>
          </w:p>
          <w:p w:rsidR="00000000" w:rsidRDefault="00EB1535">
            <w:pPr>
              <w:pStyle w:val="p"/>
            </w:pPr>
            <w:r>
              <w:t>gpgs</w:t>
            </w: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Объекты гидрографии</w:t>
            </w:r>
          </w:p>
          <w:p w:rsidR="00000000" w:rsidRDefault="00EB1535">
            <w:pPr>
              <w:pStyle w:val="p"/>
            </w:pPr>
            <w:r>
              <w:t>gpgshdrpol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Канавы сухие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Канавы сухие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Моря и океаны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Моря и океаны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 пересыхающие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Озера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Бассейны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Бассейны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постоянной береговой линией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постоянной береговой линией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пересыхающие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неопределенной береговой линией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10009000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Реки и ручьи с неопределенной береговой линией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Подземные, пропадающие участки рек, ручьев, озер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Подземные, пропадающие участки рек, ручьев, озер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Площади разливов крупных рек, озер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Площади разливов крупных рек, озер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 пересыхающие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Пруды пересыхающие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900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Гидротехнические объекты</w:t>
            </w:r>
          </w:p>
          <w:p w:rsidR="00000000" w:rsidRDefault="00EB1535">
            <w:pPr>
              <w:pStyle w:val="p"/>
            </w:pPr>
            <w:r>
              <w:t>gpgshdtpol</w:t>
            </w: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Не определено</w:t>
            </w:r>
          </w:p>
        </w:tc>
        <w:tc>
          <w:tcPr>
            <w:tcW w:w="600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полигон</w:t>
            </w:r>
          </w:p>
        </w:tc>
      </w:tr>
      <w:tr w:rsidR="00000000">
        <w:trPr>
          <w:jc w:val="center"/>
        </w:trPr>
        <w:tc>
          <w:tcPr>
            <w:tcW w:w="750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Гидрография и гидротехнические сооружения</w:t>
            </w:r>
          </w:p>
          <w:p w:rsidR="00000000" w:rsidRDefault="00EB1535">
            <w:pPr>
              <w:pStyle w:val="p"/>
            </w:pPr>
            <w:r>
              <w:t>gpgs</w:t>
            </w: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 и др. сооружения для сбора воды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 и др. сооружения для сбора воды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Пересыхающие водохранилища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Пересыхающие водохранилища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Водохранилища, загрязненные отходами промышленных предприятий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Водохранилища, загрязненные отходами промышленных предприятий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наземные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наземные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наземные бетонированные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10019000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наземные бетонированные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10020000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Причалы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Насосы малые стационарные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10021000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Насосы малые стационарные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Насосные станции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10022000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Насосные станции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Водокачки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10023000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Водокачки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подземные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10024000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Каналы и канавы подземные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быстротока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10025000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быстротока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перепада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10026000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Лоток перепада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Будки водозаборные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10027000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Будки водозаборные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  <w:tc>
          <w:tcPr>
            <w:tcW w:w="100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Камеры шлюзов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10028000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Камеры шлюзов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EB1535">
            <w:pPr>
              <w:spacing w:after="160" w:line="252" w:lineRule="auto"/>
              <w:rPr>
                <w:color w:val="000000"/>
              </w:rPr>
            </w:pP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Генеральный план (gp)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gpzone - ФУНКЦИОНАЛЬНЫЕ ЗОНЫ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 gpzonejil - Жилые зоны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1.2 gpzoneodz - Общественно-деловые зоны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1.3 gpzoneprom - Промышленные (производственные) зоны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1.4 gpzonetransport - Зоны транспортной инфраструктуры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1.5 gpzoneeng - Зоны обеспеченности инженерными коммуникациями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1.6 gpzoneprotect - Зоны охраняемых территорий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1.7 gpzoneagricult - Зоны сельскохозяйственного и лесохозяйственного использования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1.8 gpzonerec - Рекреационные зоны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1.9 gpzonerez - Зоны резервных территорий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1.10 gpzonennt - Неудобные и неиспользуемые территории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1.11 gpzonerestrict - Зоны режимных территорий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1.12 gpzonespec - Зоны специального назначения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1.13 gpzonesan - Санитарно-защитные зоны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1.14 gpzonesub - Пригородная зона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1.15 gpzonerecult - Земли рекультивации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layer_name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функциональной зоны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layer_fullname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Полное наименование функциональной зоны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210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gpbuild - ЗДАНИЯ И СООРУЖЕНИЯ НАСЕЛЕННОГО ПУНКТА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2.1 gpbuild - Здания и сооружения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functional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Функциональное назначение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microdistrict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Микрорайон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floor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Этажность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status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gpenglin - ИНЖЕНЕРНЫЕ КОММУНИКАЦИИ ЛИНЕЙНЫЕ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3.1 gpengellin - Объекты энергоснабжения линейные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voltage_f64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Напряжение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amount_pr_f64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Количество проводов/кабелей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3.2 gpenggaslin - Объекты газоснабжения линейные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3.3 gpengwodlin - Объекты водоснабжения линейные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3.4 gpengkanlin - Объекты водоотведения линейные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3.5 gpengteplin - Объекты теплоснабжения линейные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3.6 gpengtellin - Объекты теплоснабжения линейные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3.7 gpengoillin - Объекты нефтепроводов линейные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3.8 gpenglivlin - Объекты ливневой канализации линейные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material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Материал трубы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diametr_f64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Диаметр трубы, мм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400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90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gpengpol - ИНЖЕНЕРНЫЕ КОММУНИКАЦИИ ПОЛИГОНАЛЬНЫЕ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4.1 gpengelpol - Объекты энергоснабжения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actual_power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Установленная мощность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tp_number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подстанции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4.2 gpenggaspol - Объекты газоснабжения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4.3 gpengwodpol - Объекты водоснабжения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4.4 gpengkanpol - Объекты водоотведения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4.5 gpengteppol - Объекты теплоснабжения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4.6 gpengtelpol - Объекты связи и телекоммуникаций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4.7 gpengoilpol - Объекты нефтепроводов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4.8 gpenglivpol - Объекты ливневой канализации полигональные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gpgr - ГРАНИЦЫ ГРАДОСТРОИТЕЛЬНОГО ПРОЕКТА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5.1 gpgrnp - Границы населенного пункта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confirm_info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Информация об утверждении ГП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5.2 gpgrpdp - Граница ПДП (При ГП совмещенном с ПДП)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pdp_name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ПДП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5.3 gpgrmkr - Границы учетных кварталов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oblast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области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region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района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name_np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населенного пункта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mkr_name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учетного квартала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gpreg - ГРАДОСТРОИТЕЛЬНЫЕ РЕГЛАМЕНТЫ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6.1 gpregredline - Красные линии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6.2 gpregredlinepol - Красные линии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6.3 gpregyellowline - Желтые линии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number_post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постановления утверждения ГП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approved_date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утверждения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entry_date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внесения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num_data_regist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Номер и дата регистрации «локальных линий»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6.4 gpregwodpls - Водоохранные полосы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width_f64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Ширина, м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Double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gpautotran - АВТОМОБИЛЬНЫЙ ТРАНСПОРТ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7.1 gpautotranbridg - Мосты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7.2 gpautotranost - Остановки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7.3 gpautotranprc - Парковки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7.4 gpautotranrdc - Дороги и проезды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7.5 gpautotranstreet - Осевые линии дорог и улиц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street_name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улицы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gprrstran - ЖЕЛЕЗНОДОРОЖНЫЙ ТРАНСПОРТ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8.1 gprrstranlin - Железные дороги, пути и линейные сооружения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gpblag - БЛАГОУСТРОЙСТВО НАСЕЛЕННОГО ПУНКТА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 gpblagbillboard - Рекламно-информационный объект (билборд)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9.2 gpblagchildpl - Детские игровые площадки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9.3 gpblagdryerpl - Площадка для сушки белья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9.4 gpblagdumppl - Мусорные контейнерные площадки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9.5 gpblagdumpuch - Мусорные участки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9.6 gpblagfontpol - Фонтаны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9.7 gpblagparking - Паркинг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9.8 gpblagsportpl - Спортивная площадка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9.9 gpblagstockad - Эстакадные сооружения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9.10 gpblagtrotuar - Тротуары, брусчатка, пешеходные дорожки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9.11 gpblagzelen - Городское озеленение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9.12 gpblagogr - Ограждения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implementation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Статус реализации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gpscsc - СОЦИАЛЬНО-КУЛЬТУРНЫЕ ОБЪЕКТЫ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10.1 gpscsclin - Линейные объекты, имеющие социально-культурную значимость (исторические стены, валы, тропы, дороги)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10.2 gpscscpol - Культурные, религиозные объекты (монументы, памятники, городища, места археологических раскопок, исторические площади и т.д.)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gpgs - ГИДРОГРАФИЯ И ГИДРОТЕХНИЧЕСКИЕ СООРУЖЕНИЯ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11.1 gpgshdrpol - Объекты гидрографии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5000" w:type="pct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11.2 gpgshdtpol - Гидротехнические объекты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поля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Описание поля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поля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Длина поля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object_id_i32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Идентификатор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shape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Тип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Geometry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usl_i32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name_usl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по классификатору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255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admterr_id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Код КАТО с портала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50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note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Примечание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object_name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Наименование объекта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gpsubtype_id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Подтип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Long Integer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-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responsible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Ответственный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data_update_date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Дата актуализации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Data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8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is_del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Признак удаления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osnovanie</w:t>
            </w:r>
          </w:p>
        </w:tc>
        <w:tc>
          <w:tcPr>
            <w:tcW w:w="2200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Ведомственный источник информации</w:t>
            </w:r>
          </w:p>
        </w:tc>
        <w:tc>
          <w:tcPr>
            <w:tcW w:w="10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1050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document</w:t>
            </w:r>
          </w:p>
        </w:tc>
        <w:tc>
          <w:tcPr>
            <w:tcW w:w="1150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Документальный источник информации</w:t>
            </w:r>
          </w:p>
        </w:tc>
        <w:tc>
          <w:tcPr>
            <w:tcW w:w="10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Text</w:t>
            </w:r>
          </w:p>
        </w:tc>
        <w:tc>
          <w:tcPr>
            <w:tcW w:w="1650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B1535">
            <w:pPr>
              <w:pStyle w:val="p"/>
            </w:pPr>
            <w:r>
              <w:t>100</w:t>
            </w:r>
          </w:p>
        </w:tc>
      </w:tr>
      <w:tr w:rsidR="00000000">
        <w:trPr>
          <w:jc w:val="center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85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79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157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187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285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  <w:tc>
          <w:tcPr>
            <w:tcW w:w="195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EB1535">
            <w:pPr>
              <w:spacing w:line="252" w:lineRule="auto"/>
              <w:rPr>
                <w:rFonts w:eastAsia="Times New Roman"/>
                <w:sz w:val="1"/>
              </w:rPr>
            </w:pPr>
          </w:p>
        </w:tc>
      </w:tr>
    </w:tbl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p w:rsidR="00000000" w:rsidRDefault="00EB1535">
      <w:pPr>
        <w:pStyle w:val="pj"/>
      </w:pPr>
      <w:r>
        <w:rPr>
          <w:rStyle w:val="s0"/>
        </w:rPr>
        <w:t> </w:t>
      </w:r>
    </w:p>
    <w:sectPr w:rsidR="00000000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1535" w:rsidRDefault="00EB1535" w:rsidP="00EB1535">
      <w:r>
        <w:separator/>
      </w:r>
    </w:p>
  </w:endnote>
  <w:endnote w:type="continuationSeparator" w:id="0">
    <w:p w:rsidR="00EB1535" w:rsidRDefault="00EB1535" w:rsidP="00EB15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1535" w:rsidRDefault="00EB1535" w:rsidP="00EB1535">
      <w:r>
        <w:separator/>
      </w:r>
    </w:p>
  </w:footnote>
  <w:footnote w:type="continuationSeparator" w:id="0">
    <w:p w:rsidR="00EB1535" w:rsidRDefault="00EB1535" w:rsidP="00EB153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 w:rsidP="00EB153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B1535" w:rsidRDefault="00EB1535" w:rsidP="00EB153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промышленности и строительства Республики Казахстан от 22 февраля 2024 года № 69 «О внесении изменений в приказ Министра индустрии и инфраструктурного развития Республики Казахстан от 30 сентября 2020 года № 505 «Об утверждении Правил разработки, согласования и утверждения градостроительных проектов (генеральных планов населенных пунктов, проектов детальной планировки и проектов застройки)»</w:t>
    </w:r>
  </w:p>
  <w:p w:rsidR="00EB1535" w:rsidRPr="00EB1535" w:rsidRDefault="00EB1535" w:rsidP="00EB153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09.03.2024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1535" w:rsidRDefault="00EB1535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B1535"/>
    <w:rsid w:val="00EB1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160" w:line="252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160" w:line="252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EB153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B1535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B153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B1535"/>
    <w:rPr>
      <w:rFonts w:ascii="Times New Roman" w:eastAsiaTheme="minorEastAsia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160" w:line="252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160" w:line="252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EB153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B1535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B153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B1535"/>
    <w:rPr>
      <w:rFonts w:ascii="Times New Roman" w:eastAsiaTheme="minorEastAsia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86770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238904" TargetMode="External"/><Relationship Id="rId13" Type="http://schemas.openxmlformats.org/officeDocument/2006/relationships/hyperlink" Target="http://online.zakon.kz/Document/?doc_id=34238904" TargetMode="External"/><Relationship Id="rId18" Type="http://schemas.openxmlformats.org/officeDocument/2006/relationships/hyperlink" Target="http://online.zakon.kz/Document/?doc_id=34238904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4238904" TargetMode="External"/><Relationship Id="rId7" Type="http://schemas.openxmlformats.org/officeDocument/2006/relationships/hyperlink" Target="http://online.zakon.kz/Document/?doc_id=34238904" TargetMode="External"/><Relationship Id="rId12" Type="http://schemas.openxmlformats.org/officeDocument/2006/relationships/hyperlink" Target="http://online.zakon.kz/Document/?doc_id=34238904" TargetMode="External"/><Relationship Id="rId17" Type="http://schemas.openxmlformats.org/officeDocument/2006/relationships/hyperlink" Target="http://online.zakon.kz/Document/?doc_id=34238904" TargetMode="External"/><Relationship Id="rId25" Type="http://schemas.openxmlformats.org/officeDocument/2006/relationships/hyperlink" Target="http://online.zakon.kz/Document/?doc_id=35174145" TargetMode="External"/><Relationship Id="rId33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4238904" TargetMode="External"/><Relationship Id="rId20" Type="http://schemas.openxmlformats.org/officeDocument/2006/relationships/hyperlink" Target="http://online.zakon.kz/Document/?doc_id=34238904" TargetMode="External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4238904" TargetMode="External"/><Relationship Id="rId24" Type="http://schemas.openxmlformats.org/officeDocument/2006/relationships/hyperlink" Target="http://online.zakon.kz/Document/?doc_id=35174145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4238904" TargetMode="External"/><Relationship Id="rId23" Type="http://schemas.openxmlformats.org/officeDocument/2006/relationships/hyperlink" Target="http://online.zakon.kz/Document/?doc_id=34238904" TargetMode="External"/><Relationship Id="rId28" Type="http://schemas.openxmlformats.org/officeDocument/2006/relationships/footer" Target="footer1.xml"/><Relationship Id="rId10" Type="http://schemas.openxmlformats.org/officeDocument/2006/relationships/hyperlink" Target="http://online.zakon.kz/Document/?doc_id=34238904" TargetMode="External"/><Relationship Id="rId19" Type="http://schemas.openxmlformats.org/officeDocument/2006/relationships/hyperlink" Target="http://online.zakon.kz/Document/?doc_id=34238904" TargetMode="External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4238904" TargetMode="External"/><Relationship Id="rId14" Type="http://schemas.openxmlformats.org/officeDocument/2006/relationships/hyperlink" Target="http://online.zakon.kz/Document/?doc_id=34238904" TargetMode="External"/><Relationship Id="rId22" Type="http://schemas.openxmlformats.org/officeDocument/2006/relationships/hyperlink" Target="http://online.zakon.kz/Document/?doc_id=34238904" TargetMode="External"/><Relationship Id="rId27" Type="http://schemas.openxmlformats.org/officeDocument/2006/relationships/header" Target="header2.xml"/><Relationship Id="rId30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16151</Words>
  <Characters>121829</Characters>
  <Application>Microsoft Office Word</Application>
  <DocSecurity>0</DocSecurity>
  <Lines>1015</Lines>
  <Paragraphs>275</Paragraphs>
  <ScaleCrop>false</ScaleCrop>
  <Company>SPecialiST RePack</Company>
  <LinksUpToDate>false</LinksUpToDate>
  <CharactersWithSpaces>137705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промышленности и строительства Республики Казахстан от 22 февраля 2024 года № 69 «О внесении изменений в приказ Министра индустрии и инфраструктурного развития Республики Казахстан от 30 сентября 2020 года № 505 «Об утверждении Правил разработки, согласования и утверждения градостроительных проектов (генеральных планов населенных пунктов, проектов детальной планировки и проектов застройки)»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2024-03-08T19:02:00Z</dcterms:created>
  <dcterms:modified xsi:type="dcterms:W3CDTF">2024-03-08T19:02:00Z</dcterms:modified>
</cp:coreProperties>
</file>