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04107">
      <w:pPr>
        <w:jc w:val="center"/>
      </w:pPr>
      <w:bookmarkStart w:id="0" w:name="_GoBack"/>
      <w:bookmarkEnd w:id="0"/>
      <w:r>
        <w:rPr>
          <w:rStyle w:val="s1"/>
        </w:rPr>
        <w:t xml:space="preserve">ЗАКОН </w:t>
      </w:r>
      <w:r>
        <w:br/>
      </w:r>
      <w:r>
        <w:rPr>
          <w:rStyle w:val="s1"/>
        </w:rPr>
        <w:t xml:space="preserve">РЕСПУБЛИКИ КАЗАХСТАН </w:t>
      </w:r>
      <w:r>
        <w:br/>
        <w:t> </w:t>
      </w:r>
      <w:r>
        <w:br/>
      </w:r>
      <w:r>
        <w:rPr>
          <w:rStyle w:val="s1"/>
        </w:rPr>
        <w:t>Об игорном бизнесе</w:t>
      </w:r>
    </w:p>
    <w:p w:rsidR="00000000" w:rsidRDefault="00C04107">
      <w:pPr>
        <w:jc w:val="center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  <w:bdr w:val="none" w:sz="0" w:space="0" w:color="auto" w:frame="1"/>
          </w:rPr>
          <w:t>изменениями и дополнениями</w:t>
        </w:r>
      </w:hyperlink>
      <w:r>
        <w:rPr>
          <w:rStyle w:val="s3"/>
        </w:rPr>
        <w:t xml:space="preserve"> по состоянию на 29.10.2015 г.)</w:t>
      </w:r>
    </w:p>
    <w:p w:rsidR="00000000" w:rsidRDefault="00C04107">
      <w:pPr>
        <w:jc w:val="center"/>
      </w:pPr>
      <w:r>
        <w:rPr>
          <w:rStyle w:val="s3"/>
        </w:rPr>
        <w:t> </w:t>
      </w:r>
    </w:p>
    <w:p w:rsidR="00000000" w:rsidRDefault="00C04107">
      <w:pPr>
        <w:jc w:val="both"/>
      </w:pPr>
      <w:r>
        <w:rPr>
          <w:rStyle w:val="s3"/>
        </w:rPr>
        <w:t>Данная редакция действовала до внесения изменений от 25 декабря 2017 года</w:t>
      </w:r>
    </w:p>
    <w:p w:rsidR="00000000" w:rsidRDefault="00C04107">
      <w:pPr>
        <w:jc w:val="both"/>
      </w:pPr>
      <w:r>
        <w:rPr>
          <w:rStyle w:val="s3"/>
        </w:rPr>
        <w:t> </w:t>
      </w:r>
    </w:p>
    <w:bookmarkStart w:id="1" w:name="ContentStart"/>
    <w:bookmarkEnd w:id="1"/>
    <w:p w:rsidR="00000000" w:rsidRDefault="00C04107">
      <w:pPr>
        <w:jc w:val="both"/>
      </w:pPr>
      <w:r>
        <w:rPr>
          <w:rStyle w:val="s9"/>
          <w:bdr w:val="none" w:sz="0" w:space="0" w:color="auto" w:frame="1"/>
        </w:rPr>
        <w:fldChar w:fldCharType="begin"/>
      </w:r>
      <w:r>
        <w:rPr>
          <w:rStyle w:val="s9"/>
          <w:bdr w:val="none" w:sz="0" w:space="0" w:color="auto" w:frame="1"/>
        </w:rPr>
        <w:instrText xml:space="preserve"> </w:instrText>
      </w:r>
      <w:r>
        <w:rPr>
          <w:rStyle w:val="s9"/>
          <w:bdr w:val="none" w:sz="0" w:space="0" w:color="auto" w:frame="1"/>
        </w:rPr>
        <w:instrText>HYPERLINK "" \l "sub10000"</w:instrText>
      </w:r>
      <w:r>
        <w:rPr>
          <w:rStyle w:val="s9"/>
          <w:bdr w:val="none" w:sz="0" w:space="0" w:color="auto" w:frame="1"/>
        </w:rPr>
        <w:instrText xml:space="preserve"> </w:instrText>
      </w:r>
      <w:r>
        <w:rPr>
          <w:rStyle w:val="s9"/>
          <w:bdr w:val="none" w:sz="0" w:space="0" w:color="auto" w:frame="1"/>
        </w:rPr>
        <w:fldChar w:fldCharType="separate"/>
      </w:r>
      <w:r>
        <w:rPr>
          <w:rStyle w:val="a4"/>
          <w:i/>
          <w:iCs/>
          <w:bdr w:val="none" w:sz="0" w:space="0" w:color="auto" w:frame="1"/>
        </w:rPr>
        <w:t>Статья 1. Основные понятия, используемые в настоящем Законе</w:t>
      </w:r>
      <w:r>
        <w:rPr>
          <w:rStyle w:val="s9"/>
          <w:bdr w:val="none" w:sz="0" w:space="0" w:color="auto" w:frame="1"/>
        </w:rPr>
        <w:fldChar w:fldCharType="end"/>
      </w:r>
    </w:p>
    <w:p w:rsidR="00000000" w:rsidRDefault="00C04107">
      <w:pPr>
        <w:jc w:val="both"/>
      </w:pPr>
      <w:hyperlink w:anchor="sub20000" w:history="1">
        <w:r>
          <w:rPr>
            <w:rStyle w:val="a4"/>
            <w:i/>
            <w:iCs/>
            <w:bdr w:val="none" w:sz="0" w:space="0" w:color="auto" w:frame="1"/>
          </w:rPr>
          <w:t>Статья 2. Законодательство Республики Казахстан об игорном бизнесе</w:t>
        </w:r>
      </w:hyperlink>
    </w:p>
    <w:p w:rsidR="00000000" w:rsidRDefault="00C04107">
      <w:pPr>
        <w:jc w:val="both"/>
      </w:pPr>
      <w:hyperlink w:anchor="sub30000" w:history="1">
        <w:r>
          <w:rPr>
            <w:rStyle w:val="a4"/>
            <w:i/>
            <w:iCs/>
            <w:bdr w:val="none" w:sz="0" w:space="0" w:color="auto" w:frame="1"/>
          </w:rPr>
          <w:t xml:space="preserve">Статья 3. Сфера действия настоящего </w:t>
        </w:r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</w:p>
    <w:p w:rsidR="00000000" w:rsidRDefault="00C04107">
      <w:pPr>
        <w:jc w:val="both"/>
      </w:pPr>
      <w:hyperlink w:anchor="sub40000" w:history="1">
        <w:r>
          <w:rPr>
            <w:rStyle w:val="a4"/>
            <w:i/>
            <w:iCs/>
            <w:bdr w:val="none" w:sz="0" w:space="0" w:color="auto" w:frame="1"/>
          </w:rPr>
          <w:t>Статья 4. Основные принципы деятельности в сфере игорного бизнеса</w:t>
        </w:r>
      </w:hyperlink>
    </w:p>
    <w:p w:rsidR="00000000" w:rsidRDefault="00C04107">
      <w:pPr>
        <w:jc w:val="both"/>
      </w:pPr>
      <w:hyperlink w:anchor="sub50000" w:history="1">
        <w:r>
          <w:rPr>
            <w:rStyle w:val="a4"/>
            <w:i/>
            <w:iCs/>
            <w:bdr w:val="none" w:sz="0" w:space="0" w:color="auto" w:frame="1"/>
          </w:rPr>
          <w:t>Статья 5. Государственное регулирование в сфере игорного бизнеса</w:t>
        </w:r>
      </w:hyperlink>
    </w:p>
    <w:p w:rsidR="00000000" w:rsidRDefault="00C04107">
      <w:pPr>
        <w:jc w:val="both"/>
      </w:pPr>
      <w:hyperlink w:anchor="sub60000" w:history="1">
        <w:r>
          <w:rPr>
            <w:rStyle w:val="a4"/>
            <w:i/>
            <w:iCs/>
            <w:bdr w:val="none" w:sz="0" w:space="0" w:color="auto" w:frame="1"/>
          </w:rPr>
          <w:t>Статья 6. Виды деятельнос</w:t>
        </w:r>
        <w:r>
          <w:rPr>
            <w:rStyle w:val="a4"/>
            <w:i/>
            <w:iCs/>
            <w:bdr w:val="none" w:sz="0" w:space="0" w:color="auto" w:frame="1"/>
          </w:rPr>
          <w:t>ти в сфере игорного бизнеса</w:t>
        </w:r>
      </w:hyperlink>
    </w:p>
    <w:p w:rsidR="00000000" w:rsidRDefault="00C04107">
      <w:pPr>
        <w:jc w:val="both"/>
      </w:pPr>
      <w:hyperlink w:anchor="sub70000" w:history="1">
        <w:r>
          <w:rPr>
            <w:rStyle w:val="a4"/>
            <w:i/>
            <w:iCs/>
            <w:bdr w:val="none" w:sz="0" w:space="0" w:color="auto" w:frame="1"/>
          </w:rPr>
          <w:t>Статья 7. Компетенция Правительства Республики Казахстан</w:t>
        </w:r>
      </w:hyperlink>
    </w:p>
    <w:p w:rsidR="00000000" w:rsidRDefault="00C04107">
      <w:pPr>
        <w:jc w:val="both"/>
      </w:pPr>
      <w:hyperlink w:anchor="sub80000" w:history="1">
        <w:r>
          <w:rPr>
            <w:rStyle w:val="a4"/>
            <w:i/>
            <w:iCs/>
            <w:bdr w:val="none" w:sz="0" w:space="0" w:color="auto" w:frame="1"/>
          </w:rPr>
          <w:t>Статья 8. Компетенция уполномоченного органа и иных государственных органов</w:t>
        </w:r>
      </w:hyperlink>
    </w:p>
    <w:p w:rsidR="00000000" w:rsidRDefault="00C04107">
      <w:pPr>
        <w:jc w:val="both"/>
      </w:pPr>
      <w:hyperlink w:anchor="sub90000" w:history="1">
        <w:r>
          <w:rPr>
            <w:rStyle w:val="a4"/>
            <w:i/>
            <w:iCs/>
            <w:bdr w:val="none" w:sz="0" w:space="0" w:color="auto" w:frame="1"/>
          </w:rPr>
          <w:t>Ст</w:t>
        </w:r>
        <w:r>
          <w:rPr>
            <w:rStyle w:val="a4"/>
            <w:i/>
            <w:iCs/>
            <w:bdr w:val="none" w:sz="0" w:space="0" w:color="auto" w:frame="1"/>
          </w:rPr>
          <w:t>атья 9. Лицензирование деятельности в сфере игорного бизнеса</w:t>
        </w:r>
      </w:hyperlink>
    </w:p>
    <w:p w:rsidR="00000000" w:rsidRDefault="00C04107">
      <w:pPr>
        <w:jc w:val="both"/>
      </w:pPr>
      <w:hyperlink w:anchor="sub100000" w:history="1">
        <w:r>
          <w:rPr>
            <w:rStyle w:val="a4"/>
            <w:i/>
            <w:iCs/>
            <w:bdr w:val="none" w:sz="0" w:space="0" w:color="auto" w:frame="1"/>
          </w:rPr>
          <w:t>Статья 10. Налогообложение организаторов игорного бизнеса и выигрышей</w:t>
        </w:r>
      </w:hyperlink>
    </w:p>
    <w:p w:rsidR="00000000" w:rsidRDefault="00C04107">
      <w:pPr>
        <w:jc w:val="both"/>
      </w:pPr>
      <w:hyperlink w:anchor="sub110000" w:history="1">
        <w:r>
          <w:rPr>
            <w:rStyle w:val="a4"/>
            <w:i/>
            <w:iCs/>
            <w:bdr w:val="none" w:sz="0" w:space="0" w:color="auto" w:frame="1"/>
          </w:rPr>
          <w:t>Статья 11. Месторасположение игорных заведений</w:t>
        </w:r>
      </w:hyperlink>
    </w:p>
    <w:p w:rsidR="00000000" w:rsidRDefault="00C04107">
      <w:pPr>
        <w:jc w:val="both"/>
      </w:pPr>
      <w:hyperlink w:anchor="sub120000" w:history="1">
        <w:r>
          <w:rPr>
            <w:rStyle w:val="a4"/>
            <w:i/>
            <w:iCs/>
            <w:bdr w:val="none" w:sz="0" w:space="0" w:color="auto" w:frame="1"/>
          </w:rPr>
          <w:t xml:space="preserve">Статья 12. Общие требования, предъявляемые к осуществлению деятельности </w:t>
        </w:r>
      </w:hyperlink>
      <w:hyperlink w:anchor="sub120000" w:history="1">
        <w:r>
          <w:rPr>
            <w:rStyle w:val="a4"/>
            <w:i/>
            <w:iCs/>
            <w:bdr w:val="none" w:sz="0" w:space="0" w:color="auto" w:frame="1"/>
          </w:rPr>
          <w:t>в сфере игорного бизнеса</w:t>
        </w:r>
      </w:hyperlink>
    </w:p>
    <w:p w:rsidR="00000000" w:rsidRDefault="00C04107">
      <w:pPr>
        <w:jc w:val="both"/>
      </w:pPr>
      <w:hyperlink w:anchor="sub130000" w:history="1">
        <w:r>
          <w:rPr>
            <w:rStyle w:val="a4"/>
            <w:i/>
            <w:iCs/>
            <w:bdr w:val="none" w:sz="0" w:space="0" w:color="auto" w:frame="1"/>
          </w:rPr>
          <w:t>Статья 13. Квалификационные требования, предъявляемые к заявите</w:t>
        </w:r>
        <w:r>
          <w:rPr>
            <w:rStyle w:val="a4"/>
            <w:i/>
            <w:iCs/>
            <w:bdr w:val="none" w:sz="0" w:space="0" w:color="auto" w:frame="1"/>
          </w:rPr>
          <w:t>лям для получения лицензии</w:t>
        </w:r>
      </w:hyperlink>
      <w:r>
        <w:rPr>
          <w:rStyle w:val="s3"/>
        </w:rPr>
        <w:t xml:space="preserve"> </w:t>
      </w:r>
    </w:p>
    <w:p w:rsidR="00000000" w:rsidRDefault="00C04107">
      <w:pPr>
        <w:jc w:val="both"/>
      </w:pPr>
      <w:hyperlink w:anchor="sub140000" w:history="1">
        <w:r>
          <w:rPr>
            <w:rStyle w:val="a4"/>
            <w:i/>
            <w:iCs/>
            <w:bdr w:val="none" w:sz="0" w:space="0" w:color="auto" w:frame="1"/>
          </w:rPr>
          <w:t xml:space="preserve">Статья 14. Обязательные резервы </w:t>
        </w:r>
      </w:hyperlink>
    </w:p>
    <w:p w:rsidR="00000000" w:rsidRDefault="00C04107">
      <w:pPr>
        <w:jc w:val="both"/>
      </w:pPr>
      <w:hyperlink w:anchor="sub150000" w:history="1">
        <w:r>
          <w:rPr>
            <w:rStyle w:val="a4"/>
            <w:i/>
            <w:iCs/>
            <w:bdr w:val="none" w:sz="0" w:space="0" w:color="auto" w:frame="1"/>
          </w:rPr>
          <w:t>Статья 15. Порядок и особенности посещения игорных заведений</w:t>
        </w:r>
      </w:hyperlink>
    </w:p>
    <w:p w:rsidR="00000000" w:rsidRDefault="00C04107">
      <w:pPr>
        <w:jc w:val="both"/>
      </w:pPr>
      <w:hyperlink w:anchor="sub160000" w:history="1">
        <w:r>
          <w:rPr>
            <w:rStyle w:val="a4"/>
            <w:i/>
            <w:iCs/>
            <w:bdr w:val="none" w:sz="0" w:space="0" w:color="auto" w:frame="1"/>
          </w:rPr>
          <w:t>Статья 16. Ответственность за нарушени</w:t>
        </w:r>
        <w:r>
          <w:rPr>
            <w:rStyle w:val="a4"/>
            <w:i/>
            <w:iCs/>
            <w:bdr w:val="none" w:sz="0" w:space="0" w:color="auto" w:frame="1"/>
          </w:rPr>
          <w:t>е законодательства Республики Казахстан об игорном бизнесе</w:t>
        </w:r>
      </w:hyperlink>
    </w:p>
    <w:p w:rsidR="00000000" w:rsidRDefault="00C04107">
      <w:pPr>
        <w:jc w:val="both"/>
      </w:pPr>
      <w:hyperlink w:anchor="sub16010000" w:history="1">
        <w:r>
          <w:rPr>
            <w:rStyle w:val="a4"/>
            <w:i/>
            <w:iCs/>
            <w:bdr w:val="none" w:sz="0" w:space="0" w:color="auto" w:frame="1"/>
          </w:rPr>
          <w:t>Статья 16-1. Контроль за соблюдением законодательства Республики Казахстан об игорном бизнесе</w:t>
        </w:r>
      </w:hyperlink>
    </w:p>
    <w:p w:rsidR="00000000" w:rsidRDefault="00C04107">
      <w:pPr>
        <w:jc w:val="both"/>
      </w:pPr>
      <w:hyperlink w:anchor="sub16020000" w:history="1">
        <w:r>
          <w:rPr>
            <w:rStyle w:val="a4"/>
            <w:i/>
            <w:iCs/>
            <w:bdr w:val="none" w:sz="0" w:space="0" w:color="auto" w:frame="1"/>
          </w:rPr>
          <w:t>Статья 16-2. Организация проведения</w:t>
        </w:r>
        <w:r>
          <w:rPr>
            <w:rStyle w:val="a4"/>
            <w:i/>
            <w:iCs/>
            <w:bdr w:val="none" w:sz="0" w:space="0" w:color="auto" w:frame="1"/>
          </w:rPr>
          <w:t xml:space="preserve"> проверки</w:t>
        </w:r>
      </w:hyperlink>
    </w:p>
    <w:p w:rsidR="00000000" w:rsidRDefault="00C04107">
      <w:pPr>
        <w:jc w:val="both"/>
      </w:pPr>
      <w:hyperlink w:anchor="sub16030000" w:history="1">
        <w:r>
          <w:rPr>
            <w:rStyle w:val="a4"/>
            <w:i/>
            <w:iCs/>
            <w:bdr w:val="none" w:sz="0" w:space="0" w:color="auto" w:frame="1"/>
          </w:rPr>
          <w:t>Статья 16-3. Порядок проведения проверок</w:t>
        </w:r>
      </w:hyperlink>
    </w:p>
    <w:p w:rsidR="00000000" w:rsidRDefault="00C04107">
      <w:pPr>
        <w:jc w:val="both"/>
      </w:pPr>
      <w:hyperlink w:anchor="sub170000" w:history="1">
        <w:r>
          <w:rPr>
            <w:rStyle w:val="a4"/>
            <w:i/>
            <w:iCs/>
            <w:bdr w:val="none" w:sz="0" w:space="0" w:color="auto" w:frame="1"/>
          </w:rPr>
          <w:t>Статья 17. Переходные и заключительные положения</w:t>
        </w:r>
      </w:hyperlink>
    </w:p>
    <w:p w:rsidR="00000000" w:rsidRDefault="00C04107">
      <w:pPr>
        <w:autoSpaceDE w:val="0"/>
        <w:autoSpaceDN w:val="0"/>
        <w:ind w:firstLine="426"/>
      </w:pPr>
      <w:bookmarkStart w:id="2" w:name="ContentEnd"/>
      <w:bookmarkEnd w:id="2"/>
      <w:r>
        <w:t> </w:t>
      </w:r>
    </w:p>
    <w:p w:rsidR="00000000" w:rsidRDefault="00C04107">
      <w:pPr>
        <w:autoSpaceDE w:val="0"/>
        <w:autoSpaceDN w:val="0"/>
        <w:ind w:firstLine="400"/>
        <w:jc w:val="both"/>
      </w:pPr>
      <w:r>
        <w:rPr>
          <w:rStyle w:val="s0"/>
        </w:rPr>
        <w:t>Настоящий Закон регулирует общественные отношения, связанные с осуществлением деятельнос</w:t>
      </w:r>
      <w:r>
        <w:rPr>
          <w:rStyle w:val="s0"/>
        </w:rPr>
        <w:t>ти в сфере игорн</w:t>
      </w:r>
      <w:r>
        <w:t>ого бизнеса.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autoSpaceDE w:val="0"/>
        <w:autoSpaceDN w:val="0"/>
        <w:ind w:left="1200" w:hanging="800"/>
        <w:jc w:val="both"/>
      </w:pPr>
      <w:bookmarkStart w:id="3" w:name="SUB10000"/>
      <w:bookmarkEnd w:id="3"/>
      <w:r>
        <w:rPr>
          <w:rStyle w:val="s1"/>
        </w:rPr>
        <w:t>Статья 1. Основные понятия, используемые в настоящем Законе</w:t>
      </w:r>
    </w:p>
    <w:p w:rsidR="00000000" w:rsidRDefault="00C04107">
      <w:pPr>
        <w:ind w:firstLine="400"/>
        <w:jc w:val="both"/>
      </w:pPr>
      <w:r>
        <w:rPr>
          <w:rStyle w:val="s0"/>
        </w:rPr>
        <w:t>В настоящем Законе используются следующие основные понятия:</w:t>
      </w:r>
    </w:p>
    <w:p w:rsidR="00000000" w:rsidRDefault="00C04107">
      <w:r>
        <w:rPr>
          <w:rStyle w:val="s3"/>
        </w:rPr>
        <w:t xml:space="preserve">Подпункт 1 изложен в редакции </w:t>
      </w:r>
      <w:hyperlink r:id="rId8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9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1) аппаратно-программный комплекс - совокупность программных и технических средств, обеспечивающих информационные процессы;</w:t>
      </w:r>
    </w:p>
    <w:p w:rsidR="00000000" w:rsidRDefault="00C0410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10" w:anchor="sub_id=1" w:history="1">
        <w:r>
          <w:rPr>
            <w:rStyle w:val="a4"/>
            <w:i/>
            <w:iCs/>
            <w:bdr w:val="none" w:sz="0" w:space="0" w:color="auto" w:frame="1"/>
          </w:rPr>
          <w:t>Закон</w:t>
        </w:r>
        <w:r>
          <w:rPr>
            <w:rStyle w:val="a4"/>
            <w:i/>
            <w:iCs/>
            <w:bdr w:val="none" w:sz="0" w:space="0" w:color="auto" w:frame="1"/>
          </w:rPr>
          <w:t>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2) пари - основанное на риске соглашение, заключенное участниками между собой либо с организатором игорного бизнеса, на исход события, предполагающий выигрыш, в котором они не принимают участия;</w:t>
      </w:r>
    </w:p>
    <w:p w:rsidR="00000000" w:rsidRDefault="00C04107">
      <w:pPr>
        <w:jc w:val="both"/>
      </w:pPr>
      <w:r>
        <w:rPr>
          <w:rStyle w:val="s3"/>
        </w:rPr>
        <w:t>Статья допо</w:t>
      </w:r>
      <w:r>
        <w:rPr>
          <w:rStyle w:val="s3"/>
        </w:rPr>
        <w:t xml:space="preserve">лнена подпунктом 2-1 в соответствии с </w:t>
      </w:r>
      <w:hyperlink r:id="rId13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</w:t>
      </w:r>
    </w:p>
    <w:p w:rsidR="00000000" w:rsidRDefault="00C04107">
      <w:pPr>
        <w:ind w:firstLine="400"/>
        <w:jc w:val="both"/>
      </w:pPr>
      <w:r>
        <w:rPr>
          <w:rStyle w:val="s0"/>
        </w:rPr>
        <w:t>2-1) оборудование для организации и проведения пари - устройства, используемые для организации и провед</w:t>
      </w:r>
      <w:r>
        <w:rPr>
          <w:rStyle w:val="s0"/>
        </w:rPr>
        <w:t>ения пари, позволяющие участникам пари наблюдать развитие и исход события, на результат которого ими были сделаны ставки;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3) букмекерская контора - игорное заведение, в котором заключается на добровольной основе пари между организатором игорного заведения </w:t>
      </w:r>
      <w:r>
        <w:rPr>
          <w:rStyle w:val="s0"/>
        </w:rPr>
        <w:t>и участниками;</w:t>
      </w:r>
    </w:p>
    <w:p w:rsidR="00000000" w:rsidRDefault="00C04107">
      <w:pPr>
        <w:ind w:firstLine="400"/>
        <w:jc w:val="both"/>
      </w:pPr>
      <w:r>
        <w:rPr>
          <w:rStyle w:val="s0"/>
        </w:rPr>
        <w:t>4) легитимационные знаки - фишки, жетоны определенного номинала, заменяющие наличные деньги, реализуемые через кассы игорного заведения и используемые в игорных заведениях для участия в азартных играх;</w:t>
      </w:r>
    </w:p>
    <w:p w:rsidR="00000000" w:rsidRDefault="00C04107">
      <w:pPr>
        <w:jc w:val="both"/>
      </w:pPr>
      <w:r>
        <w:rPr>
          <w:rStyle w:val="s3"/>
        </w:rPr>
        <w:t>Статья дополнена подпунктом 4-1 в соотв</w:t>
      </w:r>
      <w:r>
        <w:rPr>
          <w:rStyle w:val="s3"/>
        </w:rPr>
        <w:t xml:space="preserve">етствии с </w:t>
      </w:r>
      <w:hyperlink r:id="rId14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</w:t>
      </w:r>
    </w:p>
    <w:p w:rsidR="00000000" w:rsidRDefault="00C04107">
      <w:pPr>
        <w:ind w:firstLine="400"/>
        <w:jc w:val="both"/>
      </w:pPr>
      <w:r>
        <w:rPr>
          <w:rStyle w:val="s0"/>
        </w:rPr>
        <w:t>4-1) интернет-казино - интернет-ресурс, реализующий возможность организации и проведения азартных игр в режиме реального времени по</w:t>
      </w:r>
      <w:r>
        <w:rPr>
          <w:rStyle w:val="s0"/>
        </w:rPr>
        <w:t>средством сети Интернет и (или) электронных денег и предусматривающий получение выигрыша;</w:t>
      </w:r>
    </w:p>
    <w:p w:rsidR="00000000" w:rsidRDefault="00C04107">
      <w:pPr>
        <w:ind w:firstLine="400"/>
        <w:jc w:val="both"/>
      </w:pPr>
      <w:r>
        <w:rPr>
          <w:rStyle w:val="s0"/>
        </w:rPr>
        <w:t>5) казино - игорное заведение, в котором для организации и проведения азартных игр используются игровые столы;</w:t>
      </w:r>
    </w:p>
    <w:p w:rsidR="00000000" w:rsidRDefault="00C04107">
      <w:pPr>
        <w:ind w:firstLine="400"/>
        <w:jc w:val="both"/>
      </w:pPr>
      <w:r>
        <w:rPr>
          <w:rStyle w:val="s0"/>
        </w:rPr>
        <w:t>6) касса казино или зала игровых автоматов - место в иг</w:t>
      </w:r>
      <w:r>
        <w:rPr>
          <w:rStyle w:val="s0"/>
        </w:rPr>
        <w:t>орном заведении, специально оборудованное организатором игорного заведения, где производятся услуги по размену (обмену) наличных денег на легитимационные знаки и легитимационных знаков на наличные деньги;</w:t>
      </w:r>
    </w:p>
    <w:p w:rsidR="00000000" w:rsidRDefault="00C04107">
      <w:pPr>
        <w:jc w:val="both"/>
      </w:pPr>
      <w:r>
        <w:rPr>
          <w:rStyle w:val="s3"/>
        </w:rPr>
        <w:t xml:space="preserve">В подпункт 7 внесены изменения в соответствии с </w:t>
      </w:r>
      <w:hyperlink r:id="rId15" w:anchor="sub_id=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7) азартная игра - основанное на риске соглашение, заключенное участниками между собой либо с организатором игорного бизнеса,</w:t>
      </w:r>
      <w:r>
        <w:rPr>
          <w:rStyle w:val="s0"/>
        </w:rPr>
        <w:t xml:space="preserve"> на исход события, предполагающий выигрыш, в котором они принимают участие;</w:t>
      </w:r>
    </w:p>
    <w:p w:rsidR="00000000" w:rsidRDefault="00C04107">
      <w:pPr>
        <w:jc w:val="both"/>
      </w:pPr>
      <w:r>
        <w:rPr>
          <w:rStyle w:val="s3"/>
        </w:rPr>
        <w:t xml:space="preserve">Статья дополнена подпунктом 7-1 в соответствии с </w:t>
      </w:r>
      <w:hyperlink r:id="rId18" w:anchor="sub_id=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04.05.09 г. № 157-IV (введен в действие по истечении двадцати одного календарного дня после его первого официального </w:t>
      </w:r>
      <w:hyperlink r:id="rId1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7-1) участник азартной игры и (или) пари - физическое</w:t>
      </w:r>
      <w:r>
        <w:rPr>
          <w:rStyle w:val="s0"/>
        </w:rPr>
        <w:t xml:space="preserve"> лицо, принимающее участие в азартной игре и (или) пари;</w:t>
      </w:r>
    </w:p>
    <w:p w:rsidR="00000000" w:rsidRDefault="00C04107">
      <w:pPr>
        <w:jc w:val="both"/>
      </w:pPr>
      <w:r>
        <w:rPr>
          <w:rStyle w:val="s3"/>
        </w:rPr>
        <w:t xml:space="preserve">В подпункт 8 внесены изменения в соответствии с </w:t>
      </w:r>
      <w:hyperlink r:id="rId20" w:anchor="sub_id=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</w:t>
      </w:r>
      <w:r>
        <w:rPr>
          <w:rStyle w:val="s3"/>
        </w:rPr>
        <w:t xml:space="preserve">ати одного календарного дня после его первого официального </w:t>
      </w:r>
      <w:hyperlink r:id="rId2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8) обязательные р</w:t>
      </w:r>
      <w:r>
        <w:rPr>
          <w:rStyle w:val="s0"/>
        </w:rPr>
        <w:t xml:space="preserve">езервы - деньги, принадлежащие организатору игорного бизнеса или заявителю на праве собственности, в том числе полученные в кредит и размещаемые в банках на территории Республики Казахстан на основании договора банковского вклада на условиях выдачи вклада </w:t>
      </w:r>
      <w:r>
        <w:rPr>
          <w:rStyle w:val="s0"/>
        </w:rPr>
        <w:t>по первому требованию (вклада до востребования) и используемые им в соответствии с требованиями, установленными настоящим Законом;</w:t>
      </w:r>
    </w:p>
    <w:p w:rsidR="00000000" w:rsidRDefault="00C04107">
      <w:pPr>
        <w:jc w:val="both"/>
      </w:pPr>
      <w:r>
        <w:rPr>
          <w:rStyle w:val="s3"/>
        </w:rPr>
        <w:t xml:space="preserve">Подпункт 9 изложен в редакции </w:t>
      </w:r>
      <w:hyperlink r:id="rId23" w:anchor="sub_id=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</w:t>
      </w:r>
      <w:r>
        <w:rPr>
          <w:rStyle w:val="s3"/>
        </w:rPr>
        <w:t xml:space="preserve">05.09 г. № 157-IV (введен в действие по истечении двадцати одного календарного дня после его первого официального </w:t>
      </w:r>
      <w:hyperlink r:id="rId2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5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6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27" w:anchor="sub_id=1000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9) </w:t>
      </w:r>
      <w:r>
        <w:rPr>
          <w:rStyle w:val="s0"/>
        </w:rPr>
        <w:t>игровой автомат - игорное оборудование (механическое, электрическое, электронное или иное техническое оборудование), используемое для проведения азартных игр, выигрыш которого определяется случайным образом устройством, находящимся внутри корпуса такого иг</w:t>
      </w:r>
      <w:r>
        <w:rPr>
          <w:rStyle w:val="s0"/>
        </w:rPr>
        <w:t>орного оборудования, без участия организатора игорного бизнеса или его работников;</w:t>
      </w:r>
    </w:p>
    <w:p w:rsidR="00000000" w:rsidRDefault="00C04107">
      <w:pPr>
        <w:ind w:firstLine="400"/>
        <w:jc w:val="both"/>
      </w:pPr>
      <w:r>
        <w:rPr>
          <w:rStyle w:val="s0"/>
        </w:rPr>
        <w:t>10) зал игровых автоматов - игорное заведение, в котором для организации и проведения азартных игр используются только игровые автоматы;</w:t>
      </w:r>
    </w:p>
    <w:p w:rsidR="00000000" w:rsidRDefault="00C04107">
      <w:pPr>
        <w:ind w:firstLine="400"/>
        <w:jc w:val="both"/>
      </w:pPr>
      <w:r>
        <w:rPr>
          <w:rStyle w:val="s0"/>
        </w:rPr>
        <w:t>11) игорный бизнес - предпринимательская деятельность, связанная с организацией и проведением азартных игр и (или) пари;</w:t>
      </w:r>
    </w:p>
    <w:p w:rsidR="00000000" w:rsidRDefault="00C04107">
      <w:pPr>
        <w:jc w:val="both"/>
      </w:pPr>
      <w:r>
        <w:rPr>
          <w:rStyle w:val="s3"/>
        </w:rPr>
        <w:t xml:space="preserve">В подпункт 12 внесены изменения в соответствии с </w:t>
      </w:r>
      <w:hyperlink r:id="rId28" w:anchor="sub_id=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30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1" w:anchor="sub_id=68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2" w:anchor="sub_id=10012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12) организатор игорного бизнеса - юридическое лицо, осуществляющее организацию и проведение азартных игр и (или) пари в соответствии с требованиями, установленными законодательст</w:t>
      </w:r>
      <w:r>
        <w:rPr>
          <w:rStyle w:val="s0"/>
        </w:rPr>
        <w:t>вом Республики Казахстан;</w:t>
      </w:r>
    </w:p>
    <w:p w:rsidR="00000000" w:rsidRDefault="00C04107">
      <w:pPr>
        <w:jc w:val="both"/>
      </w:pPr>
      <w:r>
        <w:rPr>
          <w:rStyle w:val="s3"/>
        </w:rPr>
        <w:t xml:space="preserve">Подпункт 13 изложен в редакции </w:t>
      </w:r>
      <w:hyperlink r:id="rId33" w:anchor="sub_id=68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34" w:anchor="sub_id=10013" w:history="1">
        <w:r>
          <w:rPr>
            <w:rStyle w:val="a4"/>
            <w:i/>
            <w:iCs/>
            <w:bdr w:val="none" w:sz="0" w:space="0" w:color="auto" w:frame="1"/>
          </w:rPr>
          <w:t>с</w:t>
        </w:r>
        <w:r>
          <w:rPr>
            <w:rStyle w:val="a4"/>
            <w:i/>
            <w:iCs/>
            <w:bdr w:val="none" w:sz="0" w:space="0" w:color="auto" w:frame="1"/>
          </w:rPr>
          <w:t>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13) уполномоченный орган в сфере игорного бизнеса (далее - уполномоченный орган) - </w:t>
      </w:r>
      <w:hyperlink w:anchor="sub80000" w:history="1">
        <w:r>
          <w:rPr>
            <w:rStyle w:val="a4"/>
          </w:rPr>
          <w:t>государственный орган</w:t>
        </w:r>
      </w:hyperlink>
      <w:r>
        <w:rPr>
          <w:rStyle w:val="s0"/>
        </w:rPr>
        <w:t>, определяемый Правительством Республики Казахстан, осуществляющий реализацию государственной политики и к</w:t>
      </w:r>
      <w:r>
        <w:rPr>
          <w:rStyle w:val="s0"/>
        </w:rPr>
        <w:t>онтроль в сфере игорного бизнеса;</w:t>
      </w:r>
    </w:p>
    <w:p w:rsidR="00000000" w:rsidRDefault="00C04107">
      <w:pPr>
        <w:jc w:val="both"/>
      </w:pPr>
      <w:r>
        <w:rPr>
          <w:rStyle w:val="s3"/>
        </w:rPr>
        <w:t xml:space="preserve">Подпункт 14 изложен в редакции </w:t>
      </w:r>
      <w:hyperlink r:id="rId35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36" w:anchor="sub_id=1001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14) игорное оборудование - устройства или приспособления, предназначенные и используемые для проведения азартных игр;</w:t>
      </w:r>
    </w:p>
    <w:p w:rsidR="00000000" w:rsidRDefault="00C04107">
      <w:pPr>
        <w:jc w:val="both"/>
      </w:pPr>
      <w:r>
        <w:rPr>
          <w:rStyle w:val="s3"/>
        </w:rPr>
        <w:t xml:space="preserve">Подпункт 15 изложен в редакции </w:t>
      </w:r>
      <w:hyperlink r:id="rId37" w:anchor="sub_id=6800" w:history="1">
        <w:r>
          <w:rPr>
            <w:rStyle w:val="a4"/>
            <w:i/>
            <w:iCs/>
            <w:bdr w:val="none" w:sz="0" w:space="0" w:color="auto" w:frame="1"/>
          </w:rPr>
          <w:t>За</w:t>
        </w:r>
        <w:r>
          <w:rPr>
            <w:rStyle w:val="a4"/>
            <w:i/>
            <w:iCs/>
            <w:bdr w:val="none" w:sz="0" w:space="0" w:color="auto" w:frame="1"/>
          </w:rPr>
          <w:t>кона</w:t>
        </w:r>
      </w:hyperlink>
      <w:r>
        <w:rPr>
          <w:rStyle w:val="s3"/>
        </w:rPr>
        <w:t xml:space="preserve"> РК от 10.07.12 г. № 36-V (</w:t>
      </w:r>
      <w:hyperlink r:id="rId38" w:anchor="sub_id=10015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15) игорное заведение - здание, помещение, сооружение, в которых проводятся в соответствии с требованиями, установленными наст</w:t>
      </w:r>
      <w:r>
        <w:rPr>
          <w:rStyle w:val="s0"/>
        </w:rPr>
        <w:t>оящим Законом, азартные игры и (или) пари, предусматривающие получение выигрыша;</w:t>
      </w:r>
    </w:p>
    <w:p w:rsidR="00000000" w:rsidRDefault="00C04107">
      <w:pPr>
        <w:ind w:firstLine="400"/>
        <w:jc w:val="both"/>
      </w:pPr>
      <w:r>
        <w:rPr>
          <w:rStyle w:val="s0"/>
        </w:rPr>
        <w:t>16) игровой стол - игорное оборудование, предназначенное для проведения азартных игр с участием игрока (игроков) и одним представителем казино;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17) исключен в соответствии с </w:t>
      </w:r>
      <w:hyperlink r:id="rId39" w:anchor="sub_id=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24.04.15 г. № 310-V </w:t>
      </w:r>
      <w:r>
        <w:rPr>
          <w:rStyle w:val="s3"/>
        </w:rPr>
        <w:t>(</w:t>
      </w:r>
      <w:hyperlink r:id="rId40" w:anchor="sub_id=10017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C04107">
      <w:pPr>
        <w:jc w:val="both"/>
      </w:pPr>
      <w:r>
        <w:rPr>
          <w:rStyle w:val="s3"/>
        </w:rPr>
        <w:t>Статья дополнена подпунктом 17-1 в соотве</w:t>
      </w:r>
      <w:r>
        <w:rPr>
          <w:rStyle w:val="s3"/>
        </w:rPr>
        <w:t xml:space="preserve">тствии с </w:t>
      </w:r>
      <w:hyperlink r:id="rId41" w:anchor="sub_id=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43" w:anchor="sub_id=68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10.07.12 г. № 36-V (</w:t>
      </w:r>
      <w:hyperlink r:id="rId44" w:anchor="sub_id=100017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17-1) заявитель - юридическое лицо, обратившееся в уполномоченный орган с заявлением о выдаче лицензии на право занятия деятельностью в сфере игорного бизнеса в Республике Казахстан;</w:t>
      </w:r>
    </w:p>
    <w:p w:rsidR="00000000" w:rsidRDefault="00C04107">
      <w:pPr>
        <w:jc w:val="both"/>
      </w:pPr>
      <w:r>
        <w:rPr>
          <w:rStyle w:val="s3"/>
        </w:rPr>
        <w:t xml:space="preserve">Статья дополнена подпунктом 17-2 в соответствии с </w:t>
      </w:r>
      <w:hyperlink r:id="rId45" w:anchor="sub_id=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17-2) ставка - сумма денег, передаваемых участником азартной игры и (или) пари организатору игорного бизнеса и являющихся основным условием участия в азартной игре и (или) пари в соответствии с правилами, установленными ор</w:t>
      </w:r>
      <w:r>
        <w:rPr>
          <w:rStyle w:val="s0"/>
        </w:rPr>
        <w:t>ганизатором игорного бизнеса;</w:t>
      </w:r>
    </w:p>
    <w:p w:rsidR="00000000" w:rsidRDefault="00C04107">
      <w:pPr>
        <w:ind w:firstLine="400"/>
        <w:jc w:val="both"/>
      </w:pPr>
      <w:r>
        <w:rPr>
          <w:rStyle w:val="s0"/>
        </w:rPr>
        <w:t>18) тотализатор - игорное заведение, в котором заключается пари между участниками при посредничестве организатора игорного заведения;</w:t>
      </w:r>
    </w:p>
    <w:p w:rsidR="00000000" w:rsidRDefault="00C04107">
      <w:pPr>
        <w:jc w:val="both"/>
      </w:pPr>
      <w:r>
        <w:rPr>
          <w:rStyle w:val="s3"/>
        </w:rPr>
        <w:t xml:space="preserve">Подпункт 19 изложен в редакции </w:t>
      </w:r>
      <w:hyperlink r:id="rId47" w:anchor="sub_id=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4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49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50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51" w:anchor="sub_id=10019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19) касса тотализатора или букмекерской конторы - место, где осуществляются прием ставок на пари, выплата выигрыша по нему;</w:t>
      </w:r>
    </w:p>
    <w:p w:rsidR="00000000" w:rsidRDefault="00C04107">
      <w:pPr>
        <w:jc w:val="both"/>
      </w:pPr>
      <w:r>
        <w:rPr>
          <w:rStyle w:val="s3"/>
        </w:rPr>
        <w:t xml:space="preserve">Статья дополнена подпунктом 19-1 </w:t>
      </w:r>
      <w:r>
        <w:rPr>
          <w:rStyle w:val="s3"/>
        </w:rPr>
        <w:t xml:space="preserve">в соответствии с </w:t>
      </w:r>
      <w:hyperlink r:id="rId52" w:anchor="sub_id=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5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19-1) электронная касса тотализатора или букмекерской конторы - информационная система, посредством которой осуществляется прием (учет) ставок и производятся выплаты выигрышей с использованием информационн</w:t>
      </w:r>
      <w:r>
        <w:rPr>
          <w:rStyle w:val="s0"/>
        </w:rPr>
        <w:t>о-коммуникационных сетей;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20) исключен в соответствии с </w:t>
      </w:r>
      <w:hyperlink r:id="rId54" w:anchor="sub_id=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>(введен в действие по истечении двадцати одного календарного дня после его первого офи</w:t>
      </w:r>
      <w:r>
        <w:rPr>
          <w:rStyle w:val="s3"/>
        </w:rPr>
        <w:t xml:space="preserve">циального </w:t>
      </w:r>
      <w:hyperlink r:id="rId5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6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jc w:val="both"/>
      </w:pPr>
      <w:r>
        <w:rPr>
          <w:rStyle w:val="s3"/>
        </w:rPr>
        <w:t xml:space="preserve">Подпункт 21 изложен в редакции </w:t>
      </w:r>
      <w:hyperlink r:id="rId57" w:anchor="sub_id=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5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59" w:anchor="sub_id=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60" w:anchor="sub_id=5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61" w:anchor="sub_id=10021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21) выигрыш - имущественная выгода, подлежащая обязательной выплате участнику азартной игры и (или) пари при наступлении результата азартной игры и (или) пар</w:t>
      </w:r>
      <w:r>
        <w:rPr>
          <w:rStyle w:val="s0"/>
        </w:rPr>
        <w:t>и, предусмотренного правилами, установленными организатором игорного бизнеса;</w:t>
      </w:r>
    </w:p>
    <w:p w:rsidR="00000000" w:rsidRDefault="00C04107">
      <w:pPr>
        <w:jc w:val="both"/>
      </w:pPr>
      <w:r>
        <w:rPr>
          <w:rStyle w:val="s3"/>
        </w:rPr>
        <w:t xml:space="preserve">Статья дополнена подпунктом 22 в соответствии с </w:t>
      </w:r>
      <w:hyperlink r:id="rId62" w:anchor="sub_id=5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</w:t>
      </w:r>
    </w:p>
    <w:p w:rsidR="00000000" w:rsidRDefault="00C04107">
      <w:pPr>
        <w:ind w:firstLine="400"/>
        <w:jc w:val="both"/>
      </w:pPr>
      <w:r>
        <w:rPr>
          <w:rStyle w:val="s0"/>
        </w:rPr>
        <w:t>22) электронное</w:t>
      </w:r>
      <w:r>
        <w:rPr>
          <w:rStyle w:val="s0"/>
        </w:rPr>
        <w:t xml:space="preserve"> казино - заведение, использующее аппаратно-программный комплекс и (или) интернет-ресурс, реализующее возможность организации и проведения азартных игр в режиме реального времени посредством сети Интернет и (или) электронных денег и предусматривающее получ</w:t>
      </w:r>
      <w:r>
        <w:rPr>
          <w:rStyle w:val="s0"/>
        </w:rPr>
        <w:t>ение выигрыша.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autoSpaceDE w:val="0"/>
        <w:autoSpaceDN w:val="0"/>
        <w:ind w:left="1200" w:hanging="800"/>
        <w:jc w:val="both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игорном бизнесе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1. Законодательство Республики Казахстан об игорном бизнесе основывается на </w:t>
      </w:r>
      <w:hyperlink r:id="rId6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Республики Казахстан и состоит из настоящего Закона и </w:t>
      </w:r>
      <w:hyperlink r:id="rId64" w:history="1">
        <w:r>
          <w:rPr>
            <w:rStyle w:val="a4"/>
          </w:rPr>
          <w:t>иных нормативных правовых актов</w:t>
        </w:r>
      </w:hyperlink>
      <w:r>
        <w:rPr>
          <w:rStyle w:val="s0"/>
        </w:rPr>
        <w:t xml:space="preserve"> Республики Казахстан.</w:t>
      </w:r>
    </w:p>
    <w:p w:rsidR="00000000" w:rsidRDefault="00C04107">
      <w:pPr>
        <w:ind w:firstLine="400"/>
        <w:jc w:val="both"/>
      </w:pPr>
      <w:r>
        <w:rPr>
          <w:rStyle w:val="s0"/>
        </w:rPr>
        <w:t>2. Если международным договором, ратифицированным Республикой Казахстан, установлен</w:t>
      </w:r>
      <w:r>
        <w:rPr>
          <w:rStyle w:val="s0"/>
        </w:rPr>
        <w:t>ы иные правила, чем те, которые содержатся в настоящем Законе, то применяются правила международного договора</w:t>
      </w:r>
      <w:r>
        <w:t>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autoSpaceDE w:val="0"/>
        <w:autoSpaceDN w:val="0"/>
        <w:ind w:left="1200" w:hanging="800"/>
        <w:jc w:val="both"/>
      </w:pPr>
      <w:bookmarkStart w:id="5" w:name="SUB30000"/>
      <w:bookmarkEnd w:id="5"/>
      <w:r>
        <w:rPr>
          <w:rStyle w:val="s1"/>
        </w:rPr>
        <w:t>Статья 3. Сфера действия настоящего Закона</w:t>
      </w:r>
    </w:p>
    <w:p w:rsidR="00000000" w:rsidRDefault="00C04107">
      <w:pPr>
        <w:ind w:firstLine="400"/>
        <w:jc w:val="both"/>
      </w:pPr>
      <w:r>
        <w:rPr>
          <w:rStyle w:val="s0"/>
        </w:rPr>
        <w:t>1. Настоящий Закон регулирует правоотношения:</w:t>
      </w:r>
    </w:p>
    <w:p w:rsidR="00000000" w:rsidRDefault="00C04107">
      <w:pPr>
        <w:ind w:firstLine="400"/>
        <w:jc w:val="both"/>
      </w:pPr>
      <w:r>
        <w:rPr>
          <w:rStyle w:val="s0"/>
        </w:rPr>
        <w:t>1) связанные с особенностями правового положения и дея</w:t>
      </w:r>
      <w:r>
        <w:rPr>
          <w:rStyle w:val="s0"/>
        </w:rPr>
        <w:t>тельности организаторов игорного бизнеса;</w:t>
      </w:r>
    </w:p>
    <w:p w:rsidR="00000000" w:rsidRDefault="00C04107">
      <w:pPr>
        <w:ind w:firstLine="400"/>
        <w:jc w:val="both"/>
      </w:pPr>
      <w:r>
        <w:rPr>
          <w:rStyle w:val="s0"/>
        </w:rPr>
        <w:t>2) возникающие между организатором игорного бизнеса и участниками азартных игр и (или) пари при проведении самой игры и (или) пари;</w:t>
      </w:r>
    </w:p>
    <w:p w:rsidR="00000000" w:rsidRDefault="00C04107">
      <w:pPr>
        <w:ind w:firstLine="400"/>
        <w:jc w:val="both"/>
      </w:pPr>
      <w:r>
        <w:rPr>
          <w:rStyle w:val="s0"/>
        </w:rPr>
        <w:t>3) возникающие между организатором игорного бизнеса и уполномоченным органом.</w:t>
      </w:r>
    </w:p>
    <w:p w:rsidR="00000000" w:rsidRDefault="00C04107">
      <w:pPr>
        <w:jc w:val="both"/>
      </w:pPr>
      <w:r>
        <w:rPr>
          <w:rStyle w:val="s3"/>
        </w:rPr>
        <w:t>В пу</w:t>
      </w:r>
      <w:r>
        <w:rPr>
          <w:rStyle w:val="s3"/>
        </w:rPr>
        <w:t xml:space="preserve">нкт 2 внесены изменения в соответствии с </w:t>
      </w:r>
      <w:hyperlink r:id="rId65" w:anchor="sub_id=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6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67" w:anchor="sub_id=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2. Действие настоящего Закона не распространяется на </w:t>
      </w:r>
      <w:hyperlink r:id="rId68" w:history="1">
        <w:r>
          <w:rPr>
            <w:rStyle w:val="a4"/>
          </w:rPr>
          <w:t>организацию и проведение лотерей</w:t>
        </w:r>
      </w:hyperlink>
      <w:r>
        <w:rPr>
          <w:rStyle w:val="s0"/>
        </w:rPr>
        <w:t xml:space="preserve">, а также деятельность, связанную с оказанием услуг с использованием игровых автоматов без выигрыша, </w:t>
      </w:r>
      <w:r>
        <w:t>проведением спортивных мероприятий, в том числе боулинга (кегельбана), картинга, билья</w:t>
      </w:r>
      <w:r>
        <w:t>рда.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autoSpaceDE w:val="0"/>
        <w:autoSpaceDN w:val="0"/>
        <w:ind w:left="1200" w:hanging="800"/>
        <w:jc w:val="both"/>
      </w:pPr>
      <w:bookmarkStart w:id="6" w:name="SUB40000"/>
      <w:bookmarkEnd w:id="6"/>
      <w:r>
        <w:rPr>
          <w:rStyle w:val="s1"/>
        </w:rPr>
        <w:t>Статья 4. Основные принципы деятельности в сфере игорного бизнеса</w:t>
      </w:r>
    </w:p>
    <w:p w:rsidR="00000000" w:rsidRDefault="00C04107">
      <w:pPr>
        <w:ind w:firstLine="400"/>
        <w:jc w:val="both"/>
      </w:pPr>
      <w:r>
        <w:rPr>
          <w:rStyle w:val="s0"/>
        </w:rPr>
        <w:t>Основными принципами осуществления деятельности в сфере игорного бизнеса являются:</w:t>
      </w:r>
    </w:p>
    <w:p w:rsidR="00000000" w:rsidRDefault="00C04107">
      <w:pPr>
        <w:ind w:firstLine="400"/>
        <w:jc w:val="both"/>
      </w:pPr>
      <w:r>
        <w:rPr>
          <w:rStyle w:val="s0"/>
        </w:rPr>
        <w:t>1) обеспечение защиты прав и законных интересов участников игорного бизнеса;</w:t>
      </w:r>
    </w:p>
    <w:p w:rsidR="00000000" w:rsidRDefault="00C04107">
      <w:pPr>
        <w:ind w:firstLine="400"/>
        <w:jc w:val="both"/>
      </w:pPr>
      <w:r>
        <w:rPr>
          <w:rStyle w:val="s0"/>
        </w:rPr>
        <w:t>2</w:t>
      </w:r>
      <w:r>
        <w:t>) обеспечение законности осуществления своей деятельности организаторами игорного бизнеса.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autoSpaceDE w:val="0"/>
        <w:autoSpaceDN w:val="0"/>
        <w:ind w:left="1200" w:hanging="800"/>
        <w:jc w:val="both"/>
      </w:pPr>
      <w:bookmarkStart w:id="7" w:name="SUB50000"/>
      <w:bookmarkEnd w:id="7"/>
      <w:r>
        <w:rPr>
          <w:rStyle w:val="s1"/>
        </w:rPr>
        <w:t>Статья 5. Государственное регулирование в сфере игорного бизнеса</w:t>
      </w:r>
    </w:p>
    <w:p w:rsidR="00000000" w:rsidRDefault="00C0410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69" w:anchor="sub_id=11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7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1" w:anchor="sub_id=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1. Государственное регулирование деятельности и контроль в сфере игорного бизнеса Республики Казахстан осуществляют Президент Республики Казахстан, Правительство Республики Казахстан, уполно</w:t>
      </w:r>
      <w:r>
        <w:rPr>
          <w:rStyle w:val="s0"/>
        </w:rPr>
        <w:t>моченный орган и иные государственные органы в пределах их компетенции.</w:t>
      </w:r>
    </w:p>
    <w:p w:rsidR="00000000" w:rsidRDefault="00C04107">
      <w:pPr>
        <w:ind w:firstLine="400"/>
        <w:jc w:val="both"/>
      </w:pPr>
      <w:r>
        <w:rPr>
          <w:rStyle w:val="s0"/>
        </w:rPr>
        <w:t>2. Формами государственного регулирования деятельности в сфере игорного бизнеса являются:</w:t>
      </w:r>
    </w:p>
    <w:p w:rsidR="00000000" w:rsidRDefault="00C04107">
      <w:pPr>
        <w:ind w:firstLine="400"/>
        <w:jc w:val="both"/>
      </w:pPr>
      <w:r>
        <w:rPr>
          <w:rStyle w:val="s0"/>
        </w:rPr>
        <w:t>1) определение порядка осуществления деятельности в сфере игорного бизнеса;</w:t>
      </w:r>
    </w:p>
    <w:p w:rsidR="00000000" w:rsidRDefault="00C04107">
      <w:pPr>
        <w:ind w:firstLine="400"/>
        <w:jc w:val="both"/>
      </w:pPr>
      <w:r>
        <w:rPr>
          <w:rStyle w:val="s0"/>
        </w:rPr>
        <w:t>2) осуществление л</w:t>
      </w:r>
      <w:r>
        <w:rPr>
          <w:rStyle w:val="s0"/>
        </w:rPr>
        <w:t>ицензирования деятельности в сфере игорного бизнеса в Республике Казахстан;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3) осуществление </w:t>
      </w:r>
      <w:r>
        <w:t>государственного контроля над деятельностью в сфере игорного бизнеса.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autoSpaceDE w:val="0"/>
        <w:autoSpaceDN w:val="0"/>
        <w:ind w:left="1200" w:hanging="800"/>
        <w:jc w:val="both"/>
      </w:pPr>
      <w:bookmarkStart w:id="8" w:name="SUB60000"/>
      <w:bookmarkEnd w:id="8"/>
      <w:r>
        <w:rPr>
          <w:rStyle w:val="s1"/>
        </w:rPr>
        <w:t>Статья 6. Виды деятельности в сфере игорного бизнеса</w:t>
      </w:r>
    </w:p>
    <w:p w:rsidR="00000000" w:rsidRDefault="00C04107">
      <w:pPr>
        <w:ind w:firstLine="400"/>
        <w:jc w:val="both"/>
      </w:pPr>
      <w:r>
        <w:rPr>
          <w:rStyle w:val="s0"/>
        </w:rPr>
        <w:t>1. В Республике Казахстан осуществляются следующие виды деятельности в сфере игорного бизнеса:</w:t>
      </w:r>
    </w:p>
    <w:p w:rsidR="00000000" w:rsidRDefault="00C04107">
      <w:pPr>
        <w:ind w:firstLine="400"/>
        <w:jc w:val="both"/>
      </w:pPr>
      <w:r>
        <w:rPr>
          <w:rStyle w:val="s0"/>
        </w:rPr>
        <w:t>1) казино;</w:t>
      </w:r>
    </w:p>
    <w:p w:rsidR="00000000" w:rsidRDefault="00C04107">
      <w:pPr>
        <w:ind w:firstLine="400"/>
        <w:jc w:val="both"/>
      </w:pPr>
      <w:r>
        <w:rPr>
          <w:rStyle w:val="s0"/>
        </w:rPr>
        <w:t>2) зал игровых автоматов;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3) букмекерская контора; </w:t>
      </w:r>
    </w:p>
    <w:p w:rsidR="00000000" w:rsidRDefault="00C04107">
      <w:pPr>
        <w:ind w:firstLine="400"/>
        <w:jc w:val="both"/>
      </w:pPr>
      <w:r>
        <w:rPr>
          <w:rStyle w:val="s0"/>
        </w:rPr>
        <w:t>4) тотализатор.</w:t>
      </w:r>
    </w:p>
    <w:p w:rsidR="00000000" w:rsidRDefault="00C0410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72" w:anchor="sub_id=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7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74" w:anchor="sub_id=6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75" w:anchor="sub_id=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</w:t>
      </w:r>
      <w:r>
        <w:rPr>
          <w:rStyle w:val="s3"/>
        </w:rPr>
        <w:t xml:space="preserve">ого календарного дня после его первого официального </w:t>
      </w:r>
      <w:hyperlink r:id="rId7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77" w:anchor="sub_id=6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24.04.15 г. № 310-V (</w:t>
      </w:r>
      <w:hyperlink r:id="rId78" w:anchor="sub_id=6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2. На территории Республики Казахстан запрещаются:</w:t>
      </w:r>
    </w:p>
    <w:p w:rsidR="00000000" w:rsidRDefault="00C04107">
      <w:pPr>
        <w:ind w:firstLine="400"/>
        <w:jc w:val="both"/>
      </w:pPr>
      <w:r>
        <w:rPr>
          <w:rStyle w:val="s0"/>
        </w:rPr>
        <w:t>1) осуществление не предусмотренных пунктом 1 настоящей статьи видов деятельнос</w:t>
      </w:r>
      <w:r>
        <w:rPr>
          <w:rStyle w:val="s0"/>
        </w:rPr>
        <w:t>ти в сфере игорного бизнеса;</w:t>
      </w:r>
    </w:p>
    <w:p w:rsidR="00000000" w:rsidRDefault="00C04107">
      <w:pPr>
        <w:ind w:firstLine="400"/>
        <w:jc w:val="both"/>
      </w:pPr>
      <w:r>
        <w:rPr>
          <w:rStyle w:val="s0"/>
        </w:rPr>
        <w:t>2) деятельность электронного казино и интернет-казино;</w:t>
      </w:r>
    </w:p>
    <w:p w:rsidR="00000000" w:rsidRDefault="00C04107">
      <w:pPr>
        <w:ind w:firstLine="400"/>
        <w:jc w:val="both"/>
      </w:pPr>
      <w:r>
        <w:rPr>
          <w:rStyle w:val="s0"/>
        </w:rPr>
        <w:t>3) организация и проведение азартных игр и (или) пари, предусматривающих прием ставок и (или) выдачу выигрыша в виде иного имущества, кроме денег, за исключением деятельнос</w:t>
      </w:r>
      <w:r>
        <w:rPr>
          <w:rStyle w:val="s0"/>
        </w:rPr>
        <w:t>ти казино, где допускается выдача выигрыша в виде иного имущества;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4) установка и использование игорного оборудования в предпринимательских целях, за исключением мест, предусмотренных </w:t>
      </w:r>
      <w:hyperlink w:anchor="sub110000" w:history="1">
        <w:r>
          <w:rPr>
            <w:rStyle w:val="a4"/>
          </w:rPr>
          <w:t>пунктом 1 статьи 11</w:t>
        </w:r>
      </w:hyperlink>
      <w:r>
        <w:rPr>
          <w:rStyle w:val="s0"/>
        </w:rPr>
        <w:t xml:space="preserve"> настоящего Закона;</w:t>
      </w:r>
    </w:p>
    <w:p w:rsidR="00000000" w:rsidRDefault="00C04107">
      <w:pPr>
        <w:ind w:firstLine="400"/>
        <w:jc w:val="both"/>
      </w:pPr>
      <w:r>
        <w:rPr>
          <w:rStyle w:val="s0"/>
        </w:rPr>
        <w:t>5</w:t>
      </w:r>
      <w:r>
        <w:rPr>
          <w:rStyle w:val="s0"/>
        </w:rPr>
        <w:t>) заключение пари, прием (учет) ставок, выплата выигрыша вне игорных заведений (касс тотализаторов или букмекерских контор);</w:t>
      </w:r>
    </w:p>
    <w:p w:rsidR="00000000" w:rsidRDefault="00C04107">
      <w:pPr>
        <w:ind w:firstLine="400"/>
        <w:jc w:val="both"/>
      </w:pPr>
      <w:r>
        <w:rPr>
          <w:rStyle w:val="s0"/>
        </w:rPr>
        <w:t>6) заключение пари, прием (учет) ставок, выплата выигрыша лицами, не являющимися организаторами игорного бизнеса, осуществляющими д</w:t>
      </w:r>
      <w:r>
        <w:rPr>
          <w:rStyle w:val="s0"/>
        </w:rPr>
        <w:t>еятельность тотализатора или букмекерской конторы.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jc w:val="both"/>
      </w:pPr>
      <w:bookmarkStart w:id="9" w:name="SUB70000"/>
      <w:bookmarkEnd w:id="9"/>
      <w:r>
        <w:rPr>
          <w:rStyle w:val="s3"/>
        </w:rPr>
        <w:t xml:space="preserve">Статья 7 изложена в редакции </w:t>
      </w:r>
      <w:hyperlink r:id="rId79" w:anchor="sub_id=7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</w:t>
      </w:r>
      <w:r>
        <w:rPr>
          <w:rStyle w:val="s3"/>
        </w:rPr>
        <w:t xml:space="preserve">дня после его первого официального </w:t>
      </w:r>
      <w:hyperlink r:id="rId8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81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82" w:anchor="sub_id=1120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83" w:history="1">
        <w:r>
          <w:rPr>
            <w:rStyle w:val="a4"/>
            <w:i/>
            <w:iCs/>
            <w:bdr w:val="none" w:sz="0" w:space="0" w:color="auto" w:frame="1"/>
          </w:rPr>
          <w:t>о</w:t>
        </w:r>
        <w:r>
          <w:rPr>
            <w:rStyle w:val="a4"/>
            <w:i/>
            <w:iCs/>
            <w:bdr w:val="none" w:sz="0" w:space="0" w:color="auto" w:frame="1"/>
          </w:rPr>
          <w:t>публикования</w:t>
        </w:r>
      </w:hyperlink>
      <w:r>
        <w:rPr>
          <w:rStyle w:val="s3"/>
        </w:rPr>
        <w:t>) (</w:t>
      </w:r>
      <w:hyperlink r:id="rId84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85" w:anchor="sub_id=9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29.09.14 г. № 239-V (</w:t>
      </w:r>
      <w:hyperlink r:id="rId86" w:anchor="sub_id=7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left="1200" w:hanging="800"/>
        <w:jc w:val="both"/>
      </w:pPr>
      <w:r>
        <w:rPr>
          <w:rStyle w:val="s1"/>
        </w:rPr>
        <w:t>Статья 7. Компетенция Правительства Республики Казахстан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Правительство Республики Казахстан разрабатывает основные направления государственной политики в сфере игорного бизнеса, а также выполняет иные функции, возложенные на него </w:t>
      </w:r>
      <w:hyperlink r:id="rId87" w:history="1">
        <w:r>
          <w:rPr>
            <w:rStyle w:val="a4"/>
          </w:rPr>
          <w:t>Конституцией</w:t>
        </w:r>
      </w:hyperlink>
      <w:r>
        <w:rPr>
          <w:rStyle w:val="s0"/>
        </w:rPr>
        <w:t>, закон</w:t>
      </w:r>
      <w:r>
        <w:rPr>
          <w:rStyle w:val="s0"/>
        </w:rPr>
        <w:t>ами Республики Казахстан и актами Президента Республики Казахстан.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jc w:val="both"/>
      </w:pPr>
      <w:bookmarkStart w:id="10" w:name="SUB80000"/>
      <w:bookmarkEnd w:id="10"/>
      <w:r>
        <w:rPr>
          <w:rStyle w:val="s3"/>
        </w:rPr>
        <w:t xml:space="preserve">В статью 8 внесены изменения в соответствии с </w:t>
      </w:r>
      <w:hyperlink r:id="rId88" w:anchor="sub_id=2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</w:t>
      </w:r>
      <w:r>
        <w:rPr>
          <w:rStyle w:val="s3"/>
        </w:rPr>
        <w:t xml:space="preserve">течении шести месяцев после его первого официального </w:t>
      </w:r>
      <w:hyperlink r:id="rId8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90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91" w:anchor="sub_id=13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15.07.10 г. № 337-IV (</w:t>
      </w:r>
      <w:hyperlink r:id="rId92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autoSpaceDE w:val="0"/>
        <w:autoSpaceDN w:val="0"/>
        <w:ind w:left="1200" w:hanging="800"/>
        <w:jc w:val="both"/>
      </w:pPr>
      <w:r>
        <w:rPr>
          <w:rStyle w:val="s1"/>
        </w:rPr>
        <w:t>Статья 8. Компетенция уполномоченного органа и иных государст</w:t>
      </w:r>
      <w:r>
        <w:rPr>
          <w:rStyle w:val="s1"/>
        </w:rPr>
        <w:t>венных органов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1. </w:t>
      </w:r>
      <w:hyperlink r:id="rId93" w:history="1">
        <w:r>
          <w:rPr>
            <w:rStyle w:val="a4"/>
          </w:rPr>
          <w:t>Уполномоченный орган</w:t>
        </w:r>
      </w:hyperlink>
      <w:r>
        <w:rPr>
          <w:rStyle w:val="s0"/>
        </w:rPr>
        <w:t>:</w:t>
      </w:r>
    </w:p>
    <w:p w:rsidR="00000000" w:rsidRDefault="00C04107">
      <w:pPr>
        <w:ind w:firstLine="400"/>
        <w:jc w:val="both"/>
      </w:pPr>
      <w:r>
        <w:rPr>
          <w:rStyle w:val="s0"/>
        </w:rPr>
        <w:t>1) осуществляет реализацию государственной политики в сфере игорного бизнеса;</w:t>
      </w:r>
    </w:p>
    <w:p w:rsidR="00000000" w:rsidRDefault="00C04107">
      <w:pPr>
        <w:jc w:val="both"/>
      </w:pPr>
      <w:r>
        <w:rPr>
          <w:rStyle w:val="s3"/>
        </w:rPr>
        <w:t xml:space="preserve">В подпункт 2 внесены изменения в соответствии с </w:t>
      </w:r>
      <w:hyperlink r:id="rId94" w:anchor="sub_id=18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95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2) осуществляет контроль за соблюдением </w:t>
      </w:r>
      <w:r>
        <w:rPr>
          <w:rStyle w:val="s0"/>
        </w:rPr>
        <w:t xml:space="preserve">организаторами игорных заведений </w:t>
      </w:r>
      <w:r>
        <w:t>законодательства</w:t>
      </w:r>
      <w:r>
        <w:rPr>
          <w:rStyle w:val="s0"/>
        </w:rPr>
        <w:t xml:space="preserve"> Республики Казахстан об игорном бизнесе а также за соблюдением </w:t>
      </w:r>
      <w:hyperlink r:id="rId96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</w:t>
      </w:r>
      <w:r>
        <w:rPr>
          <w:rStyle w:val="s0"/>
        </w:rPr>
        <w:t>) доходов, полученных преступным путем, и финансированию терроризма ;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3) исключен в соответствии с </w:t>
      </w:r>
      <w:hyperlink r:id="rId97" w:anchor="sub_id=5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13.01.14 г. № 159-V </w:t>
      </w:r>
      <w:r>
        <w:rPr>
          <w:rStyle w:val="s3"/>
        </w:rPr>
        <w:t>(</w:t>
      </w:r>
      <w:hyperlink r:id="rId98" w:anchor="sub_id=8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99" w:anchor="sub_id=112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</w:t>
      </w:r>
      <w:r>
        <w:rPr>
          <w:rStyle w:val="s3"/>
        </w:rPr>
        <w:t xml:space="preserve">№ 452-IV (введены в действие по истечении трех месяцев после его первого официального </w:t>
      </w:r>
      <w:hyperlink r:id="rId10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01" w:anchor="sub_id=80104" w:history="1">
        <w:r>
          <w:rPr>
            <w:rStyle w:val="a4"/>
            <w:i/>
            <w:iCs/>
            <w:bdr w:val="none" w:sz="0" w:space="0" w:color="auto" w:frame="1"/>
          </w:rPr>
          <w:t>см. ст</w:t>
        </w:r>
        <w:r>
          <w:rPr>
            <w:rStyle w:val="a4"/>
            <w:i/>
            <w:iCs/>
            <w:bdr w:val="none" w:sz="0" w:space="0" w:color="auto" w:frame="1"/>
          </w:rPr>
          <w:t>ар. ред.</w:t>
        </w:r>
      </w:hyperlink>
      <w:r>
        <w:rPr>
          <w:rStyle w:val="s3"/>
        </w:rPr>
        <w:t xml:space="preserve">); изложен в редакции </w:t>
      </w:r>
      <w:hyperlink r:id="rId102" w:anchor="sub_id=948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29.09.14 г. № 239-V (</w:t>
      </w:r>
      <w:hyperlink r:id="rId103" w:anchor="sub_id=80104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4) разрабаты</w:t>
      </w:r>
      <w:r>
        <w:rPr>
          <w:rStyle w:val="s0"/>
        </w:rPr>
        <w:t xml:space="preserve">вает и утверждает </w:t>
      </w:r>
      <w:hyperlink r:id="rId104" w:history="1">
        <w:r>
          <w:rPr>
            <w:rStyle w:val="a4"/>
          </w:rPr>
          <w:t>перечень и формы документов</w:t>
        </w:r>
      </w:hyperlink>
      <w:r>
        <w:rPr>
          <w:rStyle w:val="s0"/>
        </w:rPr>
        <w:t xml:space="preserve">, подтверждающих соответствие организатора игорного бизнеса квалификационным требованиям, установленным </w:t>
      </w:r>
      <w:hyperlink w:anchor="sub130000" w:history="1">
        <w:r>
          <w:rPr>
            <w:rStyle w:val="a4"/>
          </w:rPr>
          <w:t>статьей 13</w:t>
        </w:r>
      </w:hyperlink>
      <w:r>
        <w:rPr>
          <w:rStyle w:val="s0"/>
        </w:rPr>
        <w:t xml:space="preserve"> настоящего Закона;</w:t>
      </w:r>
    </w:p>
    <w:p w:rsidR="00000000" w:rsidRDefault="00C04107">
      <w:pPr>
        <w:ind w:firstLine="400"/>
        <w:jc w:val="both"/>
      </w:pPr>
      <w:r>
        <w:rPr>
          <w:rStyle w:val="s0"/>
        </w:rPr>
        <w:t>5) выдает лицензии на право занятия деятельностью в сфере игорного бизнеса в Республике Казахстан;</w:t>
      </w:r>
    </w:p>
    <w:p w:rsidR="00000000" w:rsidRDefault="00C04107">
      <w:pPr>
        <w:ind w:firstLine="400"/>
        <w:jc w:val="both"/>
      </w:pPr>
      <w:r>
        <w:rPr>
          <w:rStyle w:val="s0"/>
        </w:rPr>
        <w:t>6) ведет электронный реестр лицензиара;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7) исключен в соответствии с </w:t>
      </w:r>
      <w:hyperlink r:id="rId105" w:anchor="sub_id=75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29.12.14 г. № 269-V </w:t>
      </w:r>
      <w:r>
        <w:rPr>
          <w:rStyle w:val="s3"/>
        </w:rPr>
        <w:t>(введен в действие с 1 января 2015 года) (</w:t>
      </w:r>
      <w:hyperlink r:id="rId106" w:anchor="sub_id=80107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jc w:val="both"/>
      </w:pPr>
      <w:r>
        <w:rPr>
          <w:rStyle w:val="s3"/>
        </w:rPr>
        <w:t>Пункт дополнен подпунктами 7-1), 7-2), 7-3) и 7-4) в соответствии с</w:t>
      </w:r>
      <w:r>
        <w:rPr>
          <w:rStyle w:val="s3"/>
        </w:rPr>
        <w:t xml:space="preserve"> </w:t>
      </w:r>
      <w:hyperlink r:id="rId107" w:anchor="sub_id=1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</w:t>
      </w:r>
    </w:p>
    <w:p w:rsidR="00000000" w:rsidRDefault="00C04107">
      <w:pPr>
        <w:ind w:firstLine="400"/>
        <w:jc w:val="both"/>
      </w:pPr>
      <w:r>
        <w:rPr>
          <w:rStyle w:val="s0"/>
        </w:rPr>
        <w:t>7-1) осуществляет сбор и анализ отчетности, представляемой организатором игорного бизнеса;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7-2) разрабатывает и утверждает </w:t>
      </w:r>
      <w:hyperlink r:id="rId108" w:anchor="sub_id=1" w:history="1">
        <w:r>
          <w:rPr>
            <w:rStyle w:val="a4"/>
          </w:rPr>
          <w:t>форму</w:t>
        </w:r>
      </w:hyperlink>
      <w:r>
        <w:rPr>
          <w:rStyle w:val="s0"/>
        </w:rPr>
        <w:t xml:space="preserve"> представления отчетности организатора игорного бизнеса, </w:t>
      </w:r>
      <w:hyperlink r:id="rId109" w:anchor="sub_id=100" w:history="1">
        <w:r>
          <w:rPr>
            <w:rStyle w:val="a4"/>
          </w:rPr>
          <w:t>правила</w:t>
        </w:r>
      </w:hyperlink>
      <w:r>
        <w:rPr>
          <w:rStyle w:val="s0"/>
        </w:rPr>
        <w:t xml:space="preserve"> осуществления сбора и анализа отчетности, п</w:t>
      </w:r>
      <w:r>
        <w:rPr>
          <w:rStyle w:val="s0"/>
        </w:rPr>
        <w:t>редставляемой организатором игорного бизнеса;</w:t>
      </w:r>
    </w:p>
    <w:p w:rsidR="00000000" w:rsidRDefault="00C04107">
      <w:pPr>
        <w:ind w:firstLine="400"/>
        <w:jc w:val="both"/>
      </w:pPr>
      <w:r>
        <w:rPr>
          <w:rStyle w:val="s0"/>
        </w:rPr>
        <w:t>7-3) осуществляет систематический сбор информации и анализ содержания интернет-ресурсов на предмет наличия признаков интернет-казино в порядке, им определяемом;</w:t>
      </w:r>
    </w:p>
    <w:p w:rsidR="00000000" w:rsidRDefault="00C04107">
      <w:pPr>
        <w:ind w:firstLine="400"/>
        <w:jc w:val="both"/>
      </w:pPr>
      <w:r>
        <w:rPr>
          <w:rStyle w:val="s0"/>
        </w:rPr>
        <w:t>7-4) ведет реестр касс тотализаторов и букмекерск</w:t>
      </w:r>
      <w:r>
        <w:rPr>
          <w:rStyle w:val="s0"/>
        </w:rPr>
        <w:t>их контор;</w:t>
      </w:r>
    </w:p>
    <w:p w:rsidR="00000000" w:rsidRDefault="00C04107">
      <w:pPr>
        <w:jc w:val="both"/>
      </w:pPr>
      <w:r>
        <w:rPr>
          <w:rStyle w:val="s3"/>
        </w:rPr>
        <w:t xml:space="preserve">Пункт дополнен подпунктом 8 в соответствии с </w:t>
      </w:r>
      <w:hyperlink r:id="rId110" w:anchor="sub_id=1120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05.07.11 г. № 452-IV (введены в действие по истечении трех месяцев после его первого официального </w:t>
      </w:r>
      <w:hyperlink r:id="rId11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8)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C04107">
      <w:pPr>
        <w:ind w:firstLine="400"/>
        <w:jc w:val="both"/>
      </w:pPr>
      <w:r>
        <w:rPr>
          <w:rStyle w:val="s0"/>
        </w:rPr>
        <w:t>2. Иные государственные органы осуществляют государственное регулирование деятельности в сфере игорного бизнеса в пределах своей компетенции, установленной законодательными актами Республики Казахстан.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autoSpaceDE w:val="0"/>
        <w:autoSpaceDN w:val="0"/>
        <w:ind w:left="1200" w:hanging="800"/>
        <w:jc w:val="both"/>
      </w:pPr>
      <w:bookmarkStart w:id="11" w:name="SUB90000"/>
      <w:bookmarkEnd w:id="11"/>
      <w:r>
        <w:rPr>
          <w:rStyle w:val="s1"/>
        </w:rPr>
        <w:t>Статья 9. Лицензирование деятельности в сфере игорн</w:t>
      </w:r>
      <w:r>
        <w:rPr>
          <w:rStyle w:val="s1"/>
        </w:rPr>
        <w:t>ого бизнеса</w:t>
      </w:r>
    </w:p>
    <w:p w:rsidR="00000000" w:rsidRDefault="00C04107">
      <w:pPr>
        <w:jc w:val="both"/>
      </w:pPr>
      <w:r>
        <w:rPr>
          <w:rStyle w:val="s3"/>
        </w:rPr>
        <w:t xml:space="preserve">Пункт 1 изложен в редакции </w:t>
      </w:r>
      <w:hyperlink r:id="rId112" w:anchor="sub_id=60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113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1.</w:t>
      </w:r>
      <w:r>
        <w:rPr>
          <w:rStyle w:val="s0"/>
        </w:rPr>
        <w:t xml:space="preserve"> Лицензирование деятельности в сфере игорного бизнеса осуществляется в соответствии с настоящим Законом и </w:t>
      </w:r>
      <w:hyperlink r:id="rId114" w:anchor="sub_id=6700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разрешениях и уведомлениях.</w:t>
      </w:r>
    </w:p>
    <w:p w:rsidR="00000000" w:rsidRDefault="00C04107">
      <w:pPr>
        <w:jc w:val="both"/>
      </w:pPr>
      <w:r>
        <w:rPr>
          <w:rStyle w:val="s3"/>
        </w:rPr>
        <w:t xml:space="preserve">Пункт 2 изложен в редакции </w:t>
      </w:r>
      <w:hyperlink r:id="rId115" w:anchor="sub_id=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1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17" w:anchor="sub_id=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2. Деятельность в сфере игорного бизнеса осуществляется на основании лицензи</w:t>
      </w:r>
      <w:r>
        <w:rPr>
          <w:rStyle w:val="s0"/>
        </w:rPr>
        <w:t>й, выдаваемых заявителю, на каждое игорное заведение сроком на десять лет.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3. Размер, порядок исчисления и уплаты лицензионного сбора определяются в соответствии с </w:t>
      </w:r>
      <w:hyperlink r:id="rId118" w:anchor="sub_id=4690000" w:history="1">
        <w:r>
          <w:rPr>
            <w:rStyle w:val="a4"/>
          </w:rPr>
          <w:t>налогов</w:t>
        </w:r>
        <w:r>
          <w:rPr>
            <w:rStyle w:val="a4"/>
          </w:rPr>
          <w:t>ым законодательством</w:t>
        </w:r>
      </w:hyperlink>
      <w:r>
        <w:rPr>
          <w:rStyle w:val="s0"/>
        </w:rPr>
        <w:t xml:space="preserve"> Республики Казахстан</w:t>
      </w:r>
      <w:r>
        <w:t>.</w:t>
      </w:r>
    </w:p>
    <w:p w:rsidR="00000000" w:rsidRDefault="00C04107">
      <w:pPr>
        <w:jc w:val="both"/>
      </w:pPr>
      <w:r>
        <w:rPr>
          <w:rStyle w:val="s3"/>
        </w:rPr>
        <w:t xml:space="preserve">Статья дополнена пунктом 4 в соответствии с </w:t>
      </w:r>
      <w:hyperlink r:id="rId119" w:anchor="sub_id=9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</w:t>
      </w:r>
      <w:r>
        <w:rPr>
          <w:rStyle w:val="s3"/>
        </w:rPr>
        <w:t xml:space="preserve">рного дня после его первого официального </w:t>
      </w:r>
      <w:hyperlink r:id="rId12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 в редакции </w:t>
      </w:r>
      <w:hyperlink r:id="rId121" w:anchor="sub_id=13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15.07.10 г. № 337-IV</w:t>
      </w:r>
      <w:r>
        <w:rPr>
          <w:rStyle w:val="s3"/>
        </w:rPr>
        <w:t xml:space="preserve"> (</w:t>
      </w:r>
      <w:hyperlink r:id="rId122" w:anchor="sub_id=9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4. Данные о лицензиях вносятся в электронный реестр лицензиара.</w:t>
      </w:r>
    </w:p>
    <w:p w:rsidR="00000000" w:rsidRDefault="00C04107">
      <w:pPr>
        <w:jc w:val="both"/>
      </w:pPr>
      <w:r>
        <w:rPr>
          <w:rStyle w:val="s3"/>
        </w:rPr>
        <w:t xml:space="preserve">См.: </w:t>
      </w:r>
      <w:hyperlink r:id="rId123" w:history="1">
        <w:r>
          <w:rPr>
            <w:rStyle w:val="a4"/>
            <w:i/>
            <w:iCs/>
            <w:bdr w:val="none" w:sz="0" w:space="0" w:color="auto" w:frame="1"/>
          </w:rPr>
          <w:t>Приказ</w:t>
        </w:r>
      </w:hyperlink>
      <w:r>
        <w:rPr>
          <w:rStyle w:val="s3"/>
        </w:rPr>
        <w:t xml:space="preserve"> </w:t>
      </w:r>
      <w:r>
        <w:rPr>
          <w:rStyle w:val="s3"/>
        </w:rPr>
        <w:t>Министра национальной экономики Республики Казахстан от 6 января 2015 года № 3 «Об утверждении форм заявлений для получения и переоформления лицензии и (или) приложения к лицензии, форм лицензий и (или) приложений к лицензиям»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autoSpaceDE w:val="0"/>
        <w:autoSpaceDN w:val="0"/>
        <w:ind w:left="1200" w:hanging="800"/>
        <w:jc w:val="both"/>
      </w:pPr>
      <w:bookmarkStart w:id="12" w:name="SUB100000"/>
      <w:bookmarkEnd w:id="12"/>
      <w:r>
        <w:rPr>
          <w:rStyle w:val="s1"/>
        </w:rPr>
        <w:t xml:space="preserve">Статья 10. Налогообложение </w:t>
      </w:r>
      <w:r>
        <w:rPr>
          <w:rStyle w:val="s1"/>
        </w:rPr>
        <w:t>организаторов игорного бизнеса и выигрышей</w:t>
      </w:r>
    </w:p>
    <w:p w:rsidR="00000000" w:rsidRDefault="00C04107">
      <w:pPr>
        <w:autoSpaceDE w:val="0"/>
        <w:autoSpaceDN w:val="0"/>
        <w:ind w:firstLine="400"/>
        <w:jc w:val="both"/>
      </w:pPr>
      <w:r>
        <w:t xml:space="preserve">Налогообложение организаторов игорного бизнеса и выигрышей осуществляется в соответствии с </w:t>
      </w:r>
      <w:hyperlink r:id="rId124" w:anchor="sub_id=4110000" w:history="1">
        <w:r>
          <w:rPr>
            <w:rStyle w:val="a4"/>
          </w:rPr>
          <w:t>налоговым законодательством</w:t>
        </w:r>
      </w:hyperlink>
      <w:r>
        <w:t xml:space="preserve"> Республик</w:t>
      </w:r>
      <w:r>
        <w:t>и Казахстан.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autoSpaceDE w:val="0"/>
        <w:autoSpaceDN w:val="0"/>
        <w:ind w:left="1200" w:hanging="800"/>
        <w:jc w:val="both"/>
      </w:pPr>
      <w:bookmarkStart w:id="13" w:name="SUB110000"/>
      <w:bookmarkEnd w:id="13"/>
      <w:r>
        <w:rPr>
          <w:rStyle w:val="s1"/>
        </w:rPr>
        <w:t>Статья 11. Месторасположение игорных заведений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1. Казино и залы игровых автоматов подлежат размещению в Алматинской области на побережье Капшагайского водохранилища и в Щучинском районе Акмолинской области в </w:t>
      </w:r>
      <w:hyperlink r:id="rId125" w:history="1">
        <w:r>
          <w:rPr>
            <w:rStyle w:val="a4"/>
          </w:rPr>
          <w:t>пределах территорий, определяемых местными исполнительными органами</w:t>
        </w:r>
      </w:hyperlink>
      <w:r>
        <w:rPr>
          <w:rStyle w:val="s0"/>
        </w:rPr>
        <w:t>.</w:t>
      </w:r>
    </w:p>
    <w:p w:rsidR="00000000" w:rsidRDefault="00C04107">
      <w:pPr>
        <w:ind w:firstLine="400"/>
        <w:jc w:val="both"/>
      </w:pPr>
      <w:r>
        <w:rPr>
          <w:rStyle w:val="s0"/>
        </w:rPr>
        <w:t>2. Размещение казино и залов игровых автоматов на территории Республики Казахстан, за исключением территорий, указанных в пункте 1 настоящей статьи, запрещается.</w:t>
      </w:r>
    </w:p>
    <w:p w:rsidR="00000000" w:rsidRDefault="00C04107">
      <w:pPr>
        <w:jc w:val="both"/>
      </w:pPr>
      <w:r>
        <w:rPr>
          <w:rStyle w:val="s3"/>
        </w:rPr>
        <w:t xml:space="preserve">Пункт 3 изложен в редакции </w:t>
      </w:r>
      <w:hyperlink r:id="rId126" w:anchor="sub_id=11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27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28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29" w:anchor="sub_id=1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(введены в действие по истечении шести месяцев после дня его первого офиц</w:t>
      </w:r>
      <w:r>
        <w:rPr>
          <w:rStyle w:val="s3"/>
        </w:rPr>
        <w:t xml:space="preserve">иального </w:t>
      </w:r>
      <w:hyperlink r:id="rId13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1" w:anchor="sub_id=11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3. Игорные заведения, кассы тотализатора или букмекерской конторы </w:t>
      </w:r>
      <w:r>
        <w:rPr>
          <w:rStyle w:val="s0"/>
        </w:rPr>
        <w:t>должны располагаться в нежилых помещениях. Запрещается их размещение в нежилых помещениях жилых домов (жилых зданий), зданиях промышленных предприятий и их комплексов и других производственных, коммунальных и складских объектах, культовых зданиях (сооружен</w:t>
      </w:r>
      <w:r>
        <w:rPr>
          <w:rStyle w:val="s0"/>
        </w:rPr>
        <w:t>иях), зданиях государственных органов и учреждений, организаций образования, здравоохранения, культуры, аэропортов, вокзалов, на станциях и остановках всех видов общественного транспорта городского и пригородного сообщения.</w:t>
      </w:r>
    </w:p>
    <w:p w:rsidR="00000000" w:rsidRDefault="00C04107">
      <w:pPr>
        <w:jc w:val="both"/>
      </w:pPr>
      <w:r>
        <w:rPr>
          <w:rStyle w:val="s3"/>
        </w:rPr>
        <w:t>Статья дополнена пунктом 4 в соо</w:t>
      </w:r>
      <w:r>
        <w:rPr>
          <w:rStyle w:val="s3"/>
        </w:rPr>
        <w:t xml:space="preserve">тветствии с </w:t>
      </w:r>
      <w:hyperlink r:id="rId132" w:anchor="sub_id=9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09.11.11 г. № 490-IV; внесены изменения в соответствии с </w:t>
      </w:r>
      <w:hyperlink r:id="rId133" w:anchor="sub_id=1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</w:t>
      </w:r>
      <w:r>
        <w:rPr>
          <w:rStyle w:val="s3"/>
        </w:rPr>
        <w:t>от 24.04.15 г. № 310-V (</w:t>
      </w:r>
      <w:hyperlink r:id="rId134" w:anchor="sub_id=1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4. Запрещаются предоставление здания, помещения или сооружения для открытия заведомо незаконного игорного заведения либо организации</w:t>
      </w:r>
      <w:r>
        <w:rPr>
          <w:rStyle w:val="s0"/>
        </w:rPr>
        <w:t xml:space="preserve"> игорного бизнеса, а также предоставление игорного оборудования, оборудования для организации и проведения пари для осуществления (организации) заведомо незаконного игорного бизнеса.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autoSpaceDE w:val="0"/>
        <w:autoSpaceDN w:val="0"/>
        <w:ind w:left="1200" w:hanging="800"/>
        <w:jc w:val="both"/>
      </w:pPr>
      <w:bookmarkStart w:id="14" w:name="SUB120000"/>
      <w:bookmarkEnd w:id="14"/>
      <w:r>
        <w:rPr>
          <w:rStyle w:val="s1"/>
        </w:rPr>
        <w:t>Статья 12. Общие требования, предъявляемые к осуществлению деятельности</w:t>
      </w:r>
      <w:r>
        <w:rPr>
          <w:rStyle w:val="s1"/>
        </w:rPr>
        <w:t xml:space="preserve"> в сфере игорного бизнеса</w:t>
      </w:r>
    </w:p>
    <w:p w:rsidR="00000000" w:rsidRDefault="00C04107">
      <w:pPr>
        <w:jc w:val="both"/>
      </w:pPr>
      <w:r>
        <w:rPr>
          <w:rStyle w:val="s3"/>
        </w:rPr>
        <w:t xml:space="preserve">Пункт 1 изложен редакции </w:t>
      </w:r>
      <w:hyperlink r:id="rId135" w:anchor="sub_id=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(введены в действие по истечении шести месяцев после дня его первого официального </w:t>
      </w:r>
      <w:hyperlink r:id="rId13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37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1. В одном казино должно быть установлено не менее тридцати игровых столов.</w:t>
      </w:r>
    </w:p>
    <w:p w:rsidR="00000000" w:rsidRDefault="00C04107">
      <w:pPr>
        <w:jc w:val="both"/>
      </w:pPr>
      <w:r>
        <w:rPr>
          <w:rStyle w:val="s3"/>
        </w:rPr>
        <w:t>В пункт 2 внесены изменения в соответствии с  </w:t>
      </w:r>
      <w:hyperlink r:id="rId138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 (введены в действие по истечении шести месяцев после дня его первого официального </w:t>
      </w:r>
      <w:hyperlink r:id="rId13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0" w:anchor="sub_id=12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2. В зале игровых автоматов должно быть установлено не менее шестидесяти игровых автомато</w:t>
      </w:r>
      <w:r>
        <w:rPr>
          <w:rStyle w:val="s0"/>
        </w:rPr>
        <w:t>в.</w:t>
      </w:r>
    </w:p>
    <w:p w:rsidR="00000000" w:rsidRDefault="00C04107">
      <w:pPr>
        <w:jc w:val="both"/>
      </w:pPr>
      <w:r>
        <w:rPr>
          <w:rStyle w:val="s3"/>
        </w:rPr>
        <w:t xml:space="preserve">Пункт 3 изложен в редакции </w:t>
      </w:r>
      <w:hyperlink r:id="rId141" w:anchor="sub_id=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4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3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4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 (</w:t>
      </w:r>
      <w:hyperlink r:id="rId145" w:anchor="sub_id=12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3. Каждый игровой автомат должен соответствовать требованиям, установленным в отношении соответс</w:t>
      </w:r>
      <w:r>
        <w:rPr>
          <w:rStyle w:val="s0"/>
        </w:rPr>
        <w:t xml:space="preserve">твующего игорного оборудования </w:t>
      </w:r>
      <w:hyperlink r:id="rId146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о техническом регулировании в области технического регулирования.</w:t>
      </w:r>
    </w:p>
    <w:p w:rsidR="00000000" w:rsidRDefault="00C04107">
      <w:pPr>
        <w:jc w:val="both"/>
      </w:pPr>
      <w:r>
        <w:rPr>
          <w:rStyle w:val="s3"/>
        </w:rPr>
        <w:t xml:space="preserve">В пункт 4 внесены изменения в соответствии с </w:t>
      </w:r>
      <w:hyperlink r:id="rId147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4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49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50" w:anchor="sub_id=2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26.11.10 г. № 356-IV (введены в действие с 1 января 2011 г.) (</w:t>
      </w:r>
      <w:hyperlink r:id="rId151" w:anchor="sub_id=12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4. Выплата выигрышей участникам азартных игр и (или) пари производятся организатором иго</w:t>
      </w:r>
      <w:r>
        <w:rPr>
          <w:rStyle w:val="s0"/>
        </w:rPr>
        <w:t>рного бизнеса на основании предъявленного документа, удостоверяющего личность, в размере и сроки, которые предусмотрены правилами проводимых азартных игр и (или) пари, но не позднее трех календарных дней с момента подведения результатов данной азартной игр</w:t>
      </w:r>
      <w:r>
        <w:rPr>
          <w:rStyle w:val="s0"/>
        </w:rPr>
        <w:t>ы и (или) пари.</w:t>
      </w:r>
    </w:p>
    <w:p w:rsidR="00000000" w:rsidRDefault="00C04107">
      <w:pPr>
        <w:ind w:firstLine="400"/>
        <w:jc w:val="both"/>
      </w:pPr>
      <w:r>
        <w:rPr>
          <w:rStyle w:val="s0"/>
        </w:rPr>
        <w:t>5. Запрещается монтаж игровых автоматов или их частей в стены, оконные и дверные проемы в казино и залах игровых автоматов.</w:t>
      </w:r>
    </w:p>
    <w:p w:rsidR="00000000" w:rsidRDefault="00C0410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152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 (</w:t>
      </w:r>
      <w:hyperlink r:id="rId153" w:anchor="sub_id=12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6. Процент выигрыша, технологически залож</w:t>
      </w:r>
      <w:r>
        <w:rPr>
          <w:rStyle w:val="s0"/>
        </w:rPr>
        <w:t>енный в игровой автомат, должен быть не ниже девяноста пяти процентов.</w:t>
      </w:r>
    </w:p>
    <w:p w:rsidR="00000000" w:rsidRDefault="00C04107">
      <w:pPr>
        <w:jc w:val="both"/>
      </w:pPr>
      <w:r>
        <w:rPr>
          <w:rStyle w:val="s3"/>
        </w:rPr>
        <w:t xml:space="preserve">В пункт 7 внесены изменения в соответствии с </w:t>
      </w:r>
      <w:hyperlink r:id="rId154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</w:t>
      </w:r>
      <w:r>
        <w:rPr>
          <w:rStyle w:val="s3"/>
        </w:rPr>
        <w:t xml:space="preserve">ечении двадцати одного календарного дня после его первого официального </w:t>
      </w:r>
      <w:hyperlink r:id="rId15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6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7. К</w:t>
      </w:r>
      <w:r>
        <w:rPr>
          <w:rStyle w:val="s0"/>
        </w:rPr>
        <w:t>ассы и игровые места игорных заведений должны быть оборудованы видео-записывающими системами, обеспечивающими хранение записанной информации не менее семи суток и фиксирующими действия всех участников азартной игры и (или) пари.</w:t>
      </w:r>
    </w:p>
    <w:p w:rsidR="00000000" w:rsidRDefault="00C04107">
      <w:pPr>
        <w:jc w:val="both"/>
      </w:pPr>
      <w:r>
        <w:rPr>
          <w:rStyle w:val="s3"/>
        </w:rPr>
        <w:t>В пункт 8 внесены изменения</w:t>
      </w:r>
      <w:r>
        <w:rPr>
          <w:rStyle w:val="s3"/>
        </w:rPr>
        <w:t xml:space="preserve"> в соответствии с </w:t>
      </w:r>
      <w:hyperlink r:id="rId157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5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59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8. При недостаточности денег в кассе или на счетах организатора игорного заведения для выплаты выигрыша участнику азартной игры и (или) пари организатор игорного заведения обязан воспользоваться обязательными резервами на недостающую сумму с учетом положен</w:t>
      </w:r>
      <w:r>
        <w:rPr>
          <w:rStyle w:val="s0"/>
        </w:rPr>
        <w:t xml:space="preserve">ий, установленных </w:t>
      </w:r>
      <w:hyperlink w:anchor="sub140000" w:history="1">
        <w:r>
          <w:rPr>
            <w:rStyle w:val="a4"/>
          </w:rPr>
          <w:t>статьей 14</w:t>
        </w:r>
      </w:hyperlink>
      <w:r>
        <w:rPr>
          <w:rStyle w:val="s0"/>
        </w:rPr>
        <w:t xml:space="preserve"> настоящего Закона.</w:t>
      </w:r>
    </w:p>
    <w:p w:rsidR="00000000" w:rsidRDefault="00C04107">
      <w:pPr>
        <w:jc w:val="both"/>
      </w:pPr>
      <w:r>
        <w:rPr>
          <w:rStyle w:val="s3"/>
        </w:rPr>
        <w:t xml:space="preserve">Пункт 9 изложен в редакции </w:t>
      </w:r>
      <w:hyperlink r:id="rId160" w:anchor="sub_id=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</w:t>
      </w:r>
      <w:r>
        <w:rPr>
          <w:rStyle w:val="s3"/>
        </w:rPr>
        <w:t xml:space="preserve">дцати одного календарного дня после его первого официального </w:t>
      </w:r>
      <w:hyperlink r:id="rId16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2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); внесены измен</w:t>
      </w:r>
      <w:r>
        <w:rPr>
          <w:rStyle w:val="s3"/>
        </w:rPr>
        <w:t xml:space="preserve">ения в соответствии с </w:t>
      </w:r>
      <w:hyperlink r:id="rId163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 (</w:t>
      </w:r>
      <w:hyperlink r:id="rId164" w:anchor="sub_id=1209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9. Организатор игор</w:t>
      </w:r>
      <w:r>
        <w:rPr>
          <w:rStyle w:val="s0"/>
        </w:rPr>
        <w:t>ного бизнеса, осуществляющий деятельность букмекерской конторы или тотализатора, обязан посредством аппаратно-программного комплекса и оборудования для организации и проведения пари осуществлять и обеспечивать прием, единый учет общей суммы сделанных ставо</w:t>
      </w:r>
      <w:r>
        <w:rPr>
          <w:rStyle w:val="s0"/>
        </w:rPr>
        <w:t>к, обработку ставок участников пари и выплаты выигрыша.</w:t>
      </w:r>
    </w:p>
    <w:p w:rsidR="00000000" w:rsidRDefault="00C04107">
      <w:pPr>
        <w:jc w:val="both"/>
      </w:pPr>
      <w:r>
        <w:rPr>
          <w:rStyle w:val="s3"/>
        </w:rPr>
        <w:t xml:space="preserve">Пункт 10 изложен в редакции </w:t>
      </w:r>
      <w:hyperlink r:id="rId165" w:anchor="sub_id=1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</w:t>
      </w:r>
      <w:r>
        <w:rPr>
          <w:rStyle w:val="s3"/>
        </w:rPr>
        <w:t xml:space="preserve">го дня после его первого официального </w:t>
      </w:r>
      <w:hyperlink r:id="rId16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67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10. Организатор игорного бизнеса, осу</w:t>
      </w:r>
      <w:r>
        <w:rPr>
          <w:rStyle w:val="s0"/>
        </w:rPr>
        <w:t>ществляющий деятельность букмекерской конторы, самостоятельно определяет события, на исход которых заключается пари.</w:t>
      </w:r>
    </w:p>
    <w:p w:rsidR="00000000" w:rsidRDefault="00C04107">
      <w:pPr>
        <w:jc w:val="both"/>
      </w:pPr>
      <w:r>
        <w:rPr>
          <w:rStyle w:val="s3"/>
        </w:rPr>
        <w:t xml:space="preserve">В пункт 11 внесены изменения в соответствии с </w:t>
      </w:r>
      <w:hyperlink r:id="rId168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</w:t>
      </w:r>
      <w:r>
        <w:rPr>
          <w:rStyle w:val="s3"/>
        </w:rPr>
        <w:t xml:space="preserve"> 04.05.09 г. № 157-IV (введен в действие по истечении двадцати одного календарного дня после его первого официального </w:t>
      </w:r>
      <w:hyperlink r:id="rId16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70" w:anchor="sub_id=1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171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 (</w:t>
      </w:r>
      <w:hyperlink r:id="rId172" w:anchor="sub_id=1211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11. Организатор игорного заведения, осуществляющий деятельность тотализатора, обязан установить оборудование для организации и проведения пари</w:t>
      </w:r>
      <w:r>
        <w:t>.</w:t>
      </w:r>
    </w:p>
    <w:p w:rsidR="00000000" w:rsidRDefault="00C04107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73" w:anchor="sub_id=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17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12. Организатор игорного бизнеса, осуществляющий деятельность букмекерской конторы или тотализатора, принимает ставки через соответствующие кассы тотализатора или букмекерской конторы и (или) электронные кассы тотализатора или б</w:t>
      </w:r>
      <w:r>
        <w:rPr>
          <w:rStyle w:val="s0"/>
        </w:rPr>
        <w:t>укмекерской конторы.</w:t>
      </w:r>
    </w:p>
    <w:p w:rsidR="00000000" w:rsidRDefault="00C04107">
      <w:pPr>
        <w:jc w:val="both"/>
      </w:pPr>
      <w:r>
        <w:rPr>
          <w:rStyle w:val="s3"/>
        </w:rPr>
        <w:t xml:space="preserve">Статья дополнена пунктом 12 в соответствии с </w:t>
      </w:r>
      <w:hyperlink r:id="rId175" w:anchor="sub_id=2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28.08.09 г. № 192-IV (введен в действие по истечении шести месяцев после его первого официальн</w:t>
      </w:r>
      <w:r>
        <w:rPr>
          <w:rStyle w:val="s3"/>
        </w:rPr>
        <w:t xml:space="preserve">ого </w:t>
      </w:r>
      <w:hyperlink r:id="rId17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внесены изменения в соответствии с </w:t>
      </w:r>
      <w:hyperlink r:id="rId177" w:anchor="sub_id=2512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10.06.14 г. № 206-V (</w:t>
      </w:r>
      <w:hyperlink r:id="rId178" w:anchor="sub_id=121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autoSpaceDE w:val="0"/>
        <w:autoSpaceDN w:val="0"/>
        <w:ind w:firstLine="400"/>
        <w:jc w:val="both"/>
      </w:pPr>
      <w:r>
        <w:rPr>
          <w:rStyle w:val="s0"/>
        </w:rPr>
        <w:t xml:space="preserve">13. Организаторы игорного бизнеса обязаны соблюдать требования, установленные </w:t>
      </w:r>
      <w:hyperlink r:id="rId17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о противодействии легализации (отмыванию) доходов, полученных преступным путем, и финансированию терроризма.</w:t>
      </w:r>
    </w:p>
    <w:p w:rsidR="00000000" w:rsidRDefault="00C04107">
      <w:pPr>
        <w:jc w:val="both"/>
      </w:pPr>
      <w:r>
        <w:rPr>
          <w:rStyle w:val="s3"/>
        </w:rPr>
        <w:t xml:space="preserve">Статья дополнена пунктами 14, 15, 16 и 17 в соответствии с </w:t>
      </w:r>
      <w:hyperlink r:id="rId180" w:anchor="sub_id=12" w:history="1">
        <w:r>
          <w:rPr>
            <w:rStyle w:val="a4"/>
            <w:i/>
            <w:iCs/>
            <w:bdr w:val="none" w:sz="0" w:space="0" w:color="auto" w:frame="1"/>
          </w:rPr>
          <w:t>З</w:t>
        </w:r>
        <w:r>
          <w:rPr>
            <w:rStyle w:val="a4"/>
            <w:i/>
            <w:iCs/>
            <w:bdr w:val="none" w:sz="0" w:space="0" w:color="auto" w:frame="1"/>
          </w:rPr>
          <w:t>аконом</w:t>
        </w:r>
      </w:hyperlink>
      <w:r>
        <w:rPr>
          <w:rStyle w:val="s3"/>
        </w:rPr>
        <w:t xml:space="preserve"> РК от 24.04.15 г. № 310-V</w:t>
      </w:r>
    </w:p>
    <w:p w:rsidR="00000000" w:rsidRDefault="00C04107">
      <w:pPr>
        <w:jc w:val="both"/>
      </w:pPr>
      <w:r>
        <w:rPr>
          <w:rStyle w:val="s3"/>
        </w:rPr>
        <w:t xml:space="preserve">Пункты 14, 15 введены в действие по истечении шести месяцев после дня его первого официального </w:t>
      </w:r>
      <w:hyperlink r:id="rId18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</w:p>
    <w:p w:rsidR="00000000" w:rsidRDefault="00C04107">
      <w:pPr>
        <w:ind w:firstLine="400"/>
        <w:jc w:val="both"/>
      </w:pPr>
      <w:r>
        <w:rPr>
          <w:rStyle w:val="s0"/>
        </w:rPr>
        <w:t>14. Организатор игорного бизнеса, осуществляющий деятельность букмекерской конторы, принимает ставки на основании коэффициентов, рассчитанных аппаратно-программным комплексом, и только на предстоящие реальные события.</w:t>
      </w:r>
    </w:p>
    <w:p w:rsidR="00000000" w:rsidRDefault="00C04107">
      <w:pPr>
        <w:ind w:firstLine="400"/>
        <w:jc w:val="both"/>
      </w:pPr>
      <w:r>
        <w:rPr>
          <w:rStyle w:val="s0"/>
        </w:rPr>
        <w:t>15. Букмекерские конторы должны быть о</w:t>
      </w:r>
      <w:r>
        <w:rPr>
          <w:rStyle w:val="s0"/>
        </w:rPr>
        <w:t>борудованы аппаратно-программным комплексом.</w:t>
      </w:r>
    </w:p>
    <w:p w:rsidR="00000000" w:rsidRDefault="00C04107">
      <w:pPr>
        <w:ind w:firstLine="400"/>
        <w:jc w:val="both"/>
      </w:pPr>
      <w:r>
        <w:rPr>
          <w:rStyle w:val="s0"/>
        </w:rPr>
        <w:t>16. Организатором игорного бизнеса не может выступать (прямо и (или) косвенно владеть, пользоваться, распоряжаться и (или) управлять акциями (долями участия в уставном капитале) юридического лица):</w:t>
      </w:r>
    </w:p>
    <w:p w:rsidR="00000000" w:rsidRDefault="00C04107">
      <w:pPr>
        <w:ind w:firstLine="400"/>
        <w:jc w:val="both"/>
      </w:pPr>
      <w:r>
        <w:rPr>
          <w:rStyle w:val="s0"/>
        </w:rPr>
        <w:t>1) юридическо</w:t>
      </w:r>
      <w:r>
        <w:rPr>
          <w:rStyle w:val="s0"/>
        </w:rPr>
        <w:t>е лицо, учредителем или участником которого является лицо, имеющее неснятую или непогашенную судимость за совершенное преступление в сфере экономической деятельности либо за умышленные преступления средней тяжести, тяжкие преступления, особо тяжкие преступ</w:t>
      </w:r>
      <w:r>
        <w:rPr>
          <w:rStyle w:val="s0"/>
        </w:rPr>
        <w:t>ления;</w:t>
      </w:r>
    </w:p>
    <w:p w:rsidR="00000000" w:rsidRDefault="00C04107">
      <w:pPr>
        <w:ind w:firstLine="400"/>
        <w:jc w:val="both"/>
      </w:pPr>
      <w:r>
        <w:rPr>
          <w:rStyle w:val="s0"/>
        </w:rPr>
        <w:t>2) юридическое лицо, учредителем или участником которого является лицо, являвшееся учредителем или участником юридического лица, имеющего налоговую задолженность или признанного банкротом.</w:t>
      </w:r>
    </w:p>
    <w:p w:rsidR="00000000" w:rsidRDefault="00C04107">
      <w:pPr>
        <w:jc w:val="both"/>
      </w:pPr>
      <w:r>
        <w:rPr>
          <w:rStyle w:val="s3"/>
        </w:rPr>
        <w:t xml:space="preserve">Пункт 17 введен в действие по истечении шести месяцев после </w:t>
      </w:r>
      <w:r>
        <w:rPr>
          <w:rStyle w:val="s3"/>
        </w:rPr>
        <w:t xml:space="preserve">дня его первого официального </w:t>
      </w:r>
      <w:hyperlink r:id="rId182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</w:p>
    <w:p w:rsidR="00000000" w:rsidRDefault="00C04107">
      <w:pPr>
        <w:ind w:firstLine="400"/>
        <w:jc w:val="both"/>
      </w:pPr>
      <w:r>
        <w:rPr>
          <w:rStyle w:val="s0"/>
        </w:rPr>
        <w:t>17. Лицо, указанное в подпункте 1) пункта 16 настоящей статьи, не может быть назначено на руководящую должность в игорном заведении.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jc w:val="both"/>
      </w:pPr>
      <w:r>
        <w:rPr>
          <w:rStyle w:val="s3"/>
        </w:rPr>
        <w:t xml:space="preserve">Закон дополнен статьей 12-1 в соответствии с </w:t>
      </w:r>
      <w:hyperlink r:id="rId183" w:anchor="sub_id=121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310-V (введены в действие по истечении шести месяцев после дня его первого официального </w:t>
      </w:r>
      <w:hyperlink r:id="rId18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04107">
      <w:pPr>
        <w:ind w:left="1200" w:hanging="800"/>
        <w:jc w:val="both"/>
      </w:pPr>
      <w:r>
        <w:rPr>
          <w:rStyle w:val="s1"/>
        </w:rPr>
        <w:t>Статья 12-1. Аппаратно-программный комплекс букмекерской конторы</w:t>
      </w:r>
    </w:p>
    <w:p w:rsidR="00000000" w:rsidRDefault="00C04107">
      <w:pPr>
        <w:ind w:firstLine="400"/>
        <w:jc w:val="both"/>
      </w:pPr>
      <w:r>
        <w:rPr>
          <w:rStyle w:val="s0"/>
        </w:rPr>
        <w:t>1. Сервер аппаратно-программного комплекса должен быть обеспечен фискальным режимом контрольно-кассовой машины, являющейся ко</w:t>
      </w:r>
      <w:r>
        <w:rPr>
          <w:rStyle w:val="s0"/>
        </w:rPr>
        <w:t xml:space="preserve">мпьютерной системой, включенной в государственный реестр контрольно-кассовых машин в соответствии с </w:t>
      </w:r>
      <w:hyperlink r:id="rId18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</w:t>
      </w:r>
      <w:r>
        <w:rPr>
          <w:rStyle w:val="s0"/>
        </w:rPr>
        <w:t>й кодекс). Сервер аппаратно-программного комплекса должен находиться на территории Республики Казахстан.</w:t>
      </w:r>
    </w:p>
    <w:p w:rsidR="00000000" w:rsidRDefault="00C04107">
      <w:pPr>
        <w:ind w:firstLine="400"/>
        <w:jc w:val="both"/>
      </w:pPr>
      <w:r>
        <w:rPr>
          <w:rStyle w:val="s0"/>
        </w:rPr>
        <w:t>2. Организатор игорного бизнеса, осуществляющий деятельность букмекерской конторы, должен посредством аппаратно-программного комплекса осуществлять рас</w:t>
      </w:r>
      <w:r>
        <w:rPr>
          <w:rStyle w:val="s0"/>
        </w:rPr>
        <w:t>чет коэффициентов выигрышей на варианты исхода пари, учет принятых ставок, расчет выигрышей по результатам пари, учет выигрышей и выплат по ним.</w:t>
      </w:r>
    </w:p>
    <w:p w:rsidR="00000000" w:rsidRDefault="00C04107">
      <w:pPr>
        <w:ind w:firstLine="400"/>
        <w:jc w:val="both"/>
      </w:pPr>
      <w:r>
        <w:rPr>
          <w:rStyle w:val="s0"/>
        </w:rPr>
        <w:t>3. Аппаратно-программный комплекс должен обеспечивать взаимодействие с кассами букмекерских контор и осуществля</w:t>
      </w:r>
      <w:r>
        <w:rPr>
          <w:rStyle w:val="s0"/>
        </w:rPr>
        <w:t xml:space="preserve">ть сбор и предоставление информации, позволяющей уполномоченному органу осуществлять контроль за соблюдением </w:t>
      </w:r>
      <w:hyperlink r:id="rId186" w:history="1">
        <w:r>
          <w:rPr>
            <w:rStyle w:val="a4"/>
          </w:rPr>
          <w:t>законодательства</w:t>
        </w:r>
      </w:hyperlink>
      <w:r>
        <w:rPr>
          <w:rStyle w:val="s0"/>
        </w:rPr>
        <w:t xml:space="preserve"> Республики Казахстан о противодействии легализации (отмыванию) до</w:t>
      </w:r>
      <w:r>
        <w:rPr>
          <w:rStyle w:val="s0"/>
        </w:rPr>
        <w:t>ходов, полученных преступным путем, и финансированию терроризма.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jc w:val="both"/>
      </w:pPr>
      <w:bookmarkStart w:id="15" w:name="SUB130000"/>
      <w:bookmarkEnd w:id="15"/>
      <w:r>
        <w:rPr>
          <w:rStyle w:val="s3"/>
        </w:rPr>
        <w:t xml:space="preserve">Статья 13 изложена в редакции </w:t>
      </w:r>
      <w:hyperlink r:id="rId187" w:anchor="sub_id=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</w:t>
      </w:r>
      <w:r>
        <w:rPr>
          <w:rStyle w:val="s3"/>
        </w:rPr>
        <w:t xml:space="preserve">го календарного дня после его первого официального </w:t>
      </w:r>
      <w:hyperlink r:id="rId18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89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left="1200" w:hanging="800"/>
        <w:jc w:val="both"/>
      </w:pPr>
      <w:r>
        <w:rPr>
          <w:rStyle w:val="s1"/>
        </w:rPr>
        <w:t>Статья 13. Квалификационные требования, предъявляемые к заявителям для получения лицензии</w:t>
      </w:r>
    </w:p>
    <w:p w:rsidR="00000000" w:rsidRDefault="00C04107">
      <w:pPr>
        <w:ind w:firstLine="400"/>
        <w:jc w:val="both"/>
      </w:pPr>
      <w:r>
        <w:rPr>
          <w:rStyle w:val="s0"/>
        </w:rPr>
        <w:t>1. К заявителям для получения лицензии предъявляются следующие квалификационные требования:</w:t>
      </w:r>
    </w:p>
    <w:p w:rsidR="00000000" w:rsidRDefault="00C04107">
      <w:pPr>
        <w:jc w:val="both"/>
      </w:pPr>
      <w:r>
        <w:rPr>
          <w:rStyle w:val="s3"/>
        </w:rPr>
        <w:t xml:space="preserve">Подпункт 1 изложен в редакции </w:t>
      </w:r>
      <w:hyperlink r:id="rId190" w:anchor="sub_id=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(введены в действие по истечении шести месяцев после дня его первого официального </w:t>
      </w:r>
      <w:hyperlink r:id="rId19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192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1) для осуществления деятельности тотализатора или букмекерской конторы наличие здания (части здания, строения, сооружения) на праве собственности, соответствующего санитарно-эпиде</w:t>
      </w:r>
      <w:r>
        <w:rPr>
          <w:rStyle w:val="s0"/>
        </w:rPr>
        <w:t>миологическим и противопожарным нормам, установленным законодательством Республики Казахстан;</w:t>
      </w:r>
    </w:p>
    <w:p w:rsidR="00000000" w:rsidRDefault="00C04107">
      <w:pPr>
        <w:jc w:val="both"/>
      </w:pPr>
      <w:r>
        <w:rPr>
          <w:rStyle w:val="s3"/>
        </w:rPr>
        <w:t xml:space="preserve">Пункт 1 дополнен подпунктами 1-1, 1-2 в соответствии с </w:t>
      </w:r>
      <w:hyperlink r:id="rId193" w:anchor="sub_id=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</w:t>
      </w:r>
      <w:r>
        <w:rPr>
          <w:rStyle w:val="s3"/>
        </w:rPr>
        <w:t xml:space="preserve"> 310-V (введены в действие по истечении шести месяцев после дня его первого официального </w:t>
      </w:r>
      <w:hyperlink r:id="rId194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1-1) для осуществления деятельности казино наличие здания (части здания, строения, соор</w:t>
      </w:r>
      <w:r>
        <w:rPr>
          <w:rStyle w:val="s0"/>
        </w:rPr>
        <w:t>ужения) на праве собственности или ином законном основании в гостиничном комплексе категории не ниже трех звезд, соответствующего санитарно-эпидемиологическим и противопожарным нормам, установленным законодательством Республики Казахстан;</w:t>
      </w:r>
    </w:p>
    <w:p w:rsidR="00000000" w:rsidRDefault="00C04107">
      <w:pPr>
        <w:ind w:firstLine="400"/>
        <w:jc w:val="both"/>
      </w:pPr>
      <w:r>
        <w:rPr>
          <w:rStyle w:val="s0"/>
        </w:rPr>
        <w:t>1-2) для осуществ</w:t>
      </w:r>
      <w:r>
        <w:rPr>
          <w:rStyle w:val="s0"/>
        </w:rPr>
        <w:t>ления деятельности зала игровых автоматов наличие здания (части здания, строения, сооружения) на праве собственности или ином законном основании, соответствующего санитарно-эпидемиологическим и противопожарным нормам, установленным законодательством Респуб</w:t>
      </w:r>
      <w:r>
        <w:rPr>
          <w:rStyle w:val="s0"/>
        </w:rPr>
        <w:t>лики Казахстан;</w:t>
      </w:r>
    </w:p>
    <w:p w:rsidR="00000000" w:rsidRDefault="00C04107">
      <w:pPr>
        <w:jc w:val="both"/>
      </w:pPr>
      <w:r>
        <w:rPr>
          <w:rStyle w:val="s3"/>
        </w:rPr>
        <w:t xml:space="preserve">Подпункт 2 изложен в редакции </w:t>
      </w:r>
      <w:hyperlink r:id="rId195" w:anchor="sub_id=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196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</w:t>
        </w:r>
        <w:r>
          <w:rPr>
            <w:rStyle w:val="a4"/>
            <w:i/>
            <w:iCs/>
            <w:bdr w:val="none" w:sz="0" w:space="0" w:color="auto" w:frame="1"/>
          </w:rPr>
          <w:t>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2) для осуществления деятельности казино и зала игровых автоматов наличие игорного оборудования на праве собственности;</w:t>
      </w:r>
    </w:p>
    <w:p w:rsidR="00000000" w:rsidRDefault="00C04107">
      <w:pPr>
        <w:jc w:val="both"/>
      </w:pPr>
      <w:r>
        <w:rPr>
          <w:rStyle w:val="s3"/>
        </w:rPr>
        <w:t xml:space="preserve">Пункт 1 дополнен подпунктом 2-1 в соответствии с </w:t>
      </w:r>
      <w:hyperlink r:id="rId197" w:anchor="sub_id=13" w:history="1">
        <w:r>
          <w:rPr>
            <w:rStyle w:val="a4"/>
            <w:i/>
            <w:iCs/>
            <w:bdr w:val="none" w:sz="0" w:space="0" w:color="auto" w:frame="1"/>
          </w:rPr>
          <w:t>Зак</w:t>
        </w:r>
        <w:r>
          <w:rPr>
            <w:rStyle w:val="a4"/>
            <w:i/>
            <w:iCs/>
            <w:bdr w:val="none" w:sz="0" w:space="0" w:color="auto" w:frame="1"/>
          </w:rPr>
          <w:t>оном</w:t>
        </w:r>
      </w:hyperlink>
      <w:r>
        <w:rPr>
          <w:rStyle w:val="s3"/>
        </w:rPr>
        <w:t xml:space="preserve"> РК от 24.04.15 г. № 310-V (введены в действие по истечении шести месяцев после дня его первого официального </w:t>
      </w:r>
      <w:hyperlink r:id="rId19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2-1) для осуществления деятельности букмекерской конторы и тота</w:t>
      </w:r>
      <w:r>
        <w:rPr>
          <w:rStyle w:val="s0"/>
        </w:rPr>
        <w:t>лизатора наличие оборудования для организации и проведения пари на праве собственности;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3) наличие договоров с физическими или юридическими лицами, получившими в установленном </w:t>
      </w:r>
      <w:hyperlink r:id="rId199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Казахстан порядке лицензию на осуществление охранной деятельности;</w:t>
      </w:r>
    </w:p>
    <w:p w:rsidR="00000000" w:rsidRDefault="00C04107">
      <w:pPr>
        <w:jc w:val="both"/>
      </w:pPr>
      <w:r>
        <w:rPr>
          <w:rStyle w:val="s3"/>
        </w:rPr>
        <w:t xml:space="preserve">В подпункт 4 внесены изменения в соответствии с </w:t>
      </w:r>
      <w:hyperlink r:id="rId200" w:anchor="sub_id=13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24.04.15 г. № 310-</w:t>
      </w:r>
      <w:r>
        <w:rPr>
          <w:rStyle w:val="s3"/>
        </w:rPr>
        <w:t>V (</w:t>
      </w:r>
      <w:hyperlink r:id="rId201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4) наличие разработанных правил работы игорного заведения, приема ставок и проводимых азартных игр и (или) пари на казахском и русском языках;</w:t>
      </w:r>
    </w:p>
    <w:p w:rsidR="00000000" w:rsidRDefault="00C04107">
      <w:pPr>
        <w:jc w:val="both"/>
      </w:pPr>
      <w:r>
        <w:rPr>
          <w:rStyle w:val="s3"/>
        </w:rPr>
        <w:t>Подпункт 5</w:t>
      </w:r>
      <w:r>
        <w:rPr>
          <w:rStyle w:val="s3"/>
        </w:rPr>
        <w:t xml:space="preserve"> изложен в редакции </w:t>
      </w:r>
      <w:hyperlink r:id="rId202" w:anchor="sub_id=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203" w:anchor="sub_id=1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5) для осуществления д</w:t>
      </w:r>
      <w:r>
        <w:rPr>
          <w:rStyle w:val="s0"/>
        </w:rPr>
        <w:t>еятельности казино и зала игровых автоматов наличие образцов и номинаций применяемых легитимационных знаков на казахском и русском языках;</w:t>
      </w:r>
    </w:p>
    <w:p w:rsidR="00000000" w:rsidRDefault="00C04107">
      <w:pPr>
        <w:jc w:val="both"/>
      </w:pPr>
      <w:bookmarkStart w:id="16" w:name="SUB130106"/>
      <w:bookmarkEnd w:id="16"/>
      <w:r>
        <w:rPr>
          <w:rStyle w:val="s3"/>
        </w:rPr>
        <w:t xml:space="preserve">Подпункт 6 изложен в редакции </w:t>
      </w:r>
      <w:hyperlink r:id="rId204" w:anchor="sub_id=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 xml:space="preserve">РК от 24.04.15 г. № 310-V (введен в действие по истечении одного месяца после дня его первого официального </w:t>
      </w:r>
      <w:hyperlink r:id="rId20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06" w:anchor="sub_id=130106" w:history="1">
        <w:r>
          <w:rPr>
            <w:rStyle w:val="a4"/>
            <w:i/>
            <w:iCs/>
            <w:bdr w:val="none" w:sz="0" w:space="0" w:color="auto" w:frame="1"/>
          </w:rPr>
          <w:t>см. стар. ред</w:t>
        </w:r>
      </w:hyperlink>
      <w:r>
        <w:rPr>
          <w:rStyle w:val="s3"/>
        </w:rPr>
        <w:t>.)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6) наличие у заявителя обеспечения на каждое игорное заведение в виде обязательных резервов, определяемых настоящим Законом (в </w:t>
      </w:r>
      <w:hyperlink r:id="rId207" w:history="1">
        <w:r>
          <w:rPr>
            <w:rStyle w:val="a4"/>
          </w:rPr>
          <w:t>месячных расчетных показателях</w:t>
        </w:r>
      </w:hyperlink>
      <w:r>
        <w:rPr>
          <w:rStyle w:val="s0"/>
        </w:rPr>
        <w:t>, у</w:t>
      </w:r>
      <w:r>
        <w:rPr>
          <w:rStyle w:val="s0"/>
        </w:rPr>
        <w:t>становленных законом о республиканском бюджете), для осуществления следующих видов деятельности в сфере игорного бизнеса:</w:t>
      </w:r>
    </w:p>
    <w:p w:rsidR="00000000" w:rsidRDefault="00C04107">
      <w:pPr>
        <w:ind w:firstLine="400"/>
        <w:jc w:val="both"/>
      </w:pPr>
      <w:r>
        <w:rPr>
          <w:rStyle w:val="s0"/>
        </w:rPr>
        <w:t>казино и залов игровых автоматов - в размере 60 000;</w:t>
      </w:r>
    </w:p>
    <w:p w:rsidR="00000000" w:rsidRDefault="00C04107">
      <w:pPr>
        <w:ind w:firstLine="400"/>
        <w:jc w:val="both"/>
      </w:pPr>
      <w:r>
        <w:rPr>
          <w:rStyle w:val="s0"/>
        </w:rPr>
        <w:t>букмекерских контор - в размере 40 000;</w:t>
      </w:r>
    </w:p>
    <w:p w:rsidR="00000000" w:rsidRDefault="00C04107">
      <w:pPr>
        <w:ind w:firstLine="400"/>
        <w:jc w:val="both"/>
      </w:pPr>
      <w:r>
        <w:rPr>
          <w:rStyle w:val="s0"/>
        </w:rPr>
        <w:t>тотализаторов - в размере 10 000.</w:t>
      </w:r>
    </w:p>
    <w:p w:rsidR="00000000" w:rsidRDefault="00C04107">
      <w:pPr>
        <w:jc w:val="both"/>
      </w:pPr>
      <w:r>
        <w:rPr>
          <w:rStyle w:val="s3"/>
        </w:rPr>
        <w:t xml:space="preserve">Пункт 2 изложен в редакции </w:t>
      </w:r>
      <w:hyperlink r:id="rId208" w:anchor="sub_id=6013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16.05.14 г. № 203-V (</w:t>
      </w:r>
      <w:hyperlink r:id="rId209" w:anchor="sub_id=13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2. Для получения каждой лицензии на право занятия деятельностью в сфере игорного бизнеса в Республике Казахстан заявитель представляет в уполномоченный орган (лицензиару) </w:t>
      </w:r>
      <w:hyperlink r:id="rId210" w:history="1">
        <w:r>
          <w:rPr>
            <w:rStyle w:val="a4"/>
          </w:rPr>
          <w:t>документы</w:t>
        </w:r>
      </w:hyperlink>
      <w:r>
        <w:rPr>
          <w:rStyle w:val="s0"/>
        </w:rPr>
        <w:t>, подтвержд</w:t>
      </w:r>
      <w:r>
        <w:rPr>
          <w:rStyle w:val="s0"/>
        </w:rPr>
        <w:t>ающие его соответствие квалификационным требованиям, установленным настоящим Законом.</w:t>
      </w:r>
    </w:p>
    <w:p w:rsidR="00000000" w:rsidRDefault="00C04107">
      <w:pPr>
        <w:jc w:val="both"/>
      </w:pPr>
      <w:r>
        <w:rPr>
          <w:rStyle w:val="s3"/>
        </w:rPr>
        <w:t xml:space="preserve">См: </w:t>
      </w:r>
      <w:hyperlink r:id="rId211" w:history="1">
        <w:r>
          <w:rPr>
            <w:rStyle w:val="a4"/>
            <w:i/>
            <w:iCs/>
            <w:bdr w:val="none" w:sz="0" w:space="0" w:color="auto" w:frame="1"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занятие деятельностью казино» (приложение 2 к при</w:t>
      </w:r>
      <w:r>
        <w:rPr>
          <w:rStyle w:val="s3"/>
        </w:rPr>
        <w:t>казу Министра культуры и спорта Республики Казахстан от 17 апреля 2015 года № 140)</w:t>
      </w:r>
    </w:p>
    <w:p w:rsidR="00000000" w:rsidRDefault="00C04107">
      <w:pPr>
        <w:jc w:val="both"/>
      </w:pPr>
      <w:r>
        <w:rPr>
          <w:rStyle w:val="s3"/>
        </w:rPr>
        <w:t xml:space="preserve">См : </w:t>
      </w:r>
      <w:hyperlink r:id="rId212" w:history="1">
        <w:r>
          <w:rPr>
            <w:rStyle w:val="a4"/>
            <w:i/>
            <w:iCs/>
            <w:bdr w:val="none" w:sz="0" w:space="0" w:color="auto" w:frame="1"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занятие деятельностью зала игровых автоматов» (прил</w:t>
      </w:r>
      <w:r>
        <w:rPr>
          <w:rStyle w:val="s3"/>
        </w:rPr>
        <w:t>ожение 3 к приказу Министра культуры и спорта Республики Казахстан от 17 апреля 2015 года № 140)</w:t>
      </w:r>
    </w:p>
    <w:p w:rsidR="00000000" w:rsidRDefault="00C04107">
      <w:pPr>
        <w:jc w:val="both"/>
      </w:pPr>
      <w:r>
        <w:rPr>
          <w:rStyle w:val="s3"/>
        </w:rPr>
        <w:t xml:space="preserve">См: </w:t>
      </w:r>
      <w:hyperlink r:id="rId213" w:history="1">
        <w:r>
          <w:rPr>
            <w:rStyle w:val="a4"/>
            <w:i/>
            <w:iCs/>
            <w:bdr w:val="none" w:sz="0" w:space="0" w:color="auto" w:frame="1"/>
          </w:rPr>
          <w:t>Стандарт</w:t>
        </w:r>
      </w:hyperlink>
      <w:r>
        <w:rPr>
          <w:rStyle w:val="s3"/>
        </w:rPr>
        <w:t xml:space="preserve"> государственной услуги «Выдача лицензии на занятие деятельностью тотализатора» (п</w:t>
      </w:r>
      <w:r>
        <w:rPr>
          <w:rStyle w:val="s3"/>
        </w:rPr>
        <w:t>риложение 5 к приказу Министра культуры и спорта Республики Казахстан от 17 апреля 2015 года № 140)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jc w:val="both"/>
      </w:pPr>
      <w:bookmarkStart w:id="17" w:name="SUB140000"/>
      <w:bookmarkEnd w:id="17"/>
      <w:r>
        <w:rPr>
          <w:rStyle w:val="s3"/>
        </w:rPr>
        <w:t xml:space="preserve">В заголовок внесены изменения в соответствии с </w:t>
      </w:r>
      <w:hyperlink r:id="rId214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</w:t>
      </w:r>
      <w:r>
        <w:rPr>
          <w:rStyle w:val="s3"/>
        </w:rPr>
        <w:t xml:space="preserve"> 157-IV (введен в действие по истечении двадцати одного календарного дня после его первого официального </w:t>
      </w:r>
      <w:hyperlink r:id="rId21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6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autoSpaceDE w:val="0"/>
        <w:autoSpaceDN w:val="0"/>
        <w:ind w:left="1200" w:hanging="800"/>
        <w:jc w:val="both"/>
      </w:pPr>
      <w:r>
        <w:rPr>
          <w:rStyle w:val="s1"/>
        </w:rPr>
        <w:t xml:space="preserve">Статья 14. Обязательные резервы </w:t>
      </w:r>
    </w:p>
    <w:p w:rsidR="00000000" w:rsidRDefault="00C04107">
      <w:pPr>
        <w:jc w:val="both"/>
      </w:pPr>
      <w:r>
        <w:rPr>
          <w:rStyle w:val="s3"/>
        </w:rPr>
        <w:t xml:space="preserve">В пункт 1 внесены изменения в соответствии с </w:t>
      </w:r>
      <w:hyperlink r:id="rId217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</w:t>
      </w:r>
      <w:r>
        <w:rPr>
          <w:rStyle w:val="s3"/>
        </w:rPr>
        <w:t xml:space="preserve">адцати одного календарного дня после его первого официального </w:t>
      </w:r>
      <w:hyperlink r:id="rId218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19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1. Обязательные резервы формируются заявителями, претендующими на получение лицензий на право занятия деятельностью в сфере игорного бизнеса, в размерах, установленных настоящим Законом для каждого вида деятельности, на каждое игорное заведение и размещают</w:t>
      </w:r>
      <w:r>
        <w:rPr>
          <w:rStyle w:val="s0"/>
        </w:rPr>
        <w:t>ся в банках на территории Республики Казахстан на условиях вклада на основании договора, заключаемого банком с клиентом, и при условии выдачи вклада по первому требованию (вклада до востребования).</w:t>
      </w:r>
    </w:p>
    <w:p w:rsidR="00000000" w:rsidRDefault="00C0410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20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21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2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23" w:anchor="sub_id=1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</w:t>
      </w:r>
      <w:r>
        <w:rPr>
          <w:rStyle w:val="s3"/>
        </w:rPr>
        <w:t>(</w:t>
      </w:r>
      <w:hyperlink r:id="rId224" w:anchor="sub_id=14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2. Организатор игорного бизнеса обязан на постоянной основе обеспечивать размещение обязательных резервов в порядке и на условиях, установленных настоящим </w:t>
      </w:r>
      <w:r>
        <w:rPr>
          <w:rStyle w:val="s0"/>
        </w:rPr>
        <w:t>Законом.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3. Исключен в соответствии с </w:t>
      </w:r>
      <w:hyperlink r:id="rId225" w:anchor="sub_id=1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04.05.09 г. № 157-IV </w:t>
      </w:r>
      <w:r>
        <w:rPr>
          <w:rStyle w:val="s3"/>
        </w:rPr>
        <w:t xml:space="preserve">(введен в действие по истечении двадцати одного календарного дня после его первого официального </w:t>
      </w:r>
      <w:hyperlink r:id="rId226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27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r>
        <w:rPr>
          <w:rStyle w:val="s3"/>
        </w:rPr>
        <w:t xml:space="preserve">В пункт 4 внесены изменения в соответствии с </w:t>
      </w:r>
      <w:hyperlink r:id="rId228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2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0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</w:t>
      </w:r>
      <w:hyperlink r:id="rId231" w:anchor="sub_id=1400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15.01.14 г. № 164-V (</w:t>
      </w:r>
      <w:hyperlink r:id="rId232" w:anchor="sub_id=1404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4. Обязательные резервы могут быть использованы исключительно в целях исполнения обязательств организатора игорного бизнеса по выплате выигрыша участникам а</w:t>
      </w:r>
      <w:r>
        <w:rPr>
          <w:rStyle w:val="s0"/>
        </w:rPr>
        <w:t xml:space="preserve">зартных игр и (или) пари и только при условии недостаточности денег на счетах и в кассе организатора игорного бизнеса, за исключением случаев, предусмотренных </w:t>
      </w:r>
      <w:hyperlink r:id="rId233" w:history="1">
        <w:r>
          <w:rPr>
            <w:rStyle w:val="a4"/>
          </w:rPr>
          <w:t>законодательством</w:t>
        </w:r>
      </w:hyperlink>
      <w:r>
        <w:rPr>
          <w:rStyle w:val="s0"/>
        </w:rPr>
        <w:t xml:space="preserve"> Республики Каз</w:t>
      </w:r>
      <w:r>
        <w:rPr>
          <w:rStyle w:val="s0"/>
        </w:rPr>
        <w:t>ахстан об исполнительном производстве и статусе судебных исполнителей.</w:t>
      </w:r>
    </w:p>
    <w:p w:rsidR="00000000" w:rsidRDefault="00C04107">
      <w:pPr>
        <w:ind w:firstLine="400"/>
        <w:jc w:val="both"/>
      </w:pPr>
      <w:r>
        <w:rPr>
          <w:rStyle w:val="s0"/>
        </w:rPr>
        <w:t>5. В случае если сумма обязательных резервов окажется ниже раз мера, установленного настоящим Законом, организатор игорного бизнеса обязан в течение трех рабочих дней со дня такого сниж</w:t>
      </w:r>
      <w:r>
        <w:rPr>
          <w:rStyle w:val="s0"/>
        </w:rPr>
        <w:t xml:space="preserve">ения пополнить обязательные резервы до </w:t>
      </w:r>
      <w:hyperlink w:anchor="sub130106" w:history="1">
        <w:r>
          <w:rPr>
            <w:rStyle w:val="a4"/>
          </w:rPr>
          <w:t>размера</w:t>
        </w:r>
      </w:hyperlink>
      <w:r>
        <w:rPr>
          <w:rStyle w:val="s0"/>
        </w:rPr>
        <w:t>, установленного настоящим Законом для каждого вида лицензируемой деятельности.</w:t>
      </w:r>
    </w:p>
    <w:p w:rsidR="00000000" w:rsidRDefault="00C04107">
      <w:pPr>
        <w:jc w:val="both"/>
      </w:pPr>
      <w:r>
        <w:rPr>
          <w:rStyle w:val="s3"/>
        </w:rPr>
        <w:t xml:space="preserve">В пункт 6 внесены изменения в соответствии с </w:t>
      </w:r>
      <w:hyperlink r:id="rId234" w:anchor="sub_id=14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3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36" w:anchor="sub_id=14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37" w:anchor="sub_id=14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24.04.15 г. № 310-V (</w:t>
      </w:r>
      <w:hyperlink r:id="rId238" w:anchor="sub_id=1406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6. Организатор игорного бизнеса представляет справку в уполномоченный орган о наличии и движении денег по банковским счетам, открытым при заключении договора банковского вклада, не реже одного ра</w:t>
      </w:r>
      <w:r>
        <w:rPr>
          <w:rStyle w:val="s0"/>
        </w:rPr>
        <w:t>за в три месяца.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autoSpaceDE w:val="0"/>
        <w:autoSpaceDN w:val="0"/>
        <w:ind w:left="1200" w:hanging="800"/>
        <w:jc w:val="both"/>
      </w:pPr>
      <w:bookmarkStart w:id="18" w:name="SUB150000"/>
      <w:bookmarkEnd w:id="18"/>
      <w:r>
        <w:rPr>
          <w:rStyle w:val="s1"/>
        </w:rPr>
        <w:t>Статья 15. Порядок и особенности посещения игорных заведений</w:t>
      </w:r>
    </w:p>
    <w:p w:rsidR="00000000" w:rsidRDefault="00C04107">
      <w:pPr>
        <w:ind w:firstLine="400"/>
        <w:jc w:val="both"/>
      </w:pPr>
      <w:r>
        <w:rPr>
          <w:rStyle w:val="s0"/>
        </w:rPr>
        <w:t>1. Запрещается участие в азартных играх и (или) пари граждан Республики Казахстан в возрасте до двадцати одного года.</w:t>
      </w:r>
    </w:p>
    <w:p w:rsidR="00000000" w:rsidRDefault="00C0410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39" w:anchor="sub_id=15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40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1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42" w:anchor="sub_id=1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</w:t>
      </w:r>
      <w:r>
        <w:rPr>
          <w:rStyle w:val="s3"/>
        </w:rPr>
        <w:t>РК от 24.04.15 г. № 310-V (</w:t>
      </w:r>
      <w:hyperlink r:id="rId243" w:anchor="sub_id=15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2. Правила работы игорного заведения, приема ставок и проводимых азартных игр и (или) пари на казахском и русском языках должны б</w:t>
      </w:r>
      <w:r>
        <w:rPr>
          <w:rStyle w:val="s0"/>
        </w:rPr>
        <w:t>ыть установлены в игорных заведениях на видном месте для ознакомления с ними участников азартных игр и (или) пари.</w:t>
      </w:r>
    </w:p>
    <w:p w:rsidR="00000000" w:rsidRDefault="00C04107">
      <w:pPr>
        <w:ind w:firstLine="400"/>
        <w:jc w:val="both"/>
      </w:pPr>
      <w:r>
        <w:rPr>
          <w:rStyle w:val="s0"/>
        </w:rPr>
        <w:t>3. Организатор игорного бизнеса вправе:</w:t>
      </w:r>
    </w:p>
    <w:p w:rsidR="00000000" w:rsidRDefault="00C04107">
      <w:pPr>
        <w:ind w:firstLine="400"/>
        <w:jc w:val="both"/>
      </w:pPr>
      <w:r>
        <w:rPr>
          <w:rStyle w:val="s0"/>
        </w:rPr>
        <w:t>1) устанавливать ограничения на свободное посещение игорного заведения, не противоречащие законодател</w:t>
      </w:r>
      <w:r>
        <w:rPr>
          <w:rStyle w:val="s0"/>
        </w:rPr>
        <w:t>ьным актам Республики Казахстан;</w:t>
      </w:r>
    </w:p>
    <w:p w:rsidR="00000000" w:rsidRDefault="00C04107">
      <w:pPr>
        <w:jc w:val="both"/>
      </w:pPr>
      <w:r>
        <w:rPr>
          <w:rStyle w:val="s3"/>
        </w:rPr>
        <w:t xml:space="preserve">Подпункт 2 изложен в редакции </w:t>
      </w:r>
      <w:hyperlink r:id="rId244" w:anchor="sub_id=15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</w:t>
      </w:r>
      <w:r>
        <w:rPr>
          <w:rStyle w:val="s3"/>
        </w:rPr>
        <w:t xml:space="preserve">ого официального </w:t>
      </w:r>
      <w:hyperlink r:id="rId245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 (</w:t>
      </w:r>
      <w:hyperlink r:id="rId246" w:anchor="sub_id=15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2) не допускать к азартным играм лиц, нарушающих правила р</w:t>
      </w:r>
      <w:r>
        <w:rPr>
          <w:rStyle w:val="s0"/>
        </w:rPr>
        <w:t>аботы игорного заведения, приема ставок и проводимых азартных игр и (или) пари.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autoSpaceDE w:val="0"/>
        <w:autoSpaceDN w:val="0"/>
        <w:ind w:left="1200" w:hanging="800"/>
        <w:jc w:val="both"/>
      </w:pPr>
      <w:bookmarkStart w:id="19" w:name="SUB160000"/>
      <w:bookmarkEnd w:id="19"/>
      <w:r>
        <w:rPr>
          <w:rStyle w:val="s1"/>
        </w:rPr>
        <w:t>Статья 16. Ответственность за нарушение законодательства Республики Казахстан об игорном бизнесе</w:t>
      </w:r>
    </w:p>
    <w:p w:rsidR="00000000" w:rsidRDefault="00C04107">
      <w:pPr>
        <w:autoSpaceDE w:val="0"/>
        <w:autoSpaceDN w:val="0"/>
        <w:ind w:firstLine="400"/>
        <w:jc w:val="both"/>
      </w:pPr>
      <w:r>
        <w:t>Нарушение законодательства Республики Казахстан об игорном бизнесе влечет отв</w:t>
      </w:r>
      <w:r>
        <w:t xml:space="preserve">етственность в соответствии с </w:t>
      </w:r>
      <w:hyperlink r:id="rId247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jc w:val="both"/>
      </w:pPr>
      <w:bookmarkStart w:id="20" w:name="SUB16010000"/>
      <w:bookmarkEnd w:id="20"/>
      <w:r>
        <w:rPr>
          <w:rStyle w:val="s3"/>
        </w:rPr>
        <w:t xml:space="preserve">Закон дополнен статьей 16-1 в соответствии с </w:t>
      </w:r>
      <w:hyperlink r:id="rId248" w:anchor="sub_id=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4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 xml:space="preserve">); изложена в редакции </w:t>
      </w:r>
      <w:hyperlink r:id="rId250" w:anchor="sub_id=6002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17.07.09 г. № 188-IV (</w:t>
      </w:r>
      <w:hyperlink r:id="rId251" w:anchor="sub_id=16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left="1200" w:hanging="800"/>
        <w:jc w:val="both"/>
      </w:pPr>
      <w:r>
        <w:rPr>
          <w:rStyle w:val="s1"/>
        </w:rPr>
        <w:t xml:space="preserve">Статья 16-1. </w:t>
      </w:r>
      <w:r>
        <w:rPr>
          <w:rStyle w:val="s0"/>
          <w:b/>
          <w:bCs/>
        </w:rPr>
        <w:t>Государственный контроль в области игорного бизнеса</w:t>
      </w:r>
    </w:p>
    <w:p w:rsidR="00000000" w:rsidRDefault="00C04107">
      <w:pPr>
        <w:ind w:firstLine="400"/>
        <w:jc w:val="both"/>
      </w:pPr>
      <w:r>
        <w:rPr>
          <w:rStyle w:val="s0"/>
        </w:rPr>
        <w:t>1. Государственный контроль в области игорного бизнеса осуществляется в форме проверки и иных формах.</w:t>
      </w:r>
    </w:p>
    <w:p w:rsidR="00000000" w:rsidRDefault="00C04107">
      <w:pPr>
        <w:jc w:val="both"/>
      </w:pPr>
      <w:r>
        <w:rPr>
          <w:rStyle w:val="s3"/>
        </w:rPr>
        <w:t xml:space="preserve">В пункт 2 внесены изменения в соответствии с </w:t>
      </w:r>
      <w:hyperlink r:id="rId252" w:anchor="sub_id=6100" w:history="1">
        <w:r>
          <w:rPr>
            <w:rStyle w:val="a4"/>
            <w:i/>
            <w:iCs/>
            <w:bdr w:val="none" w:sz="0" w:space="0" w:color="auto" w:frame="1"/>
          </w:rPr>
          <w:t>3аконом</w:t>
        </w:r>
      </w:hyperlink>
      <w:r>
        <w:rPr>
          <w:rStyle w:val="s3"/>
        </w:rPr>
        <w:t xml:space="preserve"> РК от 06.01.11 г. № 378-IV (</w:t>
      </w:r>
      <w:hyperlink r:id="rId253" w:anchor="sub_id=1601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254" w:anchor="sub_id=6800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29.10.15 г. № 376-V (введен в действие с 1 января 2016 года) (</w:t>
      </w:r>
      <w:hyperlink r:id="rId255" w:anchor="sub_id=160102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2. Проверка осуществляется в соответствии с </w:t>
      </w:r>
      <w:hyperlink r:id="rId256" w:history="1">
        <w:r>
          <w:rPr>
            <w:rStyle w:val="a4"/>
          </w:rPr>
          <w:t>Предпринимательским кодексом</w:t>
        </w:r>
      </w:hyperlink>
      <w:r>
        <w:rPr>
          <w:rStyle w:val="s0"/>
        </w:rPr>
        <w:t xml:space="preserve"> Республики Казахстан. Иные формы государственного контроля осуществляются в соответствии с настоящим Законом.</w:t>
      </w:r>
    </w:p>
    <w:p w:rsidR="00000000" w:rsidRDefault="00C04107">
      <w:pPr>
        <w:jc w:val="both"/>
      </w:pPr>
      <w:r>
        <w:rPr>
          <w:rStyle w:val="s3"/>
        </w:rPr>
        <w:t xml:space="preserve">См: </w:t>
      </w:r>
      <w:hyperlink r:id="rId257" w:history="1">
        <w:r>
          <w:rPr>
            <w:rStyle w:val="a4"/>
            <w:i/>
            <w:iCs/>
          </w:rPr>
          <w:t>Совместны</w:t>
        </w:r>
        <w:r>
          <w:rPr>
            <w:rStyle w:val="a4"/>
            <w:i/>
            <w:iCs/>
          </w:rPr>
          <w:t>й приказ</w:t>
        </w:r>
      </w:hyperlink>
      <w:r>
        <w:rPr>
          <w:rStyle w:val="s3"/>
        </w:rPr>
        <w:t xml:space="preserve"> Министра культуры и спорта Республики Казахстан от 8 августа 2016 года № 227 и Министра национальной экономики Республики Казахстан от 17 августа 2016 года № 373 «Об утверждении критериев оценки степени риска и проверочных листов за соблюдением за</w:t>
      </w:r>
      <w:r>
        <w:rPr>
          <w:rStyle w:val="s3"/>
        </w:rPr>
        <w:t>конодательства Республики Казахстан об игорном бизнесе»</w:t>
      </w:r>
    </w:p>
    <w:p w:rsidR="00000000" w:rsidRDefault="00C04107">
      <w:pPr>
        <w:jc w:val="both"/>
      </w:pPr>
      <w:r>
        <w:t> </w:t>
      </w:r>
    </w:p>
    <w:p w:rsidR="00000000" w:rsidRDefault="00C04107">
      <w:pPr>
        <w:jc w:val="both"/>
      </w:pPr>
      <w:bookmarkStart w:id="21" w:name="SUB16020000"/>
      <w:bookmarkEnd w:id="21"/>
      <w:r>
        <w:rPr>
          <w:rStyle w:val="s3"/>
        </w:rPr>
        <w:t xml:space="preserve">Закон дополнен статьей 16-2 в соответствии с </w:t>
      </w:r>
      <w:hyperlink r:id="rId258" w:anchor="sub_id=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</w:t>
      </w:r>
      <w:r>
        <w:rPr>
          <w:rStyle w:val="s3"/>
        </w:rPr>
        <w:t xml:space="preserve">ти одного календарного дня после его первого официального </w:t>
      </w:r>
      <w:hyperlink r:id="rId259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1"/>
        </w:rPr>
        <w:t xml:space="preserve">Статья 16-2. </w:t>
      </w:r>
      <w:r>
        <w:rPr>
          <w:rStyle w:val="s0"/>
        </w:rPr>
        <w:t xml:space="preserve">Исключена в соответствии с </w:t>
      </w:r>
      <w:hyperlink r:id="rId260" w:anchor="sub_id=60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261" w:anchor="sub_id=1602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0"/>
        </w:rPr>
        <w:t> </w:t>
      </w:r>
    </w:p>
    <w:p w:rsidR="00000000" w:rsidRDefault="00C04107">
      <w:pPr>
        <w:jc w:val="both"/>
      </w:pPr>
      <w:bookmarkStart w:id="22" w:name="SUB16030000"/>
      <w:bookmarkEnd w:id="22"/>
      <w:r>
        <w:rPr>
          <w:rStyle w:val="s3"/>
        </w:rPr>
        <w:t xml:space="preserve">Закон дополнен статьей 16-3 в соответствии с </w:t>
      </w:r>
      <w:hyperlink r:id="rId262" w:anchor="sub_id=16" w:history="1">
        <w:r>
          <w:rPr>
            <w:rStyle w:val="a4"/>
            <w:i/>
            <w:iCs/>
            <w:bdr w:val="none" w:sz="0" w:space="0" w:color="auto" w:frame="1"/>
          </w:rPr>
          <w:t>Законом</w:t>
        </w:r>
      </w:hyperlink>
      <w:r>
        <w:rPr>
          <w:rStyle w:val="s3"/>
        </w:rPr>
        <w:t xml:space="preserve"> РК от 04.05.09 г. № 157-IV (введен в действие по истечении двадцати одного календарного дня после его первого официального </w:t>
      </w:r>
      <w:hyperlink r:id="rId263" w:history="1">
        <w:r>
          <w:rPr>
            <w:rStyle w:val="a4"/>
            <w:i/>
            <w:iCs/>
            <w:bdr w:val="none" w:sz="0" w:space="0" w:color="auto" w:frame="1"/>
          </w:rPr>
          <w:t>опубликования</w:t>
        </w:r>
      </w:hyperlink>
      <w:r>
        <w:rPr>
          <w:rStyle w:val="s3"/>
        </w:rPr>
        <w:t>)</w:t>
      </w:r>
    </w:p>
    <w:p w:rsidR="00000000" w:rsidRDefault="00C04107">
      <w:pPr>
        <w:ind w:firstLine="400"/>
        <w:jc w:val="both"/>
      </w:pPr>
      <w:r>
        <w:rPr>
          <w:rStyle w:val="s1"/>
        </w:rPr>
        <w:t xml:space="preserve">Статья 16-3. </w:t>
      </w:r>
      <w:r>
        <w:rPr>
          <w:rStyle w:val="s0"/>
        </w:rPr>
        <w:t>Исключена в соответ</w:t>
      </w:r>
      <w:r>
        <w:rPr>
          <w:rStyle w:val="s0"/>
        </w:rPr>
        <w:t xml:space="preserve">ствии с </w:t>
      </w:r>
      <w:hyperlink r:id="rId264" w:anchor="sub_id=6003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17.07.09 г. № 188-IV </w:t>
      </w:r>
      <w:r>
        <w:rPr>
          <w:rStyle w:val="s3"/>
        </w:rPr>
        <w:t>(</w:t>
      </w:r>
      <w:hyperlink r:id="rId265" w:anchor="sub_id=1603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autoSpaceDE w:val="0"/>
        <w:autoSpaceDN w:val="0"/>
        <w:ind w:left="1200" w:hanging="800"/>
        <w:jc w:val="both"/>
      </w:pPr>
      <w:bookmarkStart w:id="23" w:name="SUB170000"/>
      <w:bookmarkEnd w:id="23"/>
      <w:r>
        <w:rPr>
          <w:rStyle w:val="s1"/>
        </w:rPr>
        <w:t>Статья 17. Переходные и заключительные положения</w:t>
      </w:r>
    </w:p>
    <w:p w:rsidR="00000000" w:rsidRDefault="00C04107">
      <w:pPr>
        <w:ind w:firstLine="400"/>
        <w:jc w:val="both"/>
      </w:pPr>
      <w:r>
        <w:rPr>
          <w:rStyle w:val="s0"/>
        </w:rPr>
        <w:t>1. Настоящий Закон вводится в действие с 1 апреля 2007 года.</w:t>
      </w:r>
    </w:p>
    <w:p w:rsidR="00000000" w:rsidRDefault="00C04107">
      <w:pPr>
        <w:ind w:firstLine="400"/>
        <w:jc w:val="both"/>
      </w:pPr>
      <w:r>
        <w:rPr>
          <w:rStyle w:val="s0"/>
        </w:rPr>
        <w:t xml:space="preserve">2. Со дня введения в действие настоящего Закона действие лицензий, выданных до 1 апреля 2007 года на право </w:t>
      </w:r>
      <w:r>
        <w:t xml:space="preserve">занятия деятельностью в сфере игорного </w:t>
      </w:r>
      <w:r>
        <w:t>бизнеса, прекращается.</w:t>
      </w:r>
    </w:p>
    <w:p w:rsidR="00000000" w:rsidRDefault="00C04107">
      <w:pPr>
        <w:autoSpaceDE w:val="0"/>
        <w:autoSpaceDN w:val="0"/>
        <w:ind w:firstLine="426"/>
      </w:pPr>
      <w:r>
        <w:t> </w:t>
      </w:r>
    </w:p>
    <w:p w:rsidR="00000000" w:rsidRDefault="00C04107">
      <w:pPr>
        <w:ind w:firstLine="567"/>
      </w:pPr>
      <w:r>
        <w:rPr>
          <w:b/>
          <w:bCs/>
        </w:rPr>
        <w:t xml:space="preserve">Президент </w:t>
      </w:r>
    </w:p>
    <w:p w:rsidR="00000000" w:rsidRDefault="00C04107">
      <w:r>
        <w:rPr>
          <w:b/>
          <w:bCs/>
        </w:rPr>
        <w:t xml:space="preserve">Республики Казахстан </w:t>
      </w:r>
    </w:p>
    <w:p w:rsidR="00000000" w:rsidRDefault="00C04107">
      <w:pPr>
        <w:ind w:firstLine="567"/>
      </w:pPr>
      <w:r>
        <w:t> </w:t>
      </w:r>
    </w:p>
    <w:p w:rsidR="00000000" w:rsidRDefault="00C04107">
      <w:pPr>
        <w:ind w:firstLine="400"/>
        <w:jc w:val="both"/>
      </w:pPr>
      <w:r>
        <w:rPr>
          <w:rStyle w:val="s0"/>
          <w:b/>
          <w:bCs/>
        </w:rPr>
        <w:t>Н. НАЗАРБАЕВ</w:t>
      </w:r>
    </w:p>
    <w:p w:rsidR="00000000" w:rsidRDefault="00C04107">
      <w:pPr>
        <w:autoSpaceDE w:val="0"/>
        <w:autoSpaceDN w:val="0"/>
        <w:ind w:firstLine="426"/>
      </w:pPr>
      <w:r>
        <w:rPr>
          <w:b/>
          <w:bCs/>
        </w:rPr>
        <w:t> </w:t>
      </w:r>
    </w:p>
    <w:p w:rsidR="00000000" w:rsidRDefault="00C04107">
      <w:pPr>
        <w:autoSpaceDE w:val="0"/>
        <w:autoSpaceDN w:val="0"/>
        <w:jc w:val="both"/>
      </w:pPr>
      <w:r>
        <w:t xml:space="preserve">Астана, Акорда, 12 января 2007 года </w:t>
      </w:r>
    </w:p>
    <w:p w:rsidR="00000000" w:rsidRDefault="00C04107">
      <w:pPr>
        <w:ind w:firstLine="1080"/>
        <w:jc w:val="both"/>
      </w:pPr>
      <w:r>
        <w:rPr>
          <w:rStyle w:val="s0"/>
        </w:rPr>
        <w:t>№ 219-III ЗРК</w:t>
      </w:r>
    </w:p>
    <w:p w:rsidR="00000000" w:rsidRDefault="00C04107">
      <w:pPr>
        <w:autoSpaceDE w:val="0"/>
        <w:autoSpaceDN w:val="0"/>
        <w:ind w:firstLine="426"/>
      </w:pPr>
      <w:r>
        <w:rPr>
          <w:b/>
          <w:bCs/>
        </w:rPr>
        <w:t> </w:t>
      </w:r>
    </w:p>
    <w:sectPr w:rsidR="00000000">
      <w:headerReference w:type="even" r:id="rId266"/>
      <w:headerReference w:type="default" r:id="rId267"/>
      <w:footerReference w:type="even" r:id="rId268"/>
      <w:footerReference w:type="default" r:id="rId269"/>
      <w:headerReference w:type="first" r:id="rId270"/>
      <w:footerReference w:type="first" r:id="rId27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04107" w:rsidRDefault="00C04107" w:rsidP="00C04107">
      <w:r>
        <w:separator/>
      </w:r>
    </w:p>
  </w:endnote>
  <w:endnote w:type="continuationSeparator" w:id="0">
    <w:p w:rsidR="00C04107" w:rsidRDefault="00C04107" w:rsidP="00C041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107" w:rsidRDefault="00C0410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107" w:rsidRDefault="00C0410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107" w:rsidRDefault="00C0410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04107" w:rsidRDefault="00C04107" w:rsidP="00C04107">
      <w:r>
        <w:separator/>
      </w:r>
    </w:p>
  </w:footnote>
  <w:footnote w:type="continuationSeparator" w:id="0">
    <w:p w:rsidR="00C04107" w:rsidRDefault="00C04107" w:rsidP="00C0410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107" w:rsidRDefault="00C0410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107" w:rsidRDefault="00C04107" w:rsidP="00C041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04107" w:rsidRPr="00C04107" w:rsidRDefault="00C04107" w:rsidP="00C0410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12 ЯНВАРЯ 2007 ГОДА №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4107" w:rsidRDefault="00C0410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04107"/>
    <w:rsid w:val="00C041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41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41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41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4107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0410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04107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0410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04107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online.zakon.kz/Document/?doc_id=30419567" TargetMode="External"/><Relationship Id="rId21" Type="http://schemas.openxmlformats.org/officeDocument/2006/relationships/hyperlink" Target="http://online.zakon.kz/Document/?doc_id=30414386" TargetMode="External"/><Relationship Id="rId63" Type="http://schemas.openxmlformats.org/officeDocument/2006/relationships/hyperlink" Target="http://online.zakon.kz/Document/?doc_id=1005029" TargetMode="External"/><Relationship Id="rId159" Type="http://schemas.openxmlformats.org/officeDocument/2006/relationships/hyperlink" Target="http://online.zakon.kz/Document/?doc_id=30419567" TargetMode="External"/><Relationship Id="rId170" Type="http://schemas.openxmlformats.org/officeDocument/2006/relationships/hyperlink" Target="http://online.zakon.kz/Document/?doc_id=30419567" TargetMode="External"/><Relationship Id="rId226" Type="http://schemas.openxmlformats.org/officeDocument/2006/relationships/hyperlink" Target="http://online.zakon.kz/Document/?doc_id=30414386" TargetMode="External"/><Relationship Id="rId268" Type="http://schemas.openxmlformats.org/officeDocument/2006/relationships/footer" Target="footer1.xml"/><Relationship Id="rId32" Type="http://schemas.openxmlformats.org/officeDocument/2006/relationships/hyperlink" Target="http://online.zakon.kz/Document/?doc_id=31231704" TargetMode="External"/><Relationship Id="rId74" Type="http://schemas.openxmlformats.org/officeDocument/2006/relationships/hyperlink" Target="http://online.zakon.kz/Document/?doc_id=30419567" TargetMode="External"/><Relationship Id="rId128" Type="http://schemas.openxmlformats.org/officeDocument/2006/relationships/hyperlink" Target="http://online.zakon.kz/Document/?doc_id=30419567" TargetMode="External"/><Relationship Id="rId5" Type="http://schemas.openxmlformats.org/officeDocument/2006/relationships/footnotes" Target="footnotes.xml"/><Relationship Id="rId95" Type="http://schemas.openxmlformats.org/officeDocument/2006/relationships/hyperlink" Target="http://online.zakon.kz/Document/?doc_id=31567896" TargetMode="External"/><Relationship Id="rId160" Type="http://schemas.openxmlformats.org/officeDocument/2006/relationships/hyperlink" Target="http://online.zakon.kz/Document/?doc_id=30414385" TargetMode="External"/><Relationship Id="rId181" Type="http://schemas.openxmlformats.org/officeDocument/2006/relationships/hyperlink" Target="http://online.zakon.kz/Document/?doc_id=39735438" TargetMode="External"/><Relationship Id="rId216" Type="http://schemas.openxmlformats.org/officeDocument/2006/relationships/hyperlink" Target="http://online.zakon.kz/Document/?doc_id=30419567" TargetMode="External"/><Relationship Id="rId237" Type="http://schemas.openxmlformats.org/officeDocument/2006/relationships/hyperlink" Target="http://online.zakon.kz/Document/?doc_id=37115572" TargetMode="External"/><Relationship Id="rId258" Type="http://schemas.openxmlformats.org/officeDocument/2006/relationships/hyperlink" Target="http://online.zakon.kz/Document/?doc_id=30414385" TargetMode="External"/><Relationship Id="rId22" Type="http://schemas.openxmlformats.org/officeDocument/2006/relationships/hyperlink" Target="http://online.zakon.kz/Document/?doc_id=30419567" TargetMode="External"/><Relationship Id="rId43" Type="http://schemas.openxmlformats.org/officeDocument/2006/relationships/hyperlink" Target="http://online.zakon.kz/Document/?doc_id=31230569" TargetMode="External"/><Relationship Id="rId64" Type="http://schemas.openxmlformats.org/officeDocument/2006/relationships/hyperlink" Target="http://online.zakon.kz/Document/?doc_id=30089896" TargetMode="External"/><Relationship Id="rId118" Type="http://schemas.openxmlformats.org/officeDocument/2006/relationships/hyperlink" Target="http://online.zakon.kz/Document/?doc_id=30366217" TargetMode="External"/><Relationship Id="rId139" Type="http://schemas.openxmlformats.org/officeDocument/2006/relationships/hyperlink" Target="http://online.zakon.kz/Document/?doc_id=39735438" TargetMode="External"/><Relationship Id="rId85" Type="http://schemas.openxmlformats.org/officeDocument/2006/relationships/hyperlink" Target="http://online.zakon.kz/Document/?doc_id=31609276" TargetMode="External"/><Relationship Id="rId150" Type="http://schemas.openxmlformats.org/officeDocument/2006/relationships/hyperlink" Target="http://online.zakon.kz/Document/?doc_id=30858507" TargetMode="External"/><Relationship Id="rId171" Type="http://schemas.openxmlformats.org/officeDocument/2006/relationships/hyperlink" Target="http://online.zakon.kz/Document/?doc_id=37115572" TargetMode="External"/><Relationship Id="rId192" Type="http://schemas.openxmlformats.org/officeDocument/2006/relationships/hyperlink" Target="http://online.zakon.kz/Document/?doc_id=32726680" TargetMode="External"/><Relationship Id="rId206" Type="http://schemas.openxmlformats.org/officeDocument/2006/relationships/hyperlink" Target="http://online.zakon.kz/Document/?doc_id=32726680" TargetMode="External"/><Relationship Id="rId227" Type="http://schemas.openxmlformats.org/officeDocument/2006/relationships/hyperlink" Target="http://online.zakon.kz/Document/?doc_id=30419567" TargetMode="External"/><Relationship Id="rId248" Type="http://schemas.openxmlformats.org/officeDocument/2006/relationships/hyperlink" Target="http://online.zakon.kz/Document/?doc_id=30414385" TargetMode="External"/><Relationship Id="rId269" Type="http://schemas.openxmlformats.org/officeDocument/2006/relationships/footer" Target="footer2.xml"/><Relationship Id="rId12" Type="http://schemas.openxmlformats.org/officeDocument/2006/relationships/hyperlink" Target="http://online.zakon.kz/Document/?doc_id=30419567" TargetMode="External"/><Relationship Id="rId33" Type="http://schemas.openxmlformats.org/officeDocument/2006/relationships/hyperlink" Target="http://online.zakon.kz/Document/?doc_id=31230569" TargetMode="External"/><Relationship Id="rId108" Type="http://schemas.openxmlformats.org/officeDocument/2006/relationships/hyperlink" Target="http://online.zakon.kz/Document/?doc_id=39103530" TargetMode="External"/><Relationship Id="rId129" Type="http://schemas.openxmlformats.org/officeDocument/2006/relationships/hyperlink" Target="http://online.zakon.kz/Document/?doc_id=37115572" TargetMode="External"/><Relationship Id="rId54" Type="http://schemas.openxmlformats.org/officeDocument/2006/relationships/hyperlink" Target="http://online.zakon.kz/Document/?doc_id=30414385" TargetMode="External"/><Relationship Id="rId75" Type="http://schemas.openxmlformats.org/officeDocument/2006/relationships/hyperlink" Target="http://online.zakon.kz/Document/?doc_id=30414385" TargetMode="External"/><Relationship Id="rId96" Type="http://schemas.openxmlformats.org/officeDocument/2006/relationships/hyperlink" Target="http://online.zakon.kz/Document/?doc_id=30466908" TargetMode="External"/><Relationship Id="rId140" Type="http://schemas.openxmlformats.org/officeDocument/2006/relationships/hyperlink" Target="http://online.zakon.kz/Document/?doc_id=32726680" TargetMode="External"/><Relationship Id="rId161" Type="http://schemas.openxmlformats.org/officeDocument/2006/relationships/hyperlink" Target="http://online.zakon.kz/Document/?doc_id=30414386" TargetMode="External"/><Relationship Id="rId182" Type="http://schemas.openxmlformats.org/officeDocument/2006/relationships/hyperlink" Target="http://online.zakon.kz/Document/?doc_id=39735438" TargetMode="External"/><Relationship Id="rId217" Type="http://schemas.openxmlformats.org/officeDocument/2006/relationships/hyperlink" Target="http://online.zakon.kz/Document/?doc_id=30414385" TargetMode="External"/><Relationship Id="rId6" Type="http://schemas.openxmlformats.org/officeDocument/2006/relationships/endnotes" Target="endnotes.xml"/><Relationship Id="rId238" Type="http://schemas.openxmlformats.org/officeDocument/2006/relationships/hyperlink" Target="http://online.zakon.kz/Document/?doc_id=32726680" TargetMode="External"/><Relationship Id="rId259" Type="http://schemas.openxmlformats.org/officeDocument/2006/relationships/hyperlink" Target="http://online.zakon.kz/Document/?doc_id=30414386" TargetMode="External"/><Relationship Id="rId23" Type="http://schemas.openxmlformats.org/officeDocument/2006/relationships/hyperlink" Target="http://online.zakon.kz/Document/?doc_id=30414385" TargetMode="External"/><Relationship Id="rId119" Type="http://schemas.openxmlformats.org/officeDocument/2006/relationships/hyperlink" Target="http://online.zakon.kz/Document/?doc_id=30414385" TargetMode="External"/><Relationship Id="rId270" Type="http://schemas.openxmlformats.org/officeDocument/2006/relationships/header" Target="header3.xml"/><Relationship Id="rId44" Type="http://schemas.openxmlformats.org/officeDocument/2006/relationships/hyperlink" Target="http://online.zakon.kz/Document/?doc_id=31231704" TargetMode="External"/><Relationship Id="rId65" Type="http://schemas.openxmlformats.org/officeDocument/2006/relationships/hyperlink" Target="http://online.zakon.kz/Document/?doc_id=30414385" TargetMode="External"/><Relationship Id="rId86" Type="http://schemas.openxmlformats.org/officeDocument/2006/relationships/hyperlink" Target="http://online.zakon.kz/Document/?doc_id=31617430" TargetMode="External"/><Relationship Id="rId130" Type="http://schemas.openxmlformats.org/officeDocument/2006/relationships/hyperlink" Target="http://online.zakon.kz/Document/?doc_id=39735438" TargetMode="External"/><Relationship Id="rId151" Type="http://schemas.openxmlformats.org/officeDocument/2006/relationships/hyperlink" Target="http://online.zakon.kz/Document/?doc_id=30862701" TargetMode="External"/><Relationship Id="rId172" Type="http://schemas.openxmlformats.org/officeDocument/2006/relationships/hyperlink" Target="http://online.zakon.kz/Document/?doc_id=32726680" TargetMode="External"/><Relationship Id="rId193" Type="http://schemas.openxmlformats.org/officeDocument/2006/relationships/hyperlink" Target="http://online.zakon.kz/Document/?doc_id=37115572" TargetMode="External"/><Relationship Id="rId207" Type="http://schemas.openxmlformats.org/officeDocument/2006/relationships/hyperlink" Target="http://online.zakon.kz/Document/?doc_id=1026672" TargetMode="External"/><Relationship Id="rId228" Type="http://schemas.openxmlformats.org/officeDocument/2006/relationships/hyperlink" Target="http://online.zakon.kz/Document/?doc_id=30414385" TargetMode="External"/><Relationship Id="rId249" Type="http://schemas.openxmlformats.org/officeDocument/2006/relationships/hyperlink" Target="http://online.zakon.kz/Document/?doc_id=30414386" TargetMode="External"/><Relationship Id="rId13" Type="http://schemas.openxmlformats.org/officeDocument/2006/relationships/hyperlink" Target="http://online.zakon.kz/Document/?doc_id=37115572" TargetMode="External"/><Relationship Id="rId109" Type="http://schemas.openxmlformats.org/officeDocument/2006/relationships/hyperlink" Target="http://online.zakon.kz/Document/?doc_id=39103530" TargetMode="External"/><Relationship Id="rId260" Type="http://schemas.openxmlformats.org/officeDocument/2006/relationships/hyperlink" Target="http://online.zakon.kz/Document/?doc_id=30448496" TargetMode="External"/><Relationship Id="rId34" Type="http://schemas.openxmlformats.org/officeDocument/2006/relationships/hyperlink" Target="http://online.zakon.kz/Document/?doc_id=31231704" TargetMode="External"/><Relationship Id="rId55" Type="http://schemas.openxmlformats.org/officeDocument/2006/relationships/hyperlink" Target="http://online.zakon.kz/Document/?doc_id=30414386" TargetMode="External"/><Relationship Id="rId76" Type="http://schemas.openxmlformats.org/officeDocument/2006/relationships/hyperlink" Target="http://online.zakon.kz/Document/?doc_id=30414386" TargetMode="External"/><Relationship Id="rId97" Type="http://schemas.openxmlformats.org/officeDocument/2006/relationships/hyperlink" Target="http://online.zakon.kz/Document/?doc_id=31492344" TargetMode="External"/><Relationship Id="rId120" Type="http://schemas.openxmlformats.org/officeDocument/2006/relationships/hyperlink" Target="http://online.zakon.kz/Document/?doc_id=30414386" TargetMode="External"/><Relationship Id="rId141" Type="http://schemas.openxmlformats.org/officeDocument/2006/relationships/hyperlink" Target="http://online.zakon.kz/Document/?doc_id=30414385" TargetMode="External"/><Relationship Id="rId7" Type="http://schemas.openxmlformats.org/officeDocument/2006/relationships/hyperlink" Target="http://online.zakon.kz/Document/?doc_id=30085895" TargetMode="External"/><Relationship Id="rId162" Type="http://schemas.openxmlformats.org/officeDocument/2006/relationships/hyperlink" Target="http://online.zakon.kz/Document/?doc_id=30419567" TargetMode="External"/><Relationship Id="rId183" Type="http://schemas.openxmlformats.org/officeDocument/2006/relationships/hyperlink" Target="http://online.zakon.kz/Document/?doc_id=37115572" TargetMode="External"/><Relationship Id="rId218" Type="http://schemas.openxmlformats.org/officeDocument/2006/relationships/hyperlink" Target="http://online.zakon.kz/Document/?doc_id=30414386" TargetMode="External"/><Relationship Id="rId239" Type="http://schemas.openxmlformats.org/officeDocument/2006/relationships/hyperlink" Target="http://online.zakon.kz/Document/?doc_id=30414385" TargetMode="External"/><Relationship Id="rId250" Type="http://schemas.openxmlformats.org/officeDocument/2006/relationships/hyperlink" Target="http://online.zakon.kz/Document/?doc_id=30448496" TargetMode="External"/><Relationship Id="rId271" Type="http://schemas.openxmlformats.org/officeDocument/2006/relationships/footer" Target="footer3.xml"/><Relationship Id="rId24" Type="http://schemas.openxmlformats.org/officeDocument/2006/relationships/hyperlink" Target="http://online.zakon.kz/Document/?doc_id=30414386" TargetMode="External"/><Relationship Id="rId45" Type="http://schemas.openxmlformats.org/officeDocument/2006/relationships/hyperlink" Target="http://online.zakon.kz/Document/?doc_id=30414385" TargetMode="External"/><Relationship Id="rId66" Type="http://schemas.openxmlformats.org/officeDocument/2006/relationships/hyperlink" Target="http://online.zakon.kz/Document/?doc_id=30414386" TargetMode="External"/><Relationship Id="rId87" Type="http://schemas.openxmlformats.org/officeDocument/2006/relationships/hyperlink" Target="http://online.zakon.kz/Document/?doc_id=1005029" TargetMode="External"/><Relationship Id="rId110" Type="http://schemas.openxmlformats.org/officeDocument/2006/relationships/hyperlink" Target="http://online.zakon.kz/Document/?doc_id=31025535" TargetMode="External"/><Relationship Id="rId131" Type="http://schemas.openxmlformats.org/officeDocument/2006/relationships/hyperlink" Target="http://online.zakon.kz/Document/?doc_id=32726680" TargetMode="External"/><Relationship Id="rId152" Type="http://schemas.openxmlformats.org/officeDocument/2006/relationships/hyperlink" Target="http://online.zakon.kz/Document/?doc_id=37115572" TargetMode="External"/><Relationship Id="rId173" Type="http://schemas.openxmlformats.org/officeDocument/2006/relationships/hyperlink" Target="http://online.zakon.kz/Document/?doc_id=30414385" TargetMode="External"/><Relationship Id="rId194" Type="http://schemas.openxmlformats.org/officeDocument/2006/relationships/hyperlink" Target="http://online.zakon.kz/Document/?doc_id=39735438" TargetMode="External"/><Relationship Id="rId208" Type="http://schemas.openxmlformats.org/officeDocument/2006/relationships/hyperlink" Target="http://online.zakon.kz/Document/?doc_id=31548165" TargetMode="External"/><Relationship Id="rId229" Type="http://schemas.openxmlformats.org/officeDocument/2006/relationships/hyperlink" Target="http://online.zakon.kz/Document/?doc_id=30414386" TargetMode="External"/><Relationship Id="rId240" Type="http://schemas.openxmlformats.org/officeDocument/2006/relationships/hyperlink" Target="http://online.zakon.kz/Document/?doc_id=30414386" TargetMode="External"/><Relationship Id="rId261" Type="http://schemas.openxmlformats.org/officeDocument/2006/relationships/hyperlink" Target="http://online.zakon.kz/Document/?doc_id=30449004" TargetMode="External"/><Relationship Id="rId14" Type="http://schemas.openxmlformats.org/officeDocument/2006/relationships/hyperlink" Target="http://online.zakon.kz/Document/?doc_id=37115572" TargetMode="External"/><Relationship Id="rId35" Type="http://schemas.openxmlformats.org/officeDocument/2006/relationships/hyperlink" Target="http://online.zakon.kz/Document/?doc_id=37115572" TargetMode="External"/><Relationship Id="rId56" Type="http://schemas.openxmlformats.org/officeDocument/2006/relationships/hyperlink" Target="http://online.zakon.kz/Document/?doc_id=30419567" TargetMode="External"/><Relationship Id="rId77" Type="http://schemas.openxmlformats.org/officeDocument/2006/relationships/hyperlink" Target="http://online.zakon.kz/Document/?doc_id=37115572" TargetMode="External"/><Relationship Id="rId100" Type="http://schemas.openxmlformats.org/officeDocument/2006/relationships/hyperlink" Target="http://online.zakon.kz/Document/?doc_id=31025539" TargetMode="External"/><Relationship Id="rId8" Type="http://schemas.openxmlformats.org/officeDocument/2006/relationships/hyperlink" Target="http://online.zakon.kz/Document/?doc_id=37115572" TargetMode="External"/><Relationship Id="rId98" Type="http://schemas.openxmlformats.org/officeDocument/2006/relationships/hyperlink" Target="http://online.zakon.kz/Document/?doc_id=31492880" TargetMode="External"/><Relationship Id="rId121" Type="http://schemas.openxmlformats.org/officeDocument/2006/relationships/hyperlink" Target="http://online.zakon.kz/Document/?doc_id=30788512" TargetMode="External"/><Relationship Id="rId142" Type="http://schemas.openxmlformats.org/officeDocument/2006/relationships/hyperlink" Target="http://online.zakon.kz/Document/?doc_id=30414386" TargetMode="External"/><Relationship Id="rId163" Type="http://schemas.openxmlformats.org/officeDocument/2006/relationships/hyperlink" Target="http://online.zakon.kz/Document/?doc_id=37115572" TargetMode="External"/><Relationship Id="rId184" Type="http://schemas.openxmlformats.org/officeDocument/2006/relationships/hyperlink" Target="http://online.zakon.kz/Document/?doc_id=39735438" TargetMode="External"/><Relationship Id="rId219" Type="http://schemas.openxmlformats.org/officeDocument/2006/relationships/hyperlink" Target="http://online.zakon.kz/Document/?doc_id=30419567" TargetMode="External"/><Relationship Id="rId230" Type="http://schemas.openxmlformats.org/officeDocument/2006/relationships/hyperlink" Target="http://online.zakon.kz/Document/?doc_id=30419567" TargetMode="External"/><Relationship Id="rId251" Type="http://schemas.openxmlformats.org/officeDocument/2006/relationships/hyperlink" Target="http://online.zakon.kz/Document/?doc_id=30449004" TargetMode="External"/><Relationship Id="rId25" Type="http://schemas.openxmlformats.org/officeDocument/2006/relationships/hyperlink" Target="http://online.zakon.kz/Document/?doc_id=30419567" TargetMode="External"/><Relationship Id="rId46" Type="http://schemas.openxmlformats.org/officeDocument/2006/relationships/hyperlink" Target="http://online.zakon.kz/Document/?doc_id=30414386" TargetMode="External"/><Relationship Id="rId67" Type="http://schemas.openxmlformats.org/officeDocument/2006/relationships/hyperlink" Target="http://online.zakon.kz/Document/?doc_id=30419567" TargetMode="External"/><Relationship Id="rId272" Type="http://schemas.openxmlformats.org/officeDocument/2006/relationships/fontTable" Target="fontTable.xml"/><Relationship Id="rId88" Type="http://schemas.openxmlformats.org/officeDocument/2006/relationships/hyperlink" Target="http://online.zakon.kz/Document/?doc_id=30467054" TargetMode="External"/><Relationship Id="rId111" Type="http://schemas.openxmlformats.org/officeDocument/2006/relationships/hyperlink" Target="http://online.zakon.kz/Document/?doc_id=31025539" TargetMode="External"/><Relationship Id="rId132" Type="http://schemas.openxmlformats.org/officeDocument/2006/relationships/hyperlink" Target="http://online.zakon.kz/Document/?doc_id=31081671" TargetMode="External"/><Relationship Id="rId153" Type="http://schemas.openxmlformats.org/officeDocument/2006/relationships/hyperlink" Target="http://online.zakon.kz/Document/?doc_id=32726680" TargetMode="External"/><Relationship Id="rId174" Type="http://schemas.openxmlformats.org/officeDocument/2006/relationships/hyperlink" Target="http://online.zakon.kz/Document/?doc_id=30414386" TargetMode="External"/><Relationship Id="rId195" Type="http://schemas.openxmlformats.org/officeDocument/2006/relationships/hyperlink" Target="http://online.zakon.kz/Document/?doc_id=37115572" TargetMode="External"/><Relationship Id="rId209" Type="http://schemas.openxmlformats.org/officeDocument/2006/relationships/hyperlink" Target="http://online.zakon.kz/Document/?doc_id=31624805" TargetMode="External"/><Relationship Id="rId220" Type="http://schemas.openxmlformats.org/officeDocument/2006/relationships/hyperlink" Target="http://online.zakon.kz/Document/?doc_id=30414385" TargetMode="External"/><Relationship Id="rId241" Type="http://schemas.openxmlformats.org/officeDocument/2006/relationships/hyperlink" Target="http://online.zakon.kz/Document/?doc_id=30419567" TargetMode="External"/><Relationship Id="rId15" Type="http://schemas.openxmlformats.org/officeDocument/2006/relationships/hyperlink" Target="http://online.zakon.kz/Document/?doc_id=30414385" TargetMode="External"/><Relationship Id="rId36" Type="http://schemas.openxmlformats.org/officeDocument/2006/relationships/hyperlink" Target="http://online.zakon.kz/Document/?doc_id=32726680" TargetMode="External"/><Relationship Id="rId57" Type="http://schemas.openxmlformats.org/officeDocument/2006/relationships/hyperlink" Target="http://online.zakon.kz/Document/?doc_id=30414385" TargetMode="External"/><Relationship Id="rId262" Type="http://schemas.openxmlformats.org/officeDocument/2006/relationships/hyperlink" Target="http://online.zakon.kz/Document/?doc_id=30414385" TargetMode="External"/><Relationship Id="rId78" Type="http://schemas.openxmlformats.org/officeDocument/2006/relationships/hyperlink" Target="http://online.zakon.kz/Document/?doc_id=32726680" TargetMode="External"/><Relationship Id="rId99" Type="http://schemas.openxmlformats.org/officeDocument/2006/relationships/hyperlink" Target="http://online.zakon.kz/Document/?doc_id=31025535" TargetMode="External"/><Relationship Id="rId101" Type="http://schemas.openxmlformats.org/officeDocument/2006/relationships/hyperlink" Target="http://online.zakon.kz/Document/?doc_id=31062111" TargetMode="External"/><Relationship Id="rId122" Type="http://schemas.openxmlformats.org/officeDocument/2006/relationships/hyperlink" Target="http://online.zakon.kz/Document/?doc_id=30797011" TargetMode="External"/><Relationship Id="rId143" Type="http://schemas.openxmlformats.org/officeDocument/2006/relationships/hyperlink" Target="http://online.zakon.kz/Document/?doc_id=30419567" TargetMode="External"/><Relationship Id="rId164" Type="http://schemas.openxmlformats.org/officeDocument/2006/relationships/hyperlink" Target="http://online.zakon.kz/Document/?doc_id=32726680" TargetMode="External"/><Relationship Id="rId185" Type="http://schemas.openxmlformats.org/officeDocument/2006/relationships/hyperlink" Target="http://online.zakon.kz/Document/?doc_id=30366217" TargetMode="External"/><Relationship Id="rId9" Type="http://schemas.openxmlformats.org/officeDocument/2006/relationships/hyperlink" Target="http://online.zakon.kz/Document/?doc_id=32726680" TargetMode="External"/><Relationship Id="rId210" Type="http://schemas.openxmlformats.org/officeDocument/2006/relationships/hyperlink" Target="http://online.zakon.kz/Document/?doc_id=37057704" TargetMode="External"/><Relationship Id="rId26" Type="http://schemas.openxmlformats.org/officeDocument/2006/relationships/hyperlink" Target="http://online.zakon.kz/Document/?doc_id=37115572" TargetMode="External"/><Relationship Id="rId231" Type="http://schemas.openxmlformats.org/officeDocument/2006/relationships/hyperlink" Target="http://online.zakon.kz/Document/?doc_id=31494466" TargetMode="External"/><Relationship Id="rId252" Type="http://schemas.openxmlformats.org/officeDocument/2006/relationships/hyperlink" Target="http://online.zakon.kz/Document/?doc_id=30914768" TargetMode="External"/><Relationship Id="rId273" Type="http://schemas.openxmlformats.org/officeDocument/2006/relationships/theme" Target="theme/theme1.xml"/><Relationship Id="rId47" Type="http://schemas.openxmlformats.org/officeDocument/2006/relationships/hyperlink" Target="http://online.zakon.kz/Document/?doc_id=30414385" TargetMode="External"/><Relationship Id="rId68" Type="http://schemas.openxmlformats.org/officeDocument/2006/relationships/hyperlink" Target="http://online.zakon.kz/Document/?doc_id=37509264" TargetMode="External"/><Relationship Id="rId89" Type="http://schemas.openxmlformats.org/officeDocument/2006/relationships/hyperlink" Target="http://online.zakon.kz/Document/?doc_id=30467070" TargetMode="External"/><Relationship Id="rId112" Type="http://schemas.openxmlformats.org/officeDocument/2006/relationships/hyperlink" Target="http://online.zakon.kz/Document/?doc_id=31548165" TargetMode="External"/><Relationship Id="rId133" Type="http://schemas.openxmlformats.org/officeDocument/2006/relationships/hyperlink" Target="http://online.zakon.kz/Document/?doc_id=37115572" TargetMode="External"/><Relationship Id="rId154" Type="http://schemas.openxmlformats.org/officeDocument/2006/relationships/hyperlink" Target="http://online.zakon.kz/Document/?doc_id=30414385" TargetMode="External"/><Relationship Id="rId175" Type="http://schemas.openxmlformats.org/officeDocument/2006/relationships/hyperlink" Target="http://online.zakon.kz/Document/?doc_id=30467054" TargetMode="External"/><Relationship Id="rId196" Type="http://schemas.openxmlformats.org/officeDocument/2006/relationships/hyperlink" Target="http://online.zakon.kz/Document/?doc_id=32726680" TargetMode="External"/><Relationship Id="rId200" Type="http://schemas.openxmlformats.org/officeDocument/2006/relationships/hyperlink" Target="http://online.zakon.kz/Document/?doc_id=37115572" TargetMode="External"/><Relationship Id="rId16" Type="http://schemas.openxmlformats.org/officeDocument/2006/relationships/hyperlink" Target="http://online.zakon.kz/Document/?doc_id=30414386" TargetMode="External"/><Relationship Id="rId221" Type="http://schemas.openxmlformats.org/officeDocument/2006/relationships/hyperlink" Target="http://online.zakon.kz/Document/?doc_id=30414386" TargetMode="External"/><Relationship Id="rId242" Type="http://schemas.openxmlformats.org/officeDocument/2006/relationships/hyperlink" Target="http://online.zakon.kz/Document/?doc_id=37115572" TargetMode="External"/><Relationship Id="rId263" Type="http://schemas.openxmlformats.org/officeDocument/2006/relationships/hyperlink" Target="http://online.zakon.kz/Document/?doc_id=30414386" TargetMode="External"/><Relationship Id="rId37" Type="http://schemas.openxmlformats.org/officeDocument/2006/relationships/hyperlink" Target="http://online.zakon.kz/Document/?doc_id=31230569" TargetMode="External"/><Relationship Id="rId58" Type="http://schemas.openxmlformats.org/officeDocument/2006/relationships/hyperlink" Target="http://online.zakon.kz/Document/?doc_id=30414386" TargetMode="External"/><Relationship Id="rId79" Type="http://schemas.openxmlformats.org/officeDocument/2006/relationships/hyperlink" Target="http://online.zakon.kz/Document/?doc_id=30414385" TargetMode="External"/><Relationship Id="rId102" Type="http://schemas.openxmlformats.org/officeDocument/2006/relationships/hyperlink" Target="http://online.zakon.kz/Document/?doc_id=31609276" TargetMode="External"/><Relationship Id="rId123" Type="http://schemas.openxmlformats.org/officeDocument/2006/relationships/hyperlink" Target="http://online.zakon.kz/Document/?doc_id=31671454" TargetMode="External"/><Relationship Id="rId144" Type="http://schemas.openxmlformats.org/officeDocument/2006/relationships/hyperlink" Target="http://online.zakon.kz/Document/?doc_id=37115572" TargetMode="External"/><Relationship Id="rId90" Type="http://schemas.openxmlformats.org/officeDocument/2006/relationships/hyperlink" Target="http://online.zakon.kz/Document/?doc_id=30578597" TargetMode="External"/><Relationship Id="rId165" Type="http://schemas.openxmlformats.org/officeDocument/2006/relationships/hyperlink" Target="http://online.zakon.kz/Document/?doc_id=30414385" TargetMode="External"/><Relationship Id="rId186" Type="http://schemas.openxmlformats.org/officeDocument/2006/relationships/hyperlink" Target="http://online.zakon.kz/Document/?doc_id=30466908" TargetMode="External"/><Relationship Id="rId211" Type="http://schemas.openxmlformats.org/officeDocument/2006/relationships/hyperlink" Target="http://online.zakon.kz/Document/?doc_id=34843556" TargetMode="External"/><Relationship Id="rId232" Type="http://schemas.openxmlformats.org/officeDocument/2006/relationships/hyperlink" Target="http://online.zakon.kz/Document/?doc_id=31494863" TargetMode="External"/><Relationship Id="rId253" Type="http://schemas.openxmlformats.org/officeDocument/2006/relationships/hyperlink" Target="http://online.zakon.kz/Document/?doc_id=30916629" TargetMode="External"/><Relationship Id="rId27" Type="http://schemas.openxmlformats.org/officeDocument/2006/relationships/hyperlink" Target="http://online.zakon.kz/Document/?doc_id=32726680" TargetMode="External"/><Relationship Id="rId48" Type="http://schemas.openxmlformats.org/officeDocument/2006/relationships/hyperlink" Target="http://online.zakon.kz/Document/?doc_id=30414386" TargetMode="External"/><Relationship Id="rId69" Type="http://schemas.openxmlformats.org/officeDocument/2006/relationships/hyperlink" Target="http://online.zakon.kz/Document/?doc_id=31025535" TargetMode="External"/><Relationship Id="rId113" Type="http://schemas.openxmlformats.org/officeDocument/2006/relationships/hyperlink" Target="http://online.zakon.kz/Document/?doc_id=31624805" TargetMode="External"/><Relationship Id="rId134" Type="http://schemas.openxmlformats.org/officeDocument/2006/relationships/hyperlink" Target="http://online.zakon.kz/Document/?doc_id=32726680" TargetMode="External"/><Relationship Id="rId80" Type="http://schemas.openxmlformats.org/officeDocument/2006/relationships/hyperlink" Target="http://online.zakon.kz/Document/?doc_id=30414386" TargetMode="External"/><Relationship Id="rId155" Type="http://schemas.openxmlformats.org/officeDocument/2006/relationships/hyperlink" Target="http://online.zakon.kz/Document/?doc_id=30414386" TargetMode="External"/><Relationship Id="rId176" Type="http://schemas.openxmlformats.org/officeDocument/2006/relationships/hyperlink" Target="http://online.zakon.kz/Document/?doc_id=30467070" TargetMode="External"/><Relationship Id="rId197" Type="http://schemas.openxmlformats.org/officeDocument/2006/relationships/hyperlink" Target="http://online.zakon.kz/Document/?doc_id=37115572" TargetMode="External"/><Relationship Id="rId201" Type="http://schemas.openxmlformats.org/officeDocument/2006/relationships/hyperlink" Target="http://online.zakon.kz/Document/?doc_id=32726680" TargetMode="External"/><Relationship Id="rId222" Type="http://schemas.openxmlformats.org/officeDocument/2006/relationships/hyperlink" Target="http://online.zakon.kz/Document/?doc_id=30419567" TargetMode="External"/><Relationship Id="rId243" Type="http://schemas.openxmlformats.org/officeDocument/2006/relationships/hyperlink" Target="http://online.zakon.kz/Document/?doc_id=32726680" TargetMode="External"/><Relationship Id="rId264" Type="http://schemas.openxmlformats.org/officeDocument/2006/relationships/hyperlink" Target="http://online.zakon.kz/Document/?doc_id=30448496" TargetMode="External"/><Relationship Id="rId17" Type="http://schemas.openxmlformats.org/officeDocument/2006/relationships/hyperlink" Target="http://online.zakon.kz/Document/?doc_id=30419567" TargetMode="External"/><Relationship Id="rId38" Type="http://schemas.openxmlformats.org/officeDocument/2006/relationships/hyperlink" Target="http://online.zakon.kz/Document/?doc_id=31231704" TargetMode="External"/><Relationship Id="rId59" Type="http://schemas.openxmlformats.org/officeDocument/2006/relationships/hyperlink" Target="http://online.zakon.kz/Document/?doc_id=30419567" TargetMode="External"/><Relationship Id="rId103" Type="http://schemas.openxmlformats.org/officeDocument/2006/relationships/hyperlink" Target="http://online.zakon.kz/Document/?doc_id=31617430" TargetMode="External"/><Relationship Id="rId124" Type="http://schemas.openxmlformats.org/officeDocument/2006/relationships/hyperlink" Target="http://online.zakon.kz/Document/?doc_id=30366217" TargetMode="External"/><Relationship Id="rId70" Type="http://schemas.openxmlformats.org/officeDocument/2006/relationships/hyperlink" Target="http://online.zakon.kz/Document/?doc_id=31025539" TargetMode="External"/><Relationship Id="rId91" Type="http://schemas.openxmlformats.org/officeDocument/2006/relationships/hyperlink" Target="http://online.zakon.kz/Document/?doc_id=30788512" TargetMode="External"/><Relationship Id="rId145" Type="http://schemas.openxmlformats.org/officeDocument/2006/relationships/hyperlink" Target="http://online.zakon.kz/Document/?doc_id=32726680" TargetMode="External"/><Relationship Id="rId166" Type="http://schemas.openxmlformats.org/officeDocument/2006/relationships/hyperlink" Target="http://online.zakon.kz/Document/?doc_id=30414386" TargetMode="External"/><Relationship Id="rId187" Type="http://schemas.openxmlformats.org/officeDocument/2006/relationships/hyperlink" Target="http://online.zakon.kz/Document/?doc_id=30414385" TargetMode="External"/><Relationship Id="rId1" Type="http://schemas.openxmlformats.org/officeDocument/2006/relationships/styles" Target="styles.xml"/><Relationship Id="rId212" Type="http://schemas.openxmlformats.org/officeDocument/2006/relationships/hyperlink" Target="http://online.zakon.kz/Document/?doc_id=33377485" TargetMode="External"/><Relationship Id="rId233" Type="http://schemas.openxmlformats.org/officeDocument/2006/relationships/hyperlink" Target="http://online.zakon.kz/Document/?doc_id=30617206" TargetMode="External"/><Relationship Id="rId254" Type="http://schemas.openxmlformats.org/officeDocument/2006/relationships/hyperlink" Target="http://online.zakon.kz/Document/?doc_id=35508127" TargetMode="External"/><Relationship Id="rId28" Type="http://schemas.openxmlformats.org/officeDocument/2006/relationships/hyperlink" Target="http://online.zakon.kz/Document/?doc_id=30414385" TargetMode="External"/><Relationship Id="rId49" Type="http://schemas.openxmlformats.org/officeDocument/2006/relationships/hyperlink" Target="http://online.zakon.kz/Document/?doc_id=30419567" TargetMode="External"/><Relationship Id="rId114" Type="http://schemas.openxmlformats.org/officeDocument/2006/relationships/hyperlink" Target="http://online.zakon.kz/Document/?doc_id=31548200" TargetMode="External"/><Relationship Id="rId60" Type="http://schemas.openxmlformats.org/officeDocument/2006/relationships/hyperlink" Target="http://online.zakon.kz/Document/?doc_id=37115572" TargetMode="External"/><Relationship Id="rId81" Type="http://schemas.openxmlformats.org/officeDocument/2006/relationships/hyperlink" Target="http://online.zakon.kz/Document/?doc_id=30419567" TargetMode="External"/><Relationship Id="rId135" Type="http://schemas.openxmlformats.org/officeDocument/2006/relationships/hyperlink" Target="http://online.zakon.kz/Document/?doc_id=37115572" TargetMode="External"/><Relationship Id="rId156" Type="http://schemas.openxmlformats.org/officeDocument/2006/relationships/hyperlink" Target="http://online.zakon.kz/Document/?doc_id=30419567" TargetMode="External"/><Relationship Id="rId177" Type="http://schemas.openxmlformats.org/officeDocument/2006/relationships/hyperlink" Target="http://online.zakon.kz/Document/?doc_id=31565905" TargetMode="External"/><Relationship Id="rId198" Type="http://schemas.openxmlformats.org/officeDocument/2006/relationships/hyperlink" Target="http://online.zakon.kz/Document/?doc_id=39735438" TargetMode="External"/><Relationship Id="rId202" Type="http://schemas.openxmlformats.org/officeDocument/2006/relationships/hyperlink" Target="http://online.zakon.kz/Document/?doc_id=37115572" TargetMode="External"/><Relationship Id="rId223" Type="http://schemas.openxmlformats.org/officeDocument/2006/relationships/hyperlink" Target="http://online.zakon.kz/Document/?doc_id=37115572" TargetMode="External"/><Relationship Id="rId244" Type="http://schemas.openxmlformats.org/officeDocument/2006/relationships/hyperlink" Target="http://online.zakon.kz/Document/?doc_id=30414385" TargetMode="External"/><Relationship Id="rId18" Type="http://schemas.openxmlformats.org/officeDocument/2006/relationships/hyperlink" Target="http://online.zakon.kz/Document/?doc_id=30414385" TargetMode="External"/><Relationship Id="rId39" Type="http://schemas.openxmlformats.org/officeDocument/2006/relationships/hyperlink" Target="http://online.zakon.kz/Document/?doc_id=37115572" TargetMode="External"/><Relationship Id="rId265" Type="http://schemas.openxmlformats.org/officeDocument/2006/relationships/hyperlink" Target="http://online.zakon.kz/Document/?doc_id=30449004" TargetMode="External"/><Relationship Id="rId50" Type="http://schemas.openxmlformats.org/officeDocument/2006/relationships/hyperlink" Target="http://online.zakon.kz/Document/?doc_id=37115572" TargetMode="External"/><Relationship Id="rId104" Type="http://schemas.openxmlformats.org/officeDocument/2006/relationships/hyperlink" Target="http://online.zakon.kz/Document/?doc_id=37057704" TargetMode="External"/><Relationship Id="rId125" Type="http://schemas.openxmlformats.org/officeDocument/2006/relationships/hyperlink" Target="http://online.zakon.kz/Document/?link_id=1001301195" TargetMode="External"/><Relationship Id="rId146" Type="http://schemas.openxmlformats.org/officeDocument/2006/relationships/hyperlink" Target="http://online.zakon.kz/Document/?doc_id=1051485" TargetMode="External"/><Relationship Id="rId167" Type="http://schemas.openxmlformats.org/officeDocument/2006/relationships/hyperlink" Target="http://online.zakon.kz/Document/?doc_id=30419567" TargetMode="External"/><Relationship Id="rId188" Type="http://schemas.openxmlformats.org/officeDocument/2006/relationships/hyperlink" Target="http://online.zakon.kz/Document/?doc_id=30414386" TargetMode="External"/><Relationship Id="rId71" Type="http://schemas.openxmlformats.org/officeDocument/2006/relationships/hyperlink" Target="http://online.zakon.kz/Document/?doc_id=31062111" TargetMode="External"/><Relationship Id="rId92" Type="http://schemas.openxmlformats.org/officeDocument/2006/relationships/hyperlink" Target="http://online.zakon.kz/Document/?doc_id=30797011" TargetMode="External"/><Relationship Id="rId213" Type="http://schemas.openxmlformats.org/officeDocument/2006/relationships/hyperlink" Target="http://online.zakon.kz/Document/?doc_id=32812034" TargetMode="External"/><Relationship Id="rId234" Type="http://schemas.openxmlformats.org/officeDocument/2006/relationships/hyperlink" Target="http://online.zakon.kz/Document/?doc_id=3041438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0414386" TargetMode="External"/><Relationship Id="rId255" Type="http://schemas.openxmlformats.org/officeDocument/2006/relationships/hyperlink" Target="http://online.zakon.kz/Document/?doc_id=39411829" TargetMode="External"/><Relationship Id="rId40" Type="http://schemas.openxmlformats.org/officeDocument/2006/relationships/hyperlink" Target="http://online.zakon.kz/Document/?doc_id=32726680" TargetMode="External"/><Relationship Id="rId115" Type="http://schemas.openxmlformats.org/officeDocument/2006/relationships/hyperlink" Target="http://online.zakon.kz/Document/?doc_id=30414385" TargetMode="External"/><Relationship Id="rId136" Type="http://schemas.openxmlformats.org/officeDocument/2006/relationships/hyperlink" Target="http://online.zakon.kz/Document/?doc_id=39735438" TargetMode="External"/><Relationship Id="rId157" Type="http://schemas.openxmlformats.org/officeDocument/2006/relationships/hyperlink" Target="http://online.zakon.kz/Document/?doc_id=30414385" TargetMode="External"/><Relationship Id="rId178" Type="http://schemas.openxmlformats.org/officeDocument/2006/relationships/hyperlink" Target="http://online.zakon.kz/Document/?doc_id=31567896" TargetMode="External"/><Relationship Id="rId61" Type="http://schemas.openxmlformats.org/officeDocument/2006/relationships/hyperlink" Target="http://online.zakon.kz/Document/?doc_id=32726680" TargetMode="External"/><Relationship Id="rId82" Type="http://schemas.openxmlformats.org/officeDocument/2006/relationships/hyperlink" Target="http://online.zakon.kz/Document/?doc_id=31025535" TargetMode="External"/><Relationship Id="rId199" Type="http://schemas.openxmlformats.org/officeDocument/2006/relationships/hyperlink" Target="http://online.zakon.kz/Document/?doc_id=31548200" TargetMode="External"/><Relationship Id="rId203" Type="http://schemas.openxmlformats.org/officeDocument/2006/relationships/hyperlink" Target="http://online.zakon.kz/Document/?doc_id=32726680" TargetMode="External"/><Relationship Id="rId19" Type="http://schemas.openxmlformats.org/officeDocument/2006/relationships/hyperlink" Target="http://online.zakon.kz/Document/?doc_id=30414386" TargetMode="External"/><Relationship Id="rId224" Type="http://schemas.openxmlformats.org/officeDocument/2006/relationships/hyperlink" Target="http://online.zakon.kz/Document/?doc_id=32726680" TargetMode="External"/><Relationship Id="rId245" Type="http://schemas.openxmlformats.org/officeDocument/2006/relationships/hyperlink" Target="http://online.zakon.kz/Document/?doc_id=30414386" TargetMode="External"/><Relationship Id="rId266" Type="http://schemas.openxmlformats.org/officeDocument/2006/relationships/header" Target="header1.xml"/><Relationship Id="rId30" Type="http://schemas.openxmlformats.org/officeDocument/2006/relationships/hyperlink" Target="http://online.zakon.kz/Document/?doc_id=30419567" TargetMode="External"/><Relationship Id="rId105" Type="http://schemas.openxmlformats.org/officeDocument/2006/relationships/hyperlink" Target="http://online.zakon.kz/Document/?doc_id=31645319" TargetMode="External"/><Relationship Id="rId126" Type="http://schemas.openxmlformats.org/officeDocument/2006/relationships/hyperlink" Target="http://online.zakon.kz/Document/?doc_id=30414385" TargetMode="External"/><Relationship Id="rId147" Type="http://schemas.openxmlformats.org/officeDocument/2006/relationships/hyperlink" Target="http://online.zakon.kz/Document/?doc_id=30414385" TargetMode="External"/><Relationship Id="rId168" Type="http://schemas.openxmlformats.org/officeDocument/2006/relationships/hyperlink" Target="http://online.zakon.kz/Document/?doc_id=30414385" TargetMode="External"/><Relationship Id="rId51" Type="http://schemas.openxmlformats.org/officeDocument/2006/relationships/hyperlink" Target="http://online.zakon.kz/Document/?doc_id=32726680" TargetMode="External"/><Relationship Id="rId72" Type="http://schemas.openxmlformats.org/officeDocument/2006/relationships/hyperlink" Target="http://online.zakon.kz/Document/?doc_id=30414385" TargetMode="External"/><Relationship Id="rId93" Type="http://schemas.openxmlformats.org/officeDocument/2006/relationships/hyperlink" Target="http://online.zakon.kz/Document/?doc_id=31613972" TargetMode="External"/><Relationship Id="rId189" Type="http://schemas.openxmlformats.org/officeDocument/2006/relationships/hyperlink" Target="http://online.zakon.kz/Document/?doc_id=30419567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online.zakon.kz/Document/?doc_id=30414385" TargetMode="External"/><Relationship Id="rId235" Type="http://schemas.openxmlformats.org/officeDocument/2006/relationships/hyperlink" Target="http://online.zakon.kz/Document/?doc_id=30414386" TargetMode="External"/><Relationship Id="rId256" Type="http://schemas.openxmlformats.org/officeDocument/2006/relationships/hyperlink" Target="http://online.zakon.kz/Document/?doc_id=38259854" TargetMode="External"/><Relationship Id="rId116" Type="http://schemas.openxmlformats.org/officeDocument/2006/relationships/hyperlink" Target="http://online.zakon.kz/Document/?doc_id=30414386" TargetMode="External"/><Relationship Id="rId137" Type="http://schemas.openxmlformats.org/officeDocument/2006/relationships/hyperlink" Target="http://online.zakon.kz/Document/?doc_id=32726680" TargetMode="External"/><Relationship Id="rId158" Type="http://schemas.openxmlformats.org/officeDocument/2006/relationships/hyperlink" Target="http://online.zakon.kz/Document/?doc_id=30414386" TargetMode="External"/><Relationship Id="rId20" Type="http://schemas.openxmlformats.org/officeDocument/2006/relationships/hyperlink" Target="http://online.zakon.kz/Document/?doc_id=30414385" TargetMode="External"/><Relationship Id="rId41" Type="http://schemas.openxmlformats.org/officeDocument/2006/relationships/hyperlink" Target="http://online.zakon.kz/Document/?doc_id=30414385" TargetMode="External"/><Relationship Id="rId62" Type="http://schemas.openxmlformats.org/officeDocument/2006/relationships/hyperlink" Target="http://online.zakon.kz/Document/?doc_id=37115572" TargetMode="External"/><Relationship Id="rId83" Type="http://schemas.openxmlformats.org/officeDocument/2006/relationships/hyperlink" Target="http://online.zakon.kz/Document/?doc_id=31025539" TargetMode="External"/><Relationship Id="rId179" Type="http://schemas.openxmlformats.org/officeDocument/2006/relationships/hyperlink" Target="http://online.zakon.kz/Document/?doc_id=30466908" TargetMode="External"/><Relationship Id="rId190" Type="http://schemas.openxmlformats.org/officeDocument/2006/relationships/hyperlink" Target="http://online.zakon.kz/Document/?doc_id=37115572" TargetMode="External"/><Relationship Id="rId204" Type="http://schemas.openxmlformats.org/officeDocument/2006/relationships/hyperlink" Target="http://online.zakon.kz/Document/?doc_id=37115572" TargetMode="External"/><Relationship Id="rId225" Type="http://schemas.openxmlformats.org/officeDocument/2006/relationships/hyperlink" Target="http://online.zakon.kz/Document/?doc_id=30414385" TargetMode="External"/><Relationship Id="rId246" Type="http://schemas.openxmlformats.org/officeDocument/2006/relationships/hyperlink" Target="http://online.zakon.kz/Document/?doc_id=30419567" TargetMode="External"/><Relationship Id="rId267" Type="http://schemas.openxmlformats.org/officeDocument/2006/relationships/header" Target="header2.xml"/><Relationship Id="rId106" Type="http://schemas.openxmlformats.org/officeDocument/2006/relationships/hyperlink" Target="http://online.zakon.kz/Document/?doc_id=31645805" TargetMode="External"/><Relationship Id="rId127" Type="http://schemas.openxmlformats.org/officeDocument/2006/relationships/hyperlink" Target="http://online.zakon.kz/Document/?doc_id=30414386" TargetMode="External"/><Relationship Id="rId10" Type="http://schemas.openxmlformats.org/officeDocument/2006/relationships/hyperlink" Target="http://online.zakon.kz/Document/?doc_id=30414385" TargetMode="External"/><Relationship Id="rId31" Type="http://schemas.openxmlformats.org/officeDocument/2006/relationships/hyperlink" Target="http://online.zakon.kz/Document/?doc_id=31230569" TargetMode="External"/><Relationship Id="rId52" Type="http://schemas.openxmlformats.org/officeDocument/2006/relationships/hyperlink" Target="http://online.zakon.kz/Document/?doc_id=30414385" TargetMode="External"/><Relationship Id="rId73" Type="http://schemas.openxmlformats.org/officeDocument/2006/relationships/hyperlink" Target="http://online.zakon.kz/Document/?doc_id=30414386" TargetMode="External"/><Relationship Id="rId94" Type="http://schemas.openxmlformats.org/officeDocument/2006/relationships/hyperlink" Target="http://online.zakon.kz/Document/?doc_id=31565905" TargetMode="External"/><Relationship Id="rId148" Type="http://schemas.openxmlformats.org/officeDocument/2006/relationships/hyperlink" Target="http://online.zakon.kz/Document/?doc_id=30414386" TargetMode="External"/><Relationship Id="rId169" Type="http://schemas.openxmlformats.org/officeDocument/2006/relationships/hyperlink" Target="http://online.zakon.kz/Document/?doc_id=30414386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online.zakon.kz/Document/?doc_id=37115572" TargetMode="External"/><Relationship Id="rId215" Type="http://schemas.openxmlformats.org/officeDocument/2006/relationships/hyperlink" Target="http://online.zakon.kz/Document/?doc_id=30414386" TargetMode="External"/><Relationship Id="rId236" Type="http://schemas.openxmlformats.org/officeDocument/2006/relationships/hyperlink" Target="http://online.zakon.kz/Document/?doc_id=30419567" TargetMode="External"/><Relationship Id="rId257" Type="http://schemas.openxmlformats.org/officeDocument/2006/relationships/hyperlink" Target="http://online.zakon.kz/Document/?doc_id=36291670" TargetMode="External"/><Relationship Id="rId42" Type="http://schemas.openxmlformats.org/officeDocument/2006/relationships/hyperlink" Target="http://online.zakon.kz/Document/?doc_id=30414386" TargetMode="External"/><Relationship Id="rId84" Type="http://schemas.openxmlformats.org/officeDocument/2006/relationships/hyperlink" Target="http://online.zakon.kz/Document/?doc_id=31062111" TargetMode="External"/><Relationship Id="rId138" Type="http://schemas.openxmlformats.org/officeDocument/2006/relationships/hyperlink" Target="http://online.zakon.kz/Document/?doc_id=37115572" TargetMode="External"/><Relationship Id="rId191" Type="http://schemas.openxmlformats.org/officeDocument/2006/relationships/hyperlink" Target="http://online.zakon.kz/Document/?doc_id=39735438" TargetMode="External"/><Relationship Id="rId205" Type="http://schemas.openxmlformats.org/officeDocument/2006/relationships/hyperlink" Target="http://online.zakon.kz/Document/?doc_id=39735438" TargetMode="External"/><Relationship Id="rId247" Type="http://schemas.openxmlformats.org/officeDocument/2006/relationships/hyperlink" Target="http://online.zakon.kz/Document/?link_id=1004426787" TargetMode="External"/><Relationship Id="rId107" Type="http://schemas.openxmlformats.org/officeDocument/2006/relationships/hyperlink" Target="http://online.zakon.kz/Document/?doc_id=37115572" TargetMode="External"/><Relationship Id="rId11" Type="http://schemas.openxmlformats.org/officeDocument/2006/relationships/hyperlink" Target="http://online.zakon.kz/Document/?doc_id=30414386" TargetMode="External"/><Relationship Id="rId53" Type="http://schemas.openxmlformats.org/officeDocument/2006/relationships/hyperlink" Target="http://online.zakon.kz/Document/?doc_id=30414386" TargetMode="External"/><Relationship Id="rId149" Type="http://schemas.openxmlformats.org/officeDocument/2006/relationships/hyperlink" Target="http://online.zakon.kz/Document/?doc_id=30419567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5435</Words>
  <Characters>55501</Characters>
  <Application>Microsoft Office Word</Application>
  <DocSecurity>0</DocSecurity>
  <Lines>462</Lines>
  <Paragraphs>121</Paragraphs>
  <ScaleCrop>false</ScaleCrop>
  <Company/>
  <LinksUpToDate>false</LinksUpToDate>
  <CharactersWithSpaces>60815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12 ЯНВАРЯ 2007 ГОДА № 2... (©Paragraph 2023)</dc:title>
  <dc:subject/>
  <dc:creator>Сергей М</dc:creator>
  <cp:keywords/>
  <dc:description/>
  <cp:lastModifiedBy>Сергей М</cp:lastModifiedBy>
  <cp:revision>2</cp:revision>
  <dcterms:created xsi:type="dcterms:W3CDTF">2023-11-02T11:23:00Z</dcterms:created>
  <dcterms:modified xsi:type="dcterms:W3CDTF">2023-11-02T11:23:00Z</dcterms:modified>
</cp:coreProperties>
</file>