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16F1">
      <w:pPr>
        <w:pStyle w:val="pj"/>
      </w:pPr>
      <w:bookmarkStart w:id="0" w:name="_GoBack"/>
      <w:bookmarkEnd w:id="0"/>
      <w:r>
        <w:rPr>
          <w:rStyle w:val="s0"/>
          <w:b/>
          <w:bCs/>
        </w:rPr>
        <w:t>«Тарих жңне мңдениет ескерткіштеріндегі ғылыми-реставрациялық жұмыстарды жңне (немесе) археологиялық жұмыстарды жүзеге асыру жөніндегі қызметті лицензиялау кезінде қойылатын біліктілік талаптары мен шарттарын жңне оларға сңйкестікті растайтын құжаттар тізб</w:t>
      </w:r>
      <w:r>
        <w:rPr>
          <w:rStyle w:val="s0"/>
          <w:b/>
          <w:bCs/>
        </w:rPr>
        <w:t>есін бекіту туралы» Қазақстан Республикасы Мңдениет жңне спорт министрінің 2020 жылғы 19 мамырдағы № 132 бұйрығы (2023.05.06. берілген өзгерістермен)</w:t>
      </w:r>
    </w:p>
    <w:p w:rsidR="00000000" w:rsidRDefault="008516F1">
      <w:pPr>
        <w:pStyle w:val="pj"/>
      </w:pPr>
      <w:r>
        <w:rPr>
          <w:rStyle w:val="s0"/>
          <w:b/>
          <w:bCs/>
        </w:rPr>
        <w:t> </w:t>
      </w:r>
    </w:p>
    <w:p w:rsidR="00000000" w:rsidRDefault="008516F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19 мамырда № 20666 тіркелді</w:t>
      </w:r>
    </w:p>
    <w:p w:rsidR="00000000" w:rsidRDefault="008516F1">
      <w:pPr>
        <w:pStyle w:val="pj"/>
      </w:pPr>
      <w:r>
        <w:rPr>
          <w:rStyle w:val="s0"/>
        </w:rPr>
        <w:t> </w:t>
      </w:r>
    </w:p>
    <w:p w:rsidR="00000000" w:rsidRDefault="008516F1">
      <w:pPr>
        <w:pStyle w:val="pj"/>
      </w:pPr>
      <w:r>
        <w:rPr>
          <w:rStyle w:val="s0"/>
        </w:rPr>
        <w:t xml:space="preserve">Жариялануы: </w:t>
      </w:r>
      <w:hyperlink r:id="rId7" w:anchor="!/doc/142963/kaz" w:history="1">
        <w:r>
          <w:rPr>
            <w:rStyle w:val="a4"/>
          </w:rPr>
          <w:t>«ҚР НҚА электрондық түрдегі эталондық бақылау банкі</w:t>
        </w:r>
        <w:r>
          <w:rPr>
            <w:rStyle w:val="a4"/>
          </w:rPr>
          <w:t>» АЖ 2020 ж. 21 мамырда</w:t>
        </w:r>
      </w:hyperlink>
    </w:p>
    <w:p w:rsidR="00000000" w:rsidRDefault="008516F1">
      <w:pPr>
        <w:pStyle w:val="pj"/>
      </w:pPr>
      <w:r>
        <w:rPr>
          <w:rStyle w:val="s0"/>
        </w:rPr>
        <w:t> </w:t>
      </w:r>
    </w:p>
    <w:p w:rsidR="00000000" w:rsidRDefault="008516F1">
      <w:pPr>
        <w:pStyle w:val="pj"/>
      </w:pPr>
      <w:r>
        <w:rPr>
          <w:rStyle w:val="s0"/>
        </w:rPr>
        <w:t>Енгізілген өзгерістер:</w:t>
      </w:r>
    </w:p>
    <w:p w:rsidR="00000000" w:rsidRDefault="008516F1">
      <w:pPr>
        <w:pStyle w:val="pj"/>
      </w:pPr>
      <w:r>
        <w:rPr>
          <w:rStyle w:val="s0"/>
        </w:rPr>
        <w:t> </w:t>
      </w:r>
    </w:p>
    <w:p w:rsidR="00000000" w:rsidRDefault="008516F1">
      <w:pPr>
        <w:pStyle w:val="pj"/>
      </w:pPr>
      <w:r>
        <w:rPr>
          <w:rStyle w:val="s0"/>
        </w:rPr>
        <w:t>ҚР</w:t>
      </w:r>
      <w:r>
        <w:rPr>
          <w:rStyle w:val="s0"/>
        </w:rPr>
        <w:t xml:space="preserve"> Мәдениет және спорт министрінің м.а. 2023.30.03. № 84 </w:t>
      </w:r>
      <w:hyperlink r:id="rId8" w:history="1">
        <w:r>
          <w:rPr>
            <w:rStyle w:val="a4"/>
          </w:rPr>
          <w:t>бұйрығымен</w:t>
        </w:r>
      </w:hyperlink>
      <w:r>
        <w:rPr>
          <w:rStyle w:val="s0"/>
        </w:rPr>
        <w:t xml:space="preserve"> (2023 ж. 5 маусымнан бастап </w:t>
      </w:r>
      <w:hyperlink r:id="rId9" w:anchor="sub_id=4" w:history="1">
        <w:r>
          <w:rPr>
            <w:rStyle w:val="a4"/>
          </w:rPr>
          <w:t>қолданысқа</w:t>
        </w:r>
        <w:r>
          <w:rPr>
            <w:rStyle w:val="a4"/>
          </w:rPr>
          <w:t xml:space="preserve"> енгізілді</w:t>
        </w:r>
      </w:hyperlink>
      <w:r>
        <w:rPr>
          <w:rStyle w:val="s0"/>
        </w:rPr>
        <w:t>)</w:t>
      </w:r>
    </w:p>
    <w:p w:rsidR="00000000" w:rsidRDefault="008516F1">
      <w:pPr>
        <w:pStyle w:val="pj"/>
      </w:pPr>
      <w:r>
        <w:rPr>
          <w:rStyle w:val="s0"/>
        </w:rPr>
        <w:t> </w:t>
      </w:r>
    </w:p>
    <w:p w:rsidR="00000000" w:rsidRDefault="008516F1">
      <w:pPr>
        <w:pStyle w:val="pj"/>
      </w:pPr>
      <w:r>
        <w:rPr>
          <w:rStyle w:val="s0"/>
        </w:rPr>
        <w:t>Бұрынғы редакциялар:</w:t>
      </w:r>
    </w:p>
    <w:p w:rsidR="00000000" w:rsidRDefault="008516F1">
      <w:pPr>
        <w:pStyle w:val="pj"/>
      </w:pPr>
      <w:r>
        <w:rPr>
          <w:rStyle w:val="s0"/>
        </w:rPr>
        <w:t> </w:t>
      </w:r>
    </w:p>
    <w:p w:rsidR="00000000" w:rsidRDefault="008516F1">
      <w:pPr>
        <w:pStyle w:val="pj"/>
      </w:pPr>
      <w:r>
        <w:rPr>
          <w:rStyle w:val="s0"/>
        </w:rPr>
        <w:t xml:space="preserve">2023 ж. 30 наурызға дейін қолданылған </w:t>
      </w:r>
      <w:hyperlink r:id="rId10" w:history="1">
        <w:r>
          <w:rPr>
            <w:rStyle w:val="a4"/>
          </w:rPr>
          <w:t>редакция</w:t>
        </w:r>
      </w:hyperlink>
    </w:p>
    <w:p w:rsidR="00000000" w:rsidRDefault="008516F1">
      <w:pPr>
        <w:pStyle w:val="pj"/>
      </w:pPr>
      <w:r>
        <w:rPr>
          <w:rStyle w:val="s0"/>
        </w:rPr>
        <w:t> </w:t>
      </w:r>
    </w:p>
    <w:p w:rsidR="00000000" w:rsidRDefault="008516F1">
      <w:pPr>
        <w:pStyle w:val="pj"/>
      </w:pPr>
      <w:r>
        <w:rPr>
          <w:rStyle w:val="s0"/>
        </w:rPr>
        <w:t> </w:t>
      </w:r>
    </w:p>
    <w:p w:rsidR="00000000" w:rsidRDefault="008516F1">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6F1" w:rsidRDefault="008516F1" w:rsidP="008516F1">
      <w:r>
        <w:separator/>
      </w:r>
    </w:p>
  </w:endnote>
  <w:endnote w:type="continuationSeparator" w:id="0">
    <w:p w:rsidR="008516F1" w:rsidRDefault="008516F1" w:rsidP="008516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F1" w:rsidRDefault="008516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F1" w:rsidRDefault="008516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F1" w:rsidRDefault="008516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6F1" w:rsidRDefault="008516F1" w:rsidP="008516F1">
      <w:r>
        <w:separator/>
      </w:r>
    </w:p>
  </w:footnote>
  <w:footnote w:type="continuationSeparator" w:id="0">
    <w:p w:rsidR="008516F1" w:rsidRDefault="008516F1" w:rsidP="008516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F1" w:rsidRDefault="008516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F1" w:rsidRDefault="008516F1" w:rsidP="008516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16F1" w:rsidRPr="008516F1" w:rsidRDefault="008516F1" w:rsidP="008516F1">
    <w:pPr>
      <w:pStyle w:val="a6"/>
      <w:spacing w:after="100"/>
      <w:jc w:val="right"/>
      <w:rPr>
        <w:rFonts w:ascii="Arial" w:hAnsi="Arial" w:cs="Arial"/>
        <w:color w:val="808080"/>
        <w:sz w:val="20"/>
      </w:rPr>
    </w:pPr>
    <w:r>
      <w:rPr>
        <w:rFonts w:ascii="Arial" w:hAnsi="Arial" w:cs="Arial"/>
        <w:color w:val="808080"/>
        <w:sz w:val="20"/>
      </w:rPr>
      <w:t>Документ: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 кезінде қойылатын біліктілік талаптары мен шарттарын және оларға сәйкестікті растайтын құжаттар тізбесін бекіту туралы» Қазақстан Республикасы Мәдениет және спорт министрінің 2020 жылғы 19 мамырдағы № 132 бұйрығы (2023.05.06.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F1" w:rsidRDefault="008516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16F1"/>
    <w:rsid w:val="008516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16F1"/>
    <w:pPr>
      <w:tabs>
        <w:tab w:val="center" w:pos="4677"/>
        <w:tab w:val="right" w:pos="9355"/>
      </w:tabs>
    </w:pPr>
  </w:style>
  <w:style w:type="character" w:customStyle="1" w:styleId="a7">
    <w:name w:val="Верхний колонтитул Знак"/>
    <w:basedOn w:val="a0"/>
    <w:link w:val="a6"/>
    <w:uiPriority w:val="99"/>
    <w:rsid w:val="008516F1"/>
    <w:rPr>
      <w:rFonts w:eastAsiaTheme="minorEastAsia"/>
      <w:sz w:val="24"/>
      <w:szCs w:val="24"/>
    </w:rPr>
  </w:style>
  <w:style w:type="paragraph" w:styleId="a8">
    <w:name w:val="footer"/>
    <w:basedOn w:val="a"/>
    <w:link w:val="a9"/>
    <w:uiPriority w:val="99"/>
    <w:unhideWhenUsed/>
    <w:rsid w:val="008516F1"/>
    <w:pPr>
      <w:tabs>
        <w:tab w:val="center" w:pos="4677"/>
        <w:tab w:val="right" w:pos="9355"/>
      </w:tabs>
    </w:pPr>
  </w:style>
  <w:style w:type="character" w:customStyle="1" w:styleId="a9">
    <w:name w:val="Нижний колонтитул Знак"/>
    <w:basedOn w:val="a0"/>
    <w:link w:val="a8"/>
    <w:uiPriority w:val="99"/>
    <w:rsid w:val="008516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16F1"/>
    <w:pPr>
      <w:tabs>
        <w:tab w:val="center" w:pos="4677"/>
        <w:tab w:val="right" w:pos="9355"/>
      </w:tabs>
    </w:pPr>
  </w:style>
  <w:style w:type="character" w:customStyle="1" w:styleId="a7">
    <w:name w:val="Верхний колонтитул Знак"/>
    <w:basedOn w:val="a0"/>
    <w:link w:val="a6"/>
    <w:uiPriority w:val="99"/>
    <w:rsid w:val="008516F1"/>
    <w:rPr>
      <w:rFonts w:eastAsiaTheme="minorEastAsia"/>
      <w:sz w:val="24"/>
      <w:szCs w:val="24"/>
    </w:rPr>
  </w:style>
  <w:style w:type="paragraph" w:styleId="a8">
    <w:name w:val="footer"/>
    <w:basedOn w:val="a"/>
    <w:link w:val="a9"/>
    <w:uiPriority w:val="99"/>
    <w:unhideWhenUsed/>
    <w:rsid w:val="008516F1"/>
    <w:pPr>
      <w:tabs>
        <w:tab w:val="center" w:pos="4677"/>
        <w:tab w:val="right" w:pos="9355"/>
      </w:tabs>
    </w:pPr>
  </w:style>
  <w:style w:type="character" w:customStyle="1" w:styleId="a9">
    <w:name w:val="Нижний колонтитул Знак"/>
    <w:basedOn w:val="a0"/>
    <w:link w:val="a8"/>
    <w:uiPriority w:val="99"/>
    <w:rsid w:val="008516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63925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4579970" TargetMode="External"/><Relationship Id="rId4" Type="http://schemas.openxmlformats.org/officeDocument/2006/relationships/webSettings" Target="webSettings.xml"/><Relationship Id="rId9" Type="http://schemas.openxmlformats.org/officeDocument/2006/relationships/hyperlink" Target="http://online.zakon.kz/Document/?doc_id=3263925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Words>
  <Characters>1019</Characters>
  <Application>Microsoft Office Word</Application>
  <DocSecurity>0</DocSecurity>
  <Lines>8</Lines>
  <Paragraphs>2</Paragraphs>
  <ScaleCrop>false</ScaleCrop>
  <Company>SPecialiST RePack</Company>
  <LinksUpToDate>false</LinksUpToDate>
  <CharactersWithSpaces>1118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 кезінде қойылатын біліктілік талаптары мен шарттарын және оларға сәйкестікті растайтын құжаттар тізбесін бекіту туралы» Қазақстан Республикасы Мәдениет және спорт министрінің 2020 жылғы 19 мамырдағы № 132 бұйрығы (2023.05.06. берілген өзгерістермен) (©Paragraph 2024)</dc:title>
  <dc:subject/>
  <dc:creator>Сергей Мельников</dc:creator>
  <cp:keywords/>
  <dc:description/>
  <cp:lastModifiedBy>Сергей Мельников</cp:lastModifiedBy>
  <cp:revision>2</cp:revision>
  <dcterms:created xsi:type="dcterms:W3CDTF">2024-05-24T11:06:00Z</dcterms:created>
  <dcterms:modified xsi:type="dcterms:W3CDTF">2024-05-24T11:06:00Z</dcterms:modified>
</cp:coreProperties>
</file>