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6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апреля 2015 года № 513 «Об определении юридического лица, осуществляющего функции оператора системы экстренного вызова при авариях и катастрофах» (с изменениями от 15.02.2017 г.)</w:t>
      </w:r>
    </w:p>
    <w:p w:rsidR="00000000" w:rsidRDefault="00F006D8">
      <w:pPr>
        <w:ind w:firstLine="400"/>
        <w:jc w:val="both"/>
      </w:pPr>
      <w:r>
        <w:rPr>
          <w:rStyle w:val="s0"/>
        </w:rPr>
        <w:t> </w:t>
      </w:r>
    </w:p>
    <w:p w:rsidR="00000000" w:rsidRDefault="00F006D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2015 года под № 11809</w:t>
      </w:r>
    </w:p>
    <w:p w:rsidR="00000000" w:rsidRDefault="00F006D8">
      <w:pPr>
        <w:ind w:firstLine="400"/>
        <w:jc w:val="both"/>
      </w:pPr>
      <w:r>
        <w:rPr>
          <w:rStyle w:val="s0"/>
        </w:rPr>
        <w:t> </w:t>
      </w:r>
    </w:p>
    <w:p w:rsidR="00000000" w:rsidRDefault="00F006D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19 августа 2015 года</w:t>
        </w:r>
      </w:hyperlink>
      <w:r>
        <w:rPr>
          <w:rStyle w:val="s0"/>
        </w:rPr>
        <w:t xml:space="preserve"> </w:t>
      </w:r>
    </w:p>
    <w:p w:rsidR="00000000" w:rsidRDefault="00F006D8">
      <w:pPr>
        <w:ind w:firstLine="400"/>
        <w:jc w:val="both"/>
      </w:pPr>
      <w:r>
        <w:rPr>
          <w:rStyle w:val="s0"/>
        </w:rPr>
        <w:t> </w:t>
      </w:r>
    </w:p>
    <w:p w:rsidR="00000000" w:rsidRDefault="00F006D8">
      <w:pPr>
        <w:ind w:firstLine="400"/>
        <w:jc w:val="both"/>
      </w:pPr>
      <w:r>
        <w:t>Внесены изменения:</w:t>
      </w:r>
    </w:p>
    <w:p w:rsidR="00000000" w:rsidRDefault="00F006D8">
      <w:pPr>
        <w:ind w:firstLine="400"/>
        <w:jc w:val="both"/>
      </w:pPr>
      <w:r>
        <w:t> </w:t>
      </w:r>
    </w:p>
    <w:p w:rsidR="00000000" w:rsidRDefault="00F006D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15.02.17 г. № 101 (введен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006D8">
      <w:pPr>
        <w:ind w:firstLine="400"/>
        <w:jc w:val="both"/>
      </w:pPr>
      <w:r>
        <w:t> </w:t>
      </w:r>
    </w:p>
    <w:p w:rsidR="00000000" w:rsidRDefault="00F006D8">
      <w:pPr>
        <w:ind w:firstLine="400"/>
        <w:jc w:val="both"/>
      </w:pPr>
      <w:r>
        <w:t>Предыдущие редакции:</w:t>
      </w:r>
    </w:p>
    <w:p w:rsidR="00000000" w:rsidRDefault="00F006D8">
      <w:pPr>
        <w:ind w:firstLine="400"/>
        <w:jc w:val="both"/>
      </w:pPr>
      <w:r>
        <w:t> </w:t>
      </w:r>
    </w:p>
    <w:p w:rsidR="00000000" w:rsidRDefault="00F006D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</w:t>
      </w:r>
      <w:r>
        <w:t>5.02.17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6D8" w:rsidRDefault="00F006D8" w:rsidP="00F006D8">
      <w:r>
        <w:separator/>
      </w:r>
    </w:p>
  </w:endnote>
  <w:endnote w:type="continuationSeparator" w:id="0">
    <w:p w:rsidR="00F006D8" w:rsidRDefault="00F006D8" w:rsidP="00F00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6D8" w:rsidRDefault="00F006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6D8" w:rsidRDefault="00F006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6D8" w:rsidRDefault="00F006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6D8" w:rsidRDefault="00F006D8" w:rsidP="00F006D8">
      <w:r>
        <w:separator/>
      </w:r>
    </w:p>
  </w:footnote>
  <w:footnote w:type="continuationSeparator" w:id="0">
    <w:p w:rsidR="00F006D8" w:rsidRDefault="00F006D8" w:rsidP="00F00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6D8" w:rsidRDefault="00F006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6D8" w:rsidRDefault="00F006D8" w:rsidP="00F006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6D8" w:rsidRPr="00F006D8" w:rsidRDefault="00F006D8" w:rsidP="00F006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28 апреля 2015 года № 513 «Об определении юридического лица, осуществляющего функции оператора системы экстренного вызова при авариях и катастрофах» (с изменениями от 15.02.2017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6D8" w:rsidRDefault="00F006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6D8"/>
    <w:rsid w:val="00F00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6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6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6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6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6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6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6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6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363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199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650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928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2025-02-26T07:18:00Z</dcterms:created>
  <dcterms:modified xsi:type="dcterms:W3CDTF">2025-02-26T07:18:00Z</dcterms:modified>
</cp:coreProperties>
</file>