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5210">
      <w:pPr>
        <w:pStyle w:val="pr"/>
      </w:pPr>
      <w:bookmarkStart w:id="0" w:name="_GoBack"/>
      <w:bookmarkEnd w:id="0"/>
      <w:r>
        <w:t>30.01.2018</w:t>
      </w:r>
    </w:p>
    <w:p w:rsidR="00000000" w:rsidRDefault="007F5210">
      <w:pPr>
        <w:pStyle w:val="pc"/>
      </w:pPr>
      <w:r>
        <w:rPr>
          <w:rStyle w:val="s1"/>
        </w:rPr>
        <w:t>Бывший глава Минсельхоза возглавил Мясной союз Казахстана</w:t>
      </w:r>
    </w:p>
    <w:p w:rsidR="00000000" w:rsidRDefault="007F5210">
      <w:pPr>
        <w:pStyle w:val="pj"/>
      </w:pPr>
      <w:r>
        <w:t> </w:t>
      </w:r>
    </w:p>
    <w:p w:rsidR="00000000" w:rsidRDefault="007F5210">
      <w:pPr>
        <w:pStyle w:val="a3"/>
      </w:pPr>
      <w:r>
        <w:t xml:space="preserve">Бывший министр сельского хозяйства РК Асылжан Мамытбеков избран председателем Мясного союза Казахстана. Об этом сообщил первый </w:t>
      </w:r>
      <w:proofErr w:type="gramStart"/>
      <w:r>
        <w:t>вице-министр</w:t>
      </w:r>
      <w:proofErr w:type="gramEnd"/>
      <w:r>
        <w:t xml:space="preserve"> сельского хозяйства РК Арман Евниев, передает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t>».</w:t>
      </w:r>
    </w:p>
    <w:p w:rsidR="00000000" w:rsidRDefault="007F5210">
      <w:pPr>
        <w:pStyle w:val="a3"/>
      </w:pPr>
      <w:r>
        <w:t>«Известна информация о том, что он избран председателем Мясного союза Казахстана. Мы сейчас работаем со всеми отраслевыми союзами и объединениями для того, чтобы объединив</w:t>
      </w:r>
      <w:r>
        <w:t>шись, решать тот узел проблем, который накопился», - сказал Арман Евниев, отвечая на вопрос журналистов на пресс-конференции в СЦК.</w:t>
      </w:r>
    </w:p>
    <w:p w:rsidR="00000000" w:rsidRDefault="007F5210">
      <w:pPr>
        <w:pStyle w:val="pj"/>
      </w:pPr>
      <w:r>
        <w:t xml:space="preserve">По его словам, Минсельхоз создает проектный офис или открытую площадку, в которую будут привлекаться эксперты и бизнесмены. </w:t>
      </w:r>
      <w:r>
        <w:t>«В том числе Асылжан Сарыбаевич (Мамытбеков) активно нам помогает, дает свое видение», - добавил он.</w:t>
      </w:r>
    </w:p>
    <w:p w:rsidR="00000000" w:rsidRDefault="007F5210">
      <w:pPr>
        <w:pStyle w:val="pj"/>
      </w:pPr>
      <w:r>
        <w:rPr>
          <w:rStyle w:val="s0"/>
        </w:rPr>
        <w:t>Напомним</w:t>
      </w:r>
      <w:r>
        <w:t xml:space="preserve">, в должности министра Асылжан Мамытбеков находился с 11 апреля 2011 по 6 мая 2016 года. </w:t>
      </w:r>
    </w:p>
    <w:p w:rsidR="00000000" w:rsidRDefault="007F5210">
      <w:pPr>
        <w:pStyle w:val="pj"/>
      </w:pPr>
      <w:r>
        <w:rPr>
          <w:b/>
          <w:bCs/>
        </w:rPr>
        <w:t> </w:t>
      </w:r>
    </w:p>
    <w:p w:rsidR="00000000" w:rsidRDefault="007F5210">
      <w:pPr>
        <w:pStyle w:val="pj"/>
      </w:pPr>
      <w:r>
        <w:rPr>
          <w:b/>
          <w:bCs/>
        </w:rPr>
        <w:t>Дамир Байманов</w:t>
      </w:r>
    </w:p>
    <w:p w:rsidR="00000000" w:rsidRDefault="007F5210">
      <w:pPr>
        <w:pStyle w:val="p"/>
      </w:pPr>
      <w:r>
        <w:t> </w:t>
      </w:r>
    </w:p>
    <w:p w:rsidR="00000000" w:rsidRDefault="007F5210">
      <w:pPr>
        <w:pStyle w:val="p"/>
      </w:pPr>
      <w:r>
        <w:rPr>
          <w:sz w:val="20"/>
          <w:szCs w:val="20"/>
        </w:rPr>
        <w:t> </w:t>
      </w:r>
    </w:p>
    <w:p w:rsidR="00000000" w:rsidRDefault="007F5210">
      <w:pPr>
        <w:pStyle w:val="p"/>
      </w:pPr>
      <w:r>
        <w:rPr>
          <w:sz w:val="20"/>
          <w:szCs w:val="20"/>
        </w:rPr>
        <w:t>Источник: Международное информационн</w:t>
      </w:r>
      <w:r>
        <w:rPr>
          <w:sz w:val="20"/>
          <w:szCs w:val="20"/>
        </w:rPr>
        <w:t>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210" w:rsidRDefault="007F5210" w:rsidP="007F5210">
      <w:r>
        <w:separator/>
      </w:r>
    </w:p>
  </w:endnote>
  <w:endnote w:type="continuationSeparator" w:id="0">
    <w:p w:rsidR="007F5210" w:rsidRDefault="007F5210" w:rsidP="007F5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210" w:rsidRDefault="007F5210" w:rsidP="007F5210">
      <w:r>
        <w:separator/>
      </w:r>
    </w:p>
  </w:footnote>
  <w:footnote w:type="continuationSeparator" w:id="0">
    <w:p w:rsidR="007F5210" w:rsidRDefault="007F5210" w:rsidP="007F52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 w:rsidP="007F52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5210" w:rsidRPr="007F5210" w:rsidRDefault="007F5210" w:rsidP="007F52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глава Минсельхоза возглавил Мясной союз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10" w:rsidRDefault="007F52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5210"/>
    <w:rsid w:val="007F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52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2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2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2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52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2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2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2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enta.inform.kz/ru/byvshiy-glava-minsel-hoza-vozglavil-myasnoy-soyuz-kazahstana_a31383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1062</Characters>
  <Application>Microsoft Office Word</Application>
  <DocSecurity>0</DocSecurity>
  <Lines>8</Lines>
  <Paragraphs>2</Paragraphs>
  <ScaleCrop>false</ScaleCrop>
  <Company/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2025-06-28T13:41:00Z</dcterms:created>
  <dcterms:modified xsi:type="dcterms:W3CDTF">2025-06-28T13:41:00Z</dcterms:modified>
</cp:coreProperties>
</file>