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46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541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240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092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7" w:type="pct"/>
            <w:vAlign w:val="center"/>
            <w:hideMark/>
          </w:tcPr>
          <w:p w:rsidR="00000000" w:rsidRDefault="00B65416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Кураев Ислам Бактияр-Оглы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65416">
            <w:pPr>
              <w:rPr>
                <w:color w:val="000000"/>
              </w:rPr>
            </w:pPr>
          </w:p>
        </w:tc>
        <w:tc>
          <w:tcPr>
            <w:tcW w:w="4537" w:type="pct"/>
            <w:vAlign w:val="center"/>
            <w:hideMark/>
          </w:tcPr>
          <w:p w:rsidR="00000000" w:rsidRDefault="00B65416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65416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Аналитической службы в РГУ «Служба центральный коммуникаций» при Президенте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65416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20.09.1995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65416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Республика Казахстан; Алматинская область; Карасайский район; с. Алмалыбак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65416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6541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Не женат</w:t>
            </w:r>
          </w:p>
          <w:p w:rsidR="00000000" w:rsidRDefault="00B6541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нет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65416">
            <w:pPr>
              <w:rPr>
                <w:color w:val="000000"/>
              </w:rPr>
            </w:pPr>
          </w:p>
        </w:tc>
        <w:tc>
          <w:tcPr>
            <w:tcW w:w="45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6541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русский, английский</w:t>
            </w:r>
            <w:r>
              <w:rPr>
                <w:rStyle w:val="s0"/>
              </w:rPr>
              <w:t>, турецкий, фарси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 национальный педагогический университет им. Абая (2017-2019)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i/>
                <w:iCs/>
              </w:rPr>
              <w:t>Специальность «Востоковедение», Магистр гуманитарных наук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Университет иностранных языков и деловой карьеры, Алматы (2013-2017)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«Международные отношения», Бакалавр гуманитарных наук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Стажировки, курсы повышения квалификации: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Академия Государственного Управления при Президенте РК (2016);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Университет Мармара, г. Стамбул, Турция (2018)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республиканского Совета, Заместитель Председателя «Республиканская молодежная организация «Жарасым» при Ассамблеи народа Казахстана» (04.2014-03.2016);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Эксперт-аналитик «К</w:t>
            </w:r>
            <w:r>
              <w:rPr>
                <w:rStyle w:val="s0"/>
              </w:rPr>
              <w:t>онтртеррористический комитет» (07.2017-07.2018);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Председатель регионального штаба «Республиканское молодежное движение «Жаңғыру Жолы» при АНК», г. Алматы (04.2018-04.2019);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   </w:t>
            </w:r>
            <w:r>
              <w:rPr>
                <w:rStyle w:val="s0"/>
              </w:rPr>
              <w:t xml:space="preserve">Директор </w:t>
            </w:r>
            <w:r>
              <w:rPr>
                <w:rStyle w:val="s0"/>
                <w:lang w:val="en-US"/>
              </w:rPr>
              <w:t>«OZZY DIGITAL AGENCY» (</w:t>
            </w:r>
            <w:r>
              <w:rPr>
                <w:rStyle w:val="s0"/>
              </w:rPr>
              <w:t xml:space="preserve">с </w:t>
            </w:r>
            <w:r>
              <w:rPr>
                <w:rStyle w:val="s0"/>
                <w:lang w:val="en-US"/>
              </w:rPr>
              <w:t>05.2019)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 Член информационно-разъяснительной группы по городу Алматы в сфере профилактики религиозного терроризма и экстремизма (02.2019-02.2020);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Член Республиканского общественного совета по развитию гражданского общества и государственного управления при партии «Nur Otan» (с 05.2021);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Член Общественного совета города Алматы (с </w:t>
            </w:r>
            <w:hyperlink r:id="rId8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Медаль «Ерен еңбегі үшін» (17.03.2022);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Благодарственное письмо Президента Республики Казахстан (2022);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   </w:t>
            </w:r>
            <w:r>
              <w:rPr>
                <w:rStyle w:val="s0"/>
              </w:rPr>
              <w:t xml:space="preserve">Президентская стипендия </w:t>
            </w:r>
            <w:r>
              <w:rPr>
                <w:rStyle w:val="s0"/>
                <w:lang w:val="en-US"/>
              </w:rPr>
              <w:t>(</w:t>
            </w:r>
            <w:r>
              <w:rPr>
                <w:rStyle w:val="s0"/>
              </w:rPr>
              <w:t>от</w:t>
            </w:r>
            <w:r>
              <w:rPr>
                <w:rStyle w:val="s0"/>
                <w:lang w:val="en-US"/>
              </w:rPr>
              <w:t xml:space="preserve"> 13.04.2016);</w:t>
            </w:r>
          </w:p>
          <w:p w:rsidR="00000000" w:rsidRDefault="00B65416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   Cer</w:t>
            </w:r>
            <w:r>
              <w:rPr>
                <w:rStyle w:val="s0"/>
                <w:lang w:val="en-US"/>
              </w:rPr>
              <w:t>tificate Republican Public Commission for Election Control in the Republic Kazakhstan (2015)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41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B6541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Автор более 750 статей научных/публицистических, интервью, комментариев и отзывов в отечественных и зарубежных СМИ. Среди мировых СМИ: Deutsche Welle, Bloomberg, BBC, Al Jazira, Georgetown, FarsNews, Regnum и т.д. Книги «Деятельность мусульманских движений</w:t>
            </w:r>
            <w:r>
              <w:rPr>
                <w:rStyle w:val="s0"/>
              </w:rPr>
              <w:t xml:space="preserve"> и организаций в Центральной Азии (1991-2008)», Коллективная монография по регионализации Центральной Азии инициатором, которой выступил Фонд Ф. Эберта, автор тематического кейса: «Этнонационализм и национальная религия, как фактор сближения центральноазиа</w:t>
            </w:r>
            <w:r>
              <w:rPr>
                <w:rStyle w:val="s0"/>
              </w:rPr>
              <w:t>тских государств», Методическое пособие для широкого пользования на тему религии.</w:t>
            </w:r>
          </w:p>
        </w:tc>
      </w:tr>
    </w:tbl>
    <w:p w:rsidR="00000000" w:rsidRDefault="00B65416">
      <w:pPr>
        <w:pStyle w:val="a3"/>
      </w:pPr>
      <w:r>
        <w:t> </w:t>
      </w:r>
    </w:p>
    <w:p w:rsidR="00000000" w:rsidRDefault="00B65416">
      <w:pPr>
        <w:pStyle w:val="pj"/>
      </w:pPr>
      <w:r>
        <w:t> </w:t>
      </w:r>
    </w:p>
    <w:p w:rsidR="00000000" w:rsidRDefault="00B65416">
      <w:pPr>
        <w:pStyle w:val="pj"/>
      </w:pPr>
      <w:r>
        <w:rPr>
          <w:rStyle w:val="s0"/>
        </w:rPr>
        <w:t> </w:t>
      </w:r>
    </w:p>
    <w:p w:rsidR="00000000" w:rsidRDefault="00B6541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416" w:rsidRDefault="00B65416" w:rsidP="00B65416">
      <w:r>
        <w:separator/>
      </w:r>
    </w:p>
  </w:endnote>
  <w:endnote w:type="continuationSeparator" w:id="0">
    <w:p w:rsidR="00B65416" w:rsidRDefault="00B65416" w:rsidP="00B6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16" w:rsidRDefault="00B6541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16" w:rsidRDefault="00B6541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16" w:rsidRDefault="00B6541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416" w:rsidRDefault="00B65416" w:rsidP="00B65416">
      <w:r>
        <w:separator/>
      </w:r>
    </w:p>
  </w:footnote>
  <w:footnote w:type="continuationSeparator" w:id="0">
    <w:p w:rsidR="00B65416" w:rsidRDefault="00B65416" w:rsidP="00B654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16" w:rsidRDefault="00B6541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16" w:rsidRDefault="00B65416" w:rsidP="00B6541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416" w:rsidRPr="00B65416" w:rsidRDefault="00B65416" w:rsidP="00B6541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Кураев Ислам Бактияр-Оглы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16" w:rsidRDefault="00B6541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416"/>
    <w:rsid w:val="00B6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654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541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541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541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541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54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654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541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541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541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541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54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266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414</Words>
  <Characters>2363</Characters>
  <Application>Microsoft Office Word</Application>
  <DocSecurity>0</DocSecurity>
  <Lines>19</Lines>
  <Paragraphs>5</Paragraphs>
  <ScaleCrop>false</ScaleCrop>
  <Company/>
  <LinksUpToDate>false</LinksUpToDate>
  <CharactersWithSpaces>2772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Кураев Ислам Бактияр-Оглы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2023-11-17T20:33:00Z</dcterms:created>
  <dcterms:modified xsi:type="dcterms:W3CDTF">2023-11-17T20:33:00Z</dcterms:modified>
</cp:coreProperties>
</file>