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2786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оказания государственной услуги «Согласование проектируемого земельного участка графическим данным автоматизированной информационной системы государственного земельного кадастра» (приложение 11 к приказу Министра сельского хозяйства Республики Каза</w:t>
      </w:r>
      <w:r>
        <w:rPr>
          <w:rStyle w:val="s0"/>
          <w:b/>
          <w:bCs/>
        </w:rPr>
        <w:t>хстан от 1 октября 2020 года № 301) (с изменениями по состоянию на 11.10.2023 г.)</w:t>
      </w:r>
    </w:p>
    <w:p w:rsidR="00000000" w:rsidRDefault="00962786">
      <w:pPr>
        <w:pStyle w:val="pj"/>
      </w:pPr>
      <w:r>
        <w:rPr>
          <w:rStyle w:val="s0"/>
          <w:b/>
          <w:bCs/>
        </w:rPr>
        <w:t> </w:t>
      </w:r>
    </w:p>
    <w:p w:rsidR="00000000" w:rsidRDefault="00962786">
      <w:pPr>
        <w:pStyle w:val="pj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6 октября 2020 года под № 21366</w:t>
      </w:r>
    </w:p>
    <w:p w:rsidR="00000000" w:rsidRDefault="00962786">
      <w:pPr>
        <w:pStyle w:val="pj"/>
      </w:pPr>
      <w:r>
        <w:rPr>
          <w:rStyle w:val="s0"/>
        </w:rPr>
        <w:t> </w:t>
      </w:r>
    </w:p>
    <w:p w:rsidR="00000000" w:rsidRDefault="00962786">
      <w:pPr>
        <w:pStyle w:val="pj"/>
      </w:pPr>
      <w:r>
        <w:rPr>
          <w:rStyle w:val="s0"/>
        </w:rPr>
        <w:t xml:space="preserve">Опубликованы: </w:t>
      </w:r>
      <w:hyperlink r:id="rId7" w:anchor="!/doc/147086/rus" w:history="1">
        <w:r>
          <w:rPr>
            <w:rStyle w:val="a4"/>
          </w:rPr>
          <w:t>ИС «Эталонный контрольный банк НПА РК в электронном виде» 9 октября 2020 г.</w:t>
        </w:r>
      </w:hyperlink>
    </w:p>
    <w:p w:rsidR="00000000" w:rsidRDefault="00962786">
      <w:pPr>
        <w:pStyle w:val="pj"/>
      </w:pPr>
      <w:r>
        <w:rPr>
          <w:rStyle w:val="s0"/>
        </w:rPr>
        <w:t> </w:t>
      </w:r>
    </w:p>
    <w:p w:rsidR="00000000" w:rsidRDefault="00962786">
      <w:pPr>
        <w:pStyle w:val="pj"/>
      </w:pPr>
      <w:r>
        <w:t xml:space="preserve">Внесены изменения: </w:t>
      </w:r>
    </w:p>
    <w:p w:rsidR="00000000" w:rsidRDefault="00962786">
      <w:pPr>
        <w:pStyle w:val="pj"/>
      </w:pPr>
      <w:r>
        <w:t> </w:t>
      </w:r>
    </w:p>
    <w:p w:rsidR="00000000" w:rsidRDefault="0096278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</w:t>
      </w:r>
      <w:r>
        <w:rPr>
          <w:rStyle w:val="s0"/>
        </w:rPr>
        <w:t xml:space="preserve"> хозяйства РК от 19.06.23 г. № 236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августа 2023 г.);</w:t>
      </w:r>
    </w:p>
    <w:p w:rsidR="00000000" w:rsidRDefault="00962786">
      <w:pPr>
        <w:pStyle w:val="pj"/>
      </w:pPr>
      <w:hyperlink r:id="rId10" w:anchor="sub_id=2469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сельского хозяйства РК от 01.08.23 г. № 287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октября 2023 г.).</w:t>
      </w:r>
    </w:p>
    <w:p w:rsidR="00000000" w:rsidRDefault="00962786">
      <w:pPr>
        <w:pStyle w:val="pj"/>
      </w:pPr>
      <w:r>
        <w:t> </w:t>
      </w:r>
    </w:p>
    <w:p w:rsidR="00000000" w:rsidRDefault="00962786">
      <w:pPr>
        <w:pStyle w:val="pj"/>
      </w:pPr>
      <w:r>
        <w:t xml:space="preserve">Предыдущие редакции: </w:t>
      </w:r>
    </w:p>
    <w:p w:rsidR="00000000" w:rsidRDefault="00962786">
      <w:pPr>
        <w:pStyle w:val="pj"/>
      </w:pPr>
      <w:r>
        <w:t> </w:t>
      </w:r>
    </w:p>
    <w:p w:rsidR="00000000" w:rsidRDefault="0096278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19.06.23 </w:t>
      </w:r>
      <w:r>
        <w:t>г.</w:t>
      </w:r>
    </w:p>
    <w:p w:rsidR="00000000" w:rsidRDefault="00962786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01.08.23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2786" w:rsidRDefault="00962786" w:rsidP="00962786">
      <w:r>
        <w:separator/>
      </w:r>
    </w:p>
  </w:endnote>
  <w:endnote w:type="continuationSeparator" w:id="0">
    <w:p w:rsidR="00962786" w:rsidRDefault="00962786" w:rsidP="00962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786" w:rsidRDefault="009627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786" w:rsidRDefault="009627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786" w:rsidRDefault="009627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2786" w:rsidRDefault="00962786" w:rsidP="00962786">
      <w:r>
        <w:separator/>
      </w:r>
    </w:p>
  </w:footnote>
  <w:footnote w:type="continuationSeparator" w:id="0">
    <w:p w:rsidR="00962786" w:rsidRDefault="00962786" w:rsidP="009627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786" w:rsidRDefault="009627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786" w:rsidRDefault="00962786" w:rsidP="009627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2786" w:rsidRPr="00962786" w:rsidRDefault="00962786" w:rsidP="009627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оказания государственной услуги «Согласование проектируемого земельного участка графическим данным информационной системы единого государственного кадастра недвижимости» (приложение 11 к приказу Министра сельского хозяйства Республики Казахстан от 1 октября 2020 года № 301) (с изменениями по состоянию на 11.10.2023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2786" w:rsidRDefault="009627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2786"/>
    <w:rsid w:val="00962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27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27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27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278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27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278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27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278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5557" TargetMode="External"/><Relationship Id="rId13" Type="http://schemas.openxmlformats.org/officeDocument/2006/relationships/hyperlink" Target="http://online.zakon.kz/Document/?doc_id=3776232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25385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890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18904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555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1326</Characters>
  <Application>Microsoft Office Word</Application>
  <DocSecurity>0</DocSecurity>
  <Lines>11</Lines>
  <Paragraphs>2</Paragraphs>
  <ScaleCrop>false</ScaleCrop>
  <Company/>
  <LinksUpToDate>false</LinksUpToDate>
  <CharactersWithSpaces>1450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оказания государственной услуги «Согласование проектируемого земельного участка графическим данным информационной системы единого государственного кадастра недвижимости» (приложение 11 к приказу Министра сельского хозяйства Республики Казахстан от 1 октября 2020 года № 301) (с изменениями по состоянию на 11.10.2023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2023-11-29T08:56:00Z</dcterms:created>
  <dcterms:modified xsi:type="dcterms:W3CDTF">2023-11-29T08:56:00Z</dcterms:modified>
</cp:coreProperties>
</file>