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305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4 июня 2015 года № 348 «Об утверждении регламентов государственных услуг, оказываемых органами государственных доходов Республики Казахстан» (с изменениями и дополнениями по состоянию на 18.02.2019 г.) (утра</w:t>
      </w:r>
      <w:r>
        <w:rPr>
          <w:rStyle w:val="s0"/>
          <w:b/>
          <w:bCs/>
        </w:rPr>
        <w:t>тил силу)</w:t>
      </w:r>
    </w:p>
    <w:p w:rsidR="00000000" w:rsidRDefault="00AD305D">
      <w:r>
        <w:t> </w:t>
      </w:r>
    </w:p>
    <w:p w:rsidR="00000000" w:rsidRDefault="00AD305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AD305D">
      <w:pPr>
        <w:ind w:firstLine="400"/>
        <w:jc w:val="both"/>
      </w:pPr>
      <w:r>
        <w:rPr>
          <w:rStyle w:val="s0"/>
        </w:rPr>
        <w:t> </w:t>
      </w:r>
    </w:p>
    <w:p w:rsidR="00000000" w:rsidRDefault="00AD305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proofErr w:type="gramStart"/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; «Юридическая газета» от 24 ноября 2015 г. № 175 (2935); от 1 декабря 2015 г. № 179 (2939); от 15 декабря 2015 г. № 186 (2946); от 16 декабря 2015 г. № 187 (2947); от </w:t>
      </w:r>
      <w:r>
        <w:rPr>
          <w:rStyle w:val="s0"/>
        </w:rPr>
        <w:t>22 декабря 2015 г. № 188 (2948); от 23 декабря 2015 г. № 189 (2949);</w:t>
      </w:r>
      <w:proofErr w:type="gramEnd"/>
      <w:r>
        <w:rPr>
          <w:rStyle w:val="s0"/>
        </w:rPr>
        <w:t xml:space="preserve"> от 24 декабря 2015 г. № 190 (2950); от 29 декабря 2015 г. № 192 (2952)</w:t>
      </w:r>
    </w:p>
    <w:p w:rsidR="00000000" w:rsidRDefault="00AD305D">
      <w:pPr>
        <w:ind w:firstLine="397"/>
        <w:jc w:val="both"/>
      </w:pPr>
      <w:r>
        <w:rPr>
          <w:rStyle w:val="s0"/>
        </w:rPr>
        <w:t> </w:t>
      </w:r>
    </w:p>
    <w:p w:rsidR="00000000" w:rsidRDefault="00AD305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AD305D">
      <w:pPr>
        <w:ind w:firstLine="397"/>
        <w:jc w:val="both"/>
      </w:pPr>
      <w:r>
        <w:rPr>
          <w:rStyle w:val="s0"/>
        </w:rPr>
        <w:t> </w:t>
      </w:r>
    </w:p>
    <w:p w:rsidR="00000000" w:rsidRDefault="00AD305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D305D">
      <w:pPr>
        <w:ind w:firstLine="400"/>
        <w:jc w:val="both"/>
      </w:pPr>
      <w:r>
        <w:rPr>
          <w:rStyle w:val="s0"/>
        </w:rPr>
        <w:t> </w:t>
      </w:r>
    </w:p>
    <w:p w:rsidR="00000000" w:rsidRDefault="00AD305D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действие по истечении десяти кал</w:t>
      </w:r>
      <w:r>
        <w:rPr>
          <w:rStyle w:val="s0"/>
        </w:rPr>
        <w:t xml:space="preserve">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D305D">
      <w:pPr>
        <w:ind w:firstLine="400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71 (введен в д</w:t>
      </w:r>
      <w:r>
        <w:rPr>
          <w:rStyle w:val="s0"/>
        </w:rPr>
        <w:t xml:space="preserve">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D305D">
      <w:pPr>
        <w:ind w:firstLine="400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</w:t>
      </w:r>
      <w:r>
        <w:rPr>
          <w:rStyle w:val="s0"/>
        </w:rPr>
        <w:t xml:space="preserve">от 16.05.17 г. № 312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D305D">
      <w:pPr>
        <w:ind w:firstLine="400"/>
        <w:jc w:val="both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D305D">
      <w:pPr>
        <w:ind w:firstLine="400"/>
        <w:jc w:val="both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18.02.19 г. № 119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D305D">
      <w:pPr>
        <w:ind w:firstLine="400"/>
        <w:jc w:val="both"/>
      </w:pPr>
      <w:r>
        <w:rPr>
          <w:rStyle w:val="s0"/>
        </w:rPr>
        <w:t> </w:t>
      </w:r>
    </w:p>
    <w:p w:rsidR="00000000" w:rsidRDefault="00AD305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D305D">
      <w:pPr>
        <w:ind w:firstLine="400"/>
        <w:jc w:val="both"/>
      </w:pPr>
      <w:r>
        <w:rPr>
          <w:rStyle w:val="s0"/>
        </w:rPr>
        <w:t> </w:t>
      </w:r>
    </w:p>
    <w:p w:rsidR="00000000" w:rsidRDefault="00AD305D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AD305D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</w:t>
      </w:r>
      <w:r>
        <w:rPr>
          <w:rStyle w:val="s0"/>
        </w:rPr>
        <w:t>енений от 16.05.17 г.</w:t>
      </w:r>
    </w:p>
    <w:p w:rsidR="00000000" w:rsidRDefault="00AD305D">
      <w:pPr>
        <w:ind w:firstLine="400"/>
        <w:jc w:val="both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AD305D">
      <w:pPr>
        <w:ind w:firstLine="400"/>
        <w:jc w:val="both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</w:t>
      </w:r>
      <w:r>
        <w:t>ий от 18.02.19 г.</w:t>
      </w:r>
    </w:p>
    <w:p w:rsidR="00000000" w:rsidRDefault="00AD305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305D" w:rsidRDefault="00AD305D" w:rsidP="00AD305D">
      <w:r>
        <w:separator/>
      </w:r>
    </w:p>
  </w:endnote>
  <w:endnote w:type="continuationSeparator" w:id="0">
    <w:p w:rsidR="00AD305D" w:rsidRDefault="00AD305D" w:rsidP="00AD30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05D" w:rsidRDefault="00AD30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05D" w:rsidRDefault="00AD30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05D" w:rsidRDefault="00AD30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305D" w:rsidRDefault="00AD305D" w:rsidP="00AD305D">
      <w:r>
        <w:separator/>
      </w:r>
    </w:p>
  </w:footnote>
  <w:footnote w:type="continuationSeparator" w:id="0">
    <w:p w:rsidR="00AD305D" w:rsidRDefault="00AD305D" w:rsidP="00AD30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05D" w:rsidRDefault="00AD30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05D" w:rsidRDefault="00AD305D" w:rsidP="00AD30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305D" w:rsidRPr="00AD305D" w:rsidRDefault="00AD305D" w:rsidP="00AD30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4 июня 2015 года № 348 «Об утверждении регламентов государственных услуг, оказываемых органами государственных доходов Республики Казахстан» (с изменениями и дополнениями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05D" w:rsidRDefault="00AD30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305D"/>
    <w:rsid w:val="00AD3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30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305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30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30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30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305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30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30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7021553" TargetMode="External"/><Relationship Id="rId18" Type="http://schemas.openxmlformats.org/officeDocument/2006/relationships/hyperlink" Target="http://online.zakon.kz/Document/?doc_id=3490270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678479" TargetMode="Externa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1781327" TargetMode="External"/><Relationship Id="rId17" Type="http://schemas.openxmlformats.org/officeDocument/2006/relationships/hyperlink" Target="http://online.zakon.kz/Document/?doc_id=3534527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98658" TargetMode="External"/><Relationship Id="rId20" Type="http://schemas.openxmlformats.org/officeDocument/2006/relationships/hyperlink" Target="http://online.zakon.kz/Document/?doc_id=33430655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2872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35040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yperlink" Target="http://online.zakon.kz/Document/?doc_id=328888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9978289" TargetMode="External"/><Relationship Id="rId22" Type="http://schemas.openxmlformats.org/officeDocument/2006/relationships/hyperlink" Target="http://online.zakon.kz/Document/?doc_id=33669524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2758</Characters>
  <Application>Microsoft Office Word</Application>
  <DocSecurity>0</DocSecurity>
  <Lines>22</Lines>
  <Paragraphs>6</Paragraphs>
  <ScaleCrop>false</ScaleCrop>
  <Company/>
  <LinksUpToDate>false</LinksUpToDate>
  <CharactersWithSpaces>3050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2025-03-26T10:50:00Z</dcterms:created>
  <dcterms:modified xsi:type="dcterms:W3CDTF">2025-03-26T10:50:00Z</dcterms:modified>
</cp:coreProperties>
</file>