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055D7E">
      <w:pPr>
        <w:pStyle w:val="pj"/>
      </w:pPr>
      <w:bookmarkStart w:id="0" w:name="_GoBack"/>
      <w:bookmarkEnd w:id="0"/>
      <w:r>
        <w:rPr>
          <w:rStyle w:val="s0"/>
          <w:b/>
          <w:bCs/>
        </w:rPr>
        <w:t>«Салық жңне бюджетке төленетін басқа да міндетті төлемдер туралы» Қазақстан Республикасының Кодексін (Салық кодексі) қолданысқа енгізу туралы» Қазақстан Республикасының 2017 жылғы 25 желтоқсандағы № 121-VI Заңы (2025.01.01. берілген өзгерістер мен толықтыр</w:t>
      </w:r>
      <w:r>
        <w:rPr>
          <w:rStyle w:val="s0"/>
          <w:b/>
          <w:bCs/>
        </w:rPr>
        <w:t>улармен)</w:t>
      </w:r>
    </w:p>
    <w:p w:rsidR="00000000" w:rsidRDefault="00055D7E">
      <w:pPr>
        <w:pStyle w:val="pj"/>
      </w:pPr>
      <w:r>
        <w:rPr>
          <w:rStyle w:val="s0"/>
          <w:b/>
          <w:bCs/>
        </w:rPr>
        <w:t> </w:t>
      </w:r>
    </w:p>
    <w:p w:rsidR="00000000" w:rsidRDefault="00055D7E">
      <w:pPr>
        <w:pStyle w:val="pj"/>
      </w:pPr>
      <w:r>
        <w:rPr>
          <w:rStyle w:val="s0"/>
        </w:rPr>
        <w:t xml:space="preserve">Жариялануы: «Егемен Қазақстан» 2017 жылғы 26 желтоқсан № 247 (29228); </w:t>
      </w:r>
      <w:hyperlink r:id="rId7" w:anchor="!/doc/117063/kaz" w:history="1">
        <w:r>
          <w:rPr>
            <w:rStyle w:val="a4"/>
          </w:rPr>
          <w:t>«ҚР НҚА электрондық түрдегі эталондық бақылау банкі» АЖ 2017 ж. 28 желтоқсанда</w:t>
        </w:r>
      </w:hyperlink>
      <w:r>
        <w:rPr>
          <w:rStyle w:val="s0"/>
        </w:rPr>
        <w:t>; ҚР Парламентінің Жаршысы 2017 ж., желтоқсан, № 22-III (2745), 108-құжат</w:t>
      </w:r>
    </w:p>
    <w:p w:rsidR="00000000" w:rsidRDefault="00055D7E">
      <w:pPr>
        <w:pStyle w:val="pj"/>
      </w:pPr>
      <w:r>
        <w:rPr>
          <w:rStyle w:val="s0"/>
        </w:rPr>
        <w:t> </w:t>
      </w:r>
    </w:p>
    <w:p w:rsidR="00000000" w:rsidRDefault="00055D7E">
      <w:pPr>
        <w:pStyle w:val="pj"/>
      </w:pPr>
      <w:r>
        <w:rPr>
          <w:rStyle w:val="s0"/>
        </w:rPr>
        <w:t>Енгізілген өзгерістер:</w:t>
      </w:r>
    </w:p>
    <w:p w:rsidR="00000000" w:rsidRDefault="00055D7E">
      <w:pPr>
        <w:pStyle w:val="pj"/>
      </w:pPr>
      <w:r>
        <w:rPr>
          <w:rStyle w:val="s0"/>
        </w:rPr>
        <w:t> </w:t>
      </w:r>
    </w:p>
    <w:p w:rsidR="00000000" w:rsidRDefault="00055D7E">
      <w:pPr>
        <w:pStyle w:val="pj"/>
      </w:pPr>
      <w:r>
        <w:rPr>
          <w:rStyle w:val="s0"/>
        </w:rPr>
        <w:t xml:space="preserve">2018.24.05. № 156-VI ҚР </w:t>
      </w:r>
      <w:hyperlink r:id="rId8" w:anchor="sub_id=120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(2018 ж. 1 қаңтардан бастап қолданысқа е</w:t>
      </w:r>
      <w:r>
        <w:rPr>
          <w:rStyle w:val="s0"/>
        </w:rPr>
        <w:t>нгізілді)</w:t>
      </w:r>
    </w:p>
    <w:p w:rsidR="00000000" w:rsidRDefault="00055D7E">
      <w:pPr>
        <w:pStyle w:val="pj"/>
      </w:pPr>
      <w:r>
        <w:rPr>
          <w:rStyle w:val="s0"/>
        </w:rPr>
        <w:t>2018.02.07. № 165-VІ ҚР</w:t>
      </w:r>
      <w:r>
        <w:rPr>
          <w:rStyle w:val="s2"/>
        </w:rPr>
        <w:t xml:space="preserve"> </w:t>
      </w:r>
      <w:hyperlink r:id="rId9" w:anchor="sub_id=28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(2019 ж. 1 қаңтардан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2018.02.07. № 168-VІ ҚР </w:t>
      </w:r>
      <w:hyperlink r:id="rId10" w:anchor="sub_id=39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(күшіне енетін </w:t>
      </w:r>
      <w:hyperlink r:id="rId11" w:anchor="sub_id=20000" w:history="1">
        <w:r>
          <w:rPr>
            <w:rStyle w:val="a4"/>
          </w:rPr>
          <w:t>мерзімін</w:t>
        </w:r>
      </w:hyperlink>
      <w:r>
        <w:rPr>
          <w:rStyle w:val="s0"/>
        </w:rPr>
        <w:t xml:space="preserve"> қара)</w:t>
      </w:r>
    </w:p>
    <w:p w:rsidR="00000000" w:rsidRDefault="00055D7E">
      <w:pPr>
        <w:pStyle w:val="pj"/>
      </w:pPr>
      <w:r>
        <w:rPr>
          <w:rStyle w:val="s0"/>
        </w:rPr>
        <w:t xml:space="preserve">2018.26.12. № 203-VІ ҚР </w:t>
      </w:r>
      <w:hyperlink r:id="rId12" w:anchor="sub_id=2100" w:history="1">
        <w:r>
          <w:rPr>
            <w:rStyle w:val="a4"/>
          </w:rPr>
          <w:t>Заңым</w:t>
        </w:r>
        <w:r>
          <w:rPr>
            <w:rStyle w:val="a4"/>
          </w:rPr>
          <w:t>ен</w:t>
        </w:r>
      </w:hyperlink>
      <w:r>
        <w:rPr>
          <w:rStyle w:val="s0"/>
        </w:rPr>
        <w:t xml:space="preserve"> (2019 ж. 1 қаңтардан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2018.28.12. № 210-VІ ҚР </w:t>
      </w:r>
      <w:hyperlink r:id="rId13" w:anchor="sub_id=55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(күшіне енетін </w:t>
      </w:r>
      <w:hyperlink r:id="rId14" w:anchor="sub_id=20000" w:history="1">
        <w:r>
          <w:rPr>
            <w:rStyle w:val="a4"/>
          </w:rPr>
          <w:t>мерзімін</w:t>
        </w:r>
      </w:hyperlink>
      <w:r>
        <w:rPr>
          <w:rStyle w:val="s0"/>
        </w:rPr>
        <w:t xml:space="preserve"> қара)</w:t>
      </w:r>
    </w:p>
    <w:p w:rsidR="00000000" w:rsidRDefault="00055D7E">
      <w:pPr>
        <w:pStyle w:val="pj"/>
      </w:pPr>
      <w:r>
        <w:rPr>
          <w:rStyle w:val="s0"/>
        </w:rPr>
        <w:t xml:space="preserve">2019.08.01. № 215-VІ ҚР </w:t>
      </w:r>
      <w:hyperlink r:id="rId15" w:anchor="sub_id=16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(2018 ж. 1 қаңтардан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2019.02.04. № 241-VІ ҚР </w:t>
      </w:r>
      <w:hyperlink r:id="rId16" w:anchor="sub_id=55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(күшіне енетін </w:t>
      </w:r>
      <w:hyperlink r:id="rId17" w:anchor="sub_id=20000" w:history="1">
        <w:r>
          <w:rPr>
            <w:rStyle w:val="a4"/>
          </w:rPr>
          <w:t>мерзімін</w:t>
        </w:r>
      </w:hyperlink>
      <w:r>
        <w:rPr>
          <w:rStyle w:val="s0"/>
        </w:rPr>
        <w:t xml:space="preserve"> қара)</w:t>
      </w:r>
    </w:p>
    <w:p w:rsidR="00000000" w:rsidRDefault="00055D7E">
      <w:pPr>
        <w:pStyle w:val="pj"/>
      </w:pPr>
      <w:r>
        <w:rPr>
          <w:rStyle w:val="s0"/>
        </w:rPr>
        <w:t xml:space="preserve">2019.03.07. № 262-VІ ҚР </w:t>
      </w:r>
      <w:hyperlink r:id="rId18" w:anchor="sub_id=67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9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055D7E">
      <w:pPr>
        <w:pStyle w:val="pj"/>
      </w:pPr>
      <w:r>
        <w:rPr>
          <w:rStyle w:val="s0"/>
        </w:rPr>
        <w:t>2019.26.12. № 287</w:t>
      </w:r>
      <w:r>
        <w:rPr>
          <w:rStyle w:val="s0"/>
        </w:rPr>
        <w:t xml:space="preserve">-VІ ҚР </w:t>
      </w:r>
      <w:hyperlink r:id="rId20" w:anchor="sub_id=20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(2020 ж. 1 қаңтардан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2019.27.12. № 290-VІ ҚР </w:t>
      </w:r>
      <w:hyperlink r:id="rId21" w:anchor="sub_id=2100" w:history="1">
        <w:r>
          <w:rPr>
            <w:rStyle w:val="a4"/>
          </w:rPr>
          <w:t>Заң</w:t>
        </w:r>
        <w:r>
          <w:rPr>
            <w:rStyle w:val="a4"/>
          </w:rPr>
          <w:t>ымен</w:t>
        </w:r>
      </w:hyperlink>
      <w:r>
        <w:rPr>
          <w:rStyle w:val="s0"/>
        </w:rPr>
        <w:t xml:space="preserve"> (2020 ж. 1 қаңтардан бастап қолданысқа енгізілді)</w:t>
      </w:r>
    </w:p>
    <w:p w:rsidR="00000000" w:rsidRDefault="00055D7E">
      <w:pPr>
        <w:pStyle w:val="pj"/>
      </w:pPr>
      <w:r>
        <w:t xml:space="preserve">2019.27.12. № 291-VІ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22" w:anchor="sub_id=2900" w:history="1">
        <w:r>
          <w:rPr>
            <w:rStyle w:val="a4"/>
          </w:rPr>
          <w:t>Заңымен</w:t>
        </w:r>
      </w:hyperlink>
      <w:r>
        <w:t xml:space="preserve"> </w:t>
      </w:r>
      <w:r>
        <w:rPr>
          <w:rStyle w:val="s0"/>
        </w:rPr>
        <w:t>(2019 ж. 1 қаңтардан, 2019 ж. 25 наурыздан бастап қолданысқа енгізілді)</w:t>
      </w:r>
    </w:p>
    <w:p w:rsidR="00000000" w:rsidRDefault="00055D7E">
      <w:pPr>
        <w:pStyle w:val="pj"/>
      </w:pPr>
      <w:r>
        <w:t>2019.27.12. № 2</w:t>
      </w:r>
      <w:r>
        <w:t xml:space="preserve">95-VІ </w:t>
      </w:r>
      <w:r>
        <w:rPr>
          <w:rStyle w:val="s0"/>
        </w:rPr>
        <w:t>ҚР</w:t>
      </w:r>
      <w:r>
        <w:t xml:space="preserve"> </w:t>
      </w:r>
      <w:hyperlink r:id="rId23" w:anchor="sub_id=600" w:history="1">
        <w:r>
          <w:rPr>
            <w:rStyle w:val="a4"/>
          </w:rPr>
          <w:t>Заңымен</w:t>
        </w:r>
      </w:hyperlink>
      <w:r>
        <w:t xml:space="preserve"> </w:t>
      </w:r>
      <w:r>
        <w:rPr>
          <w:rStyle w:val="s0"/>
        </w:rPr>
        <w:t>(2020 ж. 1 қаңтардан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2020.06.05. № 324-VI ҚР </w:t>
      </w:r>
      <w:hyperlink r:id="rId24" w:anchor="sub_id=200" w:history="1">
        <w:r>
          <w:rPr>
            <w:rStyle w:val="a4"/>
          </w:rPr>
          <w:t>Заң</w:t>
        </w:r>
        <w:r>
          <w:rPr>
            <w:rStyle w:val="a4"/>
          </w:rPr>
          <w:t>ымен</w:t>
        </w:r>
      </w:hyperlink>
      <w:r>
        <w:rPr>
          <w:rStyle w:val="s0"/>
        </w:rPr>
        <w:t xml:space="preserve"> (2020 ж. 1 қаңтардан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2020.02.07. № 354-VI ҚР </w:t>
      </w:r>
      <w:hyperlink r:id="rId25" w:anchor="sub_id=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(күшіне енетін </w:t>
      </w:r>
      <w:hyperlink r:id="rId26" w:anchor="sub_id=20000" w:history="1">
        <w:r>
          <w:rPr>
            <w:rStyle w:val="a4"/>
          </w:rPr>
          <w:t>мерзімін</w:t>
        </w:r>
      </w:hyperlink>
      <w:r>
        <w:rPr>
          <w:rStyle w:val="s0"/>
        </w:rPr>
        <w:t xml:space="preserve"> қара)</w:t>
      </w:r>
    </w:p>
    <w:p w:rsidR="00000000" w:rsidRDefault="00055D7E">
      <w:pPr>
        <w:pStyle w:val="pj"/>
      </w:pPr>
      <w:r>
        <w:rPr>
          <w:rStyle w:val="s0"/>
        </w:rPr>
        <w:t xml:space="preserve">2020.10.12. № 382-VI ҚР </w:t>
      </w:r>
      <w:hyperlink r:id="rId27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(күшіне енетін </w:t>
      </w:r>
      <w:hyperlink r:id="rId28" w:anchor="sub_id=20000" w:history="1">
        <w:r>
          <w:rPr>
            <w:rStyle w:val="a4"/>
          </w:rPr>
          <w:t>мерзімін</w:t>
        </w:r>
      </w:hyperlink>
      <w:r>
        <w:rPr>
          <w:rStyle w:val="s0"/>
        </w:rPr>
        <w:t xml:space="preserve"> қара)</w:t>
      </w:r>
    </w:p>
    <w:p w:rsidR="00000000" w:rsidRDefault="00055D7E">
      <w:pPr>
        <w:pStyle w:val="pj"/>
      </w:pPr>
      <w:r>
        <w:rPr>
          <w:rStyle w:val="s0"/>
        </w:rPr>
        <w:t xml:space="preserve">2021.02.01. № 402-VI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29" w:anchor="sub_id=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(2022 ж. 1 қаңтардан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2021.24.06. № 53-VII ҚР </w:t>
      </w:r>
      <w:hyperlink r:id="rId30" w:anchor="sub_id=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(ресми </w:t>
      </w:r>
      <w:hyperlink r:id="rId31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енгізілді, 2021 ж. 1 қаңтардан, 2021 ж. 1 шілдеден, 2022 ж. 1 қаңтардан бастап қолданысқа енгізілді)</w:t>
      </w:r>
    </w:p>
    <w:p w:rsidR="00000000" w:rsidRDefault="00055D7E">
      <w:pPr>
        <w:pStyle w:val="pj"/>
      </w:pPr>
      <w:r>
        <w:t>2021.20.12. № 85-</w:t>
      </w:r>
      <w:r>
        <w:t xml:space="preserve">VII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32" w:anchor="sub_id=200" w:history="1">
        <w:r>
          <w:rPr>
            <w:rStyle w:val="a4"/>
          </w:rPr>
          <w:t>Заңымен</w:t>
        </w:r>
      </w:hyperlink>
      <w:r>
        <w:t xml:space="preserve"> (2018 ж. 1 қаңтардан, 2022 ж. 1 қаңтардан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2022.11.07. № 135-VІІ ҚР </w:t>
      </w:r>
      <w:hyperlink r:id="rId33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(2022 ж. 1 қаңтардан, 2022 ж. 1 шілдеден, 2023 ж. 1 қаңтардан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2022.21.12. № 165-VІІ ҚР </w:t>
      </w:r>
      <w:hyperlink r:id="rId34" w:anchor="sub_id=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(2018 ж. 1 қаңтардан, 2019 ж. 1 қаңтардан,</w:t>
      </w:r>
      <w:r>
        <w:rPr>
          <w:rStyle w:val="s0"/>
        </w:rPr>
        <w:t xml:space="preserve"> 2021 ж. 1 қаңтардан, 2022 ж. 1 қаңтардан, 2023 ж. 1 қаңтардан, 2024 ж. 1 қаңтардан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2023.06.02. № 196-VІІ ҚР </w:t>
      </w:r>
      <w:hyperlink r:id="rId35" w:anchor="sub_id=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(2023 ж. 1 сәуірден бастап </w:t>
      </w:r>
      <w:hyperlink r:id="rId36" w:anchor="sub_id=20001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055D7E">
      <w:pPr>
        <w:pStyle w:val="pj"/>
      </w:pPr>
      <w:r>
        <w:rPr>
          <w:rStyle w:val="s0"/>
        </w:rPr>
        <w:t xml:space="preserve">2023.20.03. № 213-VІІ ҚР </w:t>
      </w:r>
      <w:hyperlink r:id="rId37" w:anchor="sub_id=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(2023 ж. 1 қаңтардан бастап </w:t>
      </w:r>
      <w:hyperlink r:id="rId38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055D7E">
      <w:pPr>
        <w:pStyle w:val="pj"/>
      </w:pPr>
      <w:r>
        <w:t xml:space="preserve">2023.12.12. № 45-VIII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39" w:anchor="sub_id=200" w:history="1">
        <w:r>
          <w:rPr>
            <w:rStyle w:val="a4"/>
          </w:rPr>
          <w:t>Заңымен</w:t>
        </w:r>
      </w:hyperlink>
      <w:r>
        <w:t xml:space="preserve"> (2018 ж. 1 қаңтардан, 2021 ж. 1 қаңтардан, 2022 </w:t>
      </w:r>
      <w:r>
        <w:t xml:space="preserve">ж. 1 қаңтардан, 2023 ж. 1 қаңтардан, 2023 ж. 1 шілдеден, </w:t>
      </w:r>
      <w:r>
        <w:rPr>
          <w:rStyle w:val="s0"/>
        </w:rPr>
        <w:t xml:space="preserve">2024 ж. 1 наурыздан бастап </w:t>
      </w:r>
      <w:hyperlink r:id="rId40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055D7E">
      <w:pPr>
        <w:pStyle w:val="pj"/>
      </w:pPr>
      <w:r>
        <w:rPr>
          <w:rStyle w:val="s0"/>
        </w:rPr>
        <w:t xml:space="preserve">2024.01.07. № 105-VIII ҚР </w:t>
      </w:r>
      <w:hyperlink r:id="rId41" w:anchor="sub_id=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(2024 ж. 13 шілдеден, </w:t>
      </w:r>
      <w:r>
        <w:t>2025 ж. 1 қаңтардан</w:t>
      </w:r>
      <w:r>
        <w:rPr>
          <w:rStyle w:val="s0"/>
        </w:rPr>
        <w:t xml:space="preserve"> бастап </w:t>
      </w:r>
      <w:hyperlink r:id="rId42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055D7E">
      <w:pPr>
        <w:pStyle w:val="pj"/>
      </w:pPr>
      <w:r>
        <w:t> </w:t>
      </w:r>
    </w:p>
    <w:p w:rsidR="00000000" w:rsidRDefault="00055D7E">
      <w:pPr>
        <w:pStyle w:val="pj"/>
      </w:pPr>
      <w:r>
        <w:rPr>
          <w:rStyle w:val="s0"/>
        </w:rPr>
        <w:t>Бұрынғы редакциялар</w:t>
      </w:r>
    </w:p>
    <w:p w:rsidR="00000000" w:rsidRDefault="00055D7E">
      <w:pPr>
        <w:pStyle w:val="pj"/>
      </w:pPr>
      <w:r>
        <w:rPr>
          <w:rStyle w:val="s0"/>
        </w:rPr>
        <w:t> </w:t>
      </w:r>
    </w:p>
    <w:p w:rsidR="00000000" w:rsidRDefault="00055D7E">
      <w:pPr>
        <w:pStyle w:val="pj"/>
      </w:pPr>
      <w:r>
        <w:rPr>
          <w:rStyle w:val="s0"/>
        </w:rPr>
        <w:t xml:space="preserve">2018 ж. 24 мамырға дейін қолданылған </w:t>
      </w:r>
      <w:hyperlink r:id="rId43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2018 ж. 2 шілдеге дейін қолданылған </w:t>
      </w:r>
      <w:hyperlink r:id="rId44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2019 ж. 01.01. дейін қолданылған </w:t>
      </w:r>
      <w:hyperlink r:id="rId45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2019 ж. 8 қаңтарға дейін қолданылған </w:t>
      </w:r>
      <w:hyperlink r:id="rId46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2019 ж. 2 сәуірге дейін қолданылған </w:t>
      </w:r>
      <w:hyperlink r:id="rId47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2019 ж. 3 шілдеге дейін қолданылған </w:t>
      </w:r>
      <w:hyperlink r:id="rId48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2020 ж. 01.01. дейін қолданылған </w:t>
      </w:r>
      <w:hyperlink r:id="rId49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>20</w:t>
      </w:r>
      <w:r>
        <w:rPr>
          <w:rStyle w:val="s0"/>
        </w:rPr>
        <w:t xml:space="preserve">20 ж. 6 мамырға дейін қолданылған </w:t>
      </w:r>
      <w:hyperlink r:id="rId50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2020 ж. 2 шілдеге дейін қолданылған </w:t>
      </w:r>
      <w:hyperlink r:id="rId51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2020 ж. 2 шілдеге дейін қолданылған </w:t>
      </w:r>
      <w:hyperlink r:id="rId52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(2020 ж. 1 қазаннан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2020 ж. 10 желтоқсанға дейін қолданылған </w:t>
      </w:r>
      <w:hyperlink r:id="rId53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2021 ж. 24 маусымға </w:t>
      </w:r>
      <w:r>
        <w:rPr>
          <w:rStyle w:val="s0"/>
        </w:rPr>
        <w:t xml:space="preserve">дейін қолданылған </w:t>
      </w:r>
      <w:hyperlink r:id="rId54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2022 ж. 01.01. дейін қолданылған </w:t>
      </w:r>
      <w:hyperlink r:id="rId55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2022 ж. 11 шілдеге дейін қолданылған </w:t>
      </w:r>
      <w:hyperlink r:id="rId56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2022 ж. 21 желтоқсанға дейін қолданылған </w:t>
      </w:r>
      <w:hyperlink r:id="rId57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2023 ж. 01.01. дейін қолданылған </w:t>
      </w:r>
      <w:hyperlink r:id="rId58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2023 ж. 20 наурызға дейін қолданылған </w:t>
      </w:r>
      <w:hyperlink r:id="rId59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(2023 ж. 1 қаңтардан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2023 ж. 6 ақпанға дейін қолданылған </w:t>
      </w:r>
      <w:hyperlink r:id="rId60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(2023 ж. 1 сәуірден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 xml:space="preserve">2023 ж. 12 желтоқсанға дейін қолданылған </w:t>
      </w:r>
      <w:hyperlink r:id="rId61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2024 ж. 01.01. дейін қолданылған </w:t>
      </w:r>
      <w:hyperlink r:id="rId62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2023 ж. 12 желтоқсанға дейін қолданылған </w:t>
      </w:r>
      <w:hyperlink r:id="rId63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(2024 ж. 1 наурыздан бастап қолданысқа енгізілді)</w:t>
      </w:r>
    </w:p>
    <w:p w:rsidR="00000000" w:rsidRDefault="00055D7E">
      <w:pPr>
        <w:pStyle w:val="pj"/>
      </w:pPr>
      <w:r>
        <w:rPr>
          <w:rStyle w:val="s0"/>
        </w:rPr>
        <w:t>2024 ж. 1 шілдеге де</w:t>
      </w:r>
      <w:r>
        <w:rPr>
          <w:rStyle w:val="s0"/>
        </w:rPr>
        <w:t xml:space="preserve">йін қолданылған </w:t>
      </w:r>
      <w:hyperlink r:id="rId64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rPr>
          <w:rStyle w:val="s0"/>
        </w:rPr>
        <w:t xml:space="preserve">2025 ж. 01.01. дейін қолданылған </w:t>
      </w:r>
      <w:hyperlink r:id="rId65" w:history="1">
        <w:r>
          <w:rPr>
            <w:rStyle w:val="a4"/>
          </w:rPr>
          <w:t>редакция</w:t>
        </w:r>
      </w:hyperlink>
    </w:p>
    <w:p w:rsidR="00000000" w:rsidRDefault="00055D7E">
      <w:pPr>
        <w:pStyle w:val="pj"/>
      </w:pPr>
      <w:r>
        <w:t> </w:t>
      </w:r>
    </w:p>
    <w:p w:rsidR="00000000" w:rsidRDefault="00055D7E">
      <w:pPr>
        <w:pStyle w:val="pj"/>
      </w:pPr>
      <w:r>
        <w:rPr>
          <w:rStyle w:val="s0"/>
        </w:rPr>
        <w:t> </w:t>
      </w:r>
    </w:p>
    <w:p w:rsidR="00000000" w:rsidRDefault="00055D7E">
      <w:pPr>
        <w:pStyle w:val="pj"/>
      </w:pPr>
      <w:r>
        <w:rPr>
          <w:rStyle w:val="s0"/>
        </w:rPr>
        <w:t> </w:t>
      </w:r>
    </w:p>
    <w:p w:rsidR="00000000" w:rsidRDefault="00055D7E">
      <w:pPr>
        <w:pStyle w:val="pj"/>
      </w:pPr>
      <w:r>
        <w:rPr>
          <w:rStyle w:val="s0"/>
        </w:rPr>
        <w:t> </w:t>
      </w:r>
    </w:p>
    <w:p w:rsidR="00000000" w:rsidRDefault="00055D7E">
      <w:pPr>
        <w:pStyle w:val="pj"/>
      </w:pPr>
      <w:r>
        <w:rPr>
          <w:rStyle w:val="s0"/>
        </w:rPr>
        <w:t> </w:t>
      </w:r>
    </w:p>
    <w:p w:rsidR="00000000" w:rsidRDefault="00055D7E">
      <w:pPr>
        <w:pStyle w:val="pj"/>
      </w:pPr>
      <w:r>
        <w:rPr>
          <w:rStyle w:val="s0"/>
        </w:rPr>
        <w:t> </w:t>
      </w:r>
    </w:p>
    <w:p w:rsidR="00000000" w:rsidRDefault="00055D7E">
      <w:pPr>
        <w:pStyle w:val="pj"/>
      </w:pPr>
      <w:r>
        <w:rPr>
          <w:rStyle w:val="s0"/>
        </w:rPr>
        <w:t> </w:t>
      </w:r>
    </w:p>
    <w:p w:rsidR="00000000" w:rsidRDefault="00055D7E">
      <w:pPr>
        <w:pStyle w:val="pj"/>
      </w:pPr>
      <w:r>
        <w:rPr>
          <w:rStyle w:val="s0"/>
        </w:rPr>
        <w:t> </w:t>
      </w:r>
    </w:p>
    <w:sectPr w:rsidR="00000000">
      <w:headerReference w:type="even" r:id="rId66"/>
      <w:headerReference w:type="default" r:id="rId67"/>
      <w:footerReference w:type="even" r:id="rId68"/>
      <w:footerReference w:type="default" r:id="rId69"/>
      <w:headerReference w:type="first" r:id="rId70"/>
      <w:footerReference w:type="first" r:id="rId71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55D7E" w:rsidRDefault="00055D7E" w:rsidP="00055D7E">
      <w:r>
        <w:separator/>
      </w:r>
    </w:p>
  </w:endnote>
  <w:endnote w:type="continuationSeparator" w:id="0">
    <w:p w:rsidR="00055D7E" w:rsidRDefault="00055D7E" w:rsidP="00055D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55D7E" w:rsidRDefault="00055D7E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55D7E" w:rsidRDefault="00055D7E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55D7E" w:rsidRDefault="00055D7E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55D7E" w:rsidRDefault="00055D7E" w:rsidP="00055D7E">
      <w:r>
        <w:separator/>
      </w:r>
    </w:p>
  </w:footnote>
  <w:footnote w:type="continuationSeparator" w:id="0">
    <w:p w:rsidR="00055D7E" w:rsidRDefault="00055D7E" w:rsidP="00055D7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55D7E" w:rsidRDefault="00055D7E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55D7E" w:rsidRDefault="00055D7E" w:rsidP="00055D7E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055D7E" w:rsidRPr="00055D7E" w:rsidRDefault="00055D7E" w:rsidP="00055D7E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«Салық және бюджетке төленетін басқа да міндетті төлемдер туралы» Қазақстан Республикасының Кодексін (Салық кодексі) қолданысқа енгізу туралы» Қазақстан Республикасының 2017 жылғы 25 желтоқсандағы № 121-VI Заңы (2025.01.01. берілген өзгерістер мен толықтырулармен)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55D7E" w:rsidRDefault="00055D7E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055D7E"/>
    <w:rsid w:val="00055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055D7E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055D7E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055D7E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055D7E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055D7E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055D7E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055D7E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055D7E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://online.zakon.kz/Document/?doc_id=31865856" TargetMode="External"/><Relationship Id="rId21" Type="http://schemas.openxmlformats.org/officeDocument/2006/relationships/hyperlink" Target="http://online.zakon.kz/Document/?doc_id=39651385" TargetMode="External"/><Relationship Id="rId42" Type="http://schemas.openxmlformats.org/officeDocument/2006/relationships/hyperlink" Target="http://online.zakon.kz/Document/?doc_id=32975511" TargetMode="External"/><Relationship Id="rId47" Type="http://schemas.openxmlformats.org/officeDocument/2006/relationships/hyperlink" Target="http://online.zakon.kz/Document/?doc_id=36563102" TargetMode="External"/><Relationship Id="rId63" Type="http://schemas.openxmlformats.org/officeDocument/2006/relationships/hyperlink" Target="http://online.zakon.kz/Document/?doc_id=32255471" TargetMode="External"/><Relationship Id="rId68" Type="http://schemas.openxmlformats.org/officeDocument/2006/relationships/footer" Target="footer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5730155" TargetMode="External"/><Relationship Id="rId29" Type="http://schemas.openxmlformats.org/officeDocument/2006/relationships/hyperlink" Target="http://online.zakon.kz/Document/?doc_id=32962779" TargetMode="External"/><Relationship Id="rId11" Type="http://schemas.openxmlformats.org/officeDocument/2006/relationships/hyperlink" Target="http://online.zakon.kz/Document/?doc_id=36011033" TargetMode="External"/><Relationship Id="rId24" Type="http://schemas.openxmlformats.org/officeDocument/2006/relationships/hyperlink" Target="http://online.zakon.kz/Document/?doc_id=39931530" TargetMode="External"/><Relationship Id="rId32" Type="http://schemas.openxmlformats.org/officeDocument/2006/relationships/hyperlink" Target="http://online.zakon.kz/Document/?doc_id=36116225" TargetMode="External"/><Relationship Id="rId37" Type="http://schemas.openxmlformats.org/officeDocument/2006/relationships/hyperlink" Target="http://online.zakon.kz/Document/?doc_id=37299368" TargetMode="External"/><Relationship Id="rId40" Type="http://schemas.openxmlformats.org/officeDocument/2006/relationships/hyperlink" Target="http://online.zakon.kz/Document/?doc_id=34400390" TargetMode="External"/><Relationship Id="rId45" Type="http://schemas.openxmlformats.org/officeDocument/2006/relationships/hyperlink" Target="http://online.zakon.kz/Document/?doc_id=32571762" TargetMode="External"/><Relationship Id="rId53" Type="http://schemas.openxmlformats.org/officeDocument/2006/relationships/hyperlink" Target="http://online.zakon.kz/Document/?doc_id=39728012" TargetMode="External"/><Relationship Id="rId58" Type="http://schemas.openxmlformats.org/officeDocument/2006/relationships/hyperlink" Target="http://online.zakon.kz/Document/?doc_id=38973312" TargetMode="External"/><Relationship Id="rId66" Type="http://schemas.openxmlformats.org/officeDocument/2006/relationships/header" Target="header1.xml"/><Relationship Id="rId5" Type="http://schemas.openxmlformats.org/officeDocument/2006/relationships/footnotes" Target="footnotes.xml"/><Relationship Id="rId61" Type="http://schemas.openxmlformats.org/officeDocument/2006/relationships/hyperlink" Target="http://online.zakon.kz/Document/?doc_id=38235896" TargetMode="External"/><Relationship Id="rId19" Type="http://schemas.openxmlformats.org/officeDocument/2006/relationships/hyperlink" Target="http://online.zakon.kz/Document/?doc_id=39987452" TargetMode="External"/><Relationship Id="rId14" Type="http://schemas.openxmlformats.org/officeDocument/2006/relationships/hyperlink" Target="http://online.zakon.kz/Document/?doc_id=35690653" TargetMode="External"/><Relationship Id="rId22" Type="http://schemas.openxmlformats.org/officeDocument/2006/relationships/hyperlink" Target="http://online.zakon.kz/Document/?doc_id=35542752" TargetMode="External"/><Relationship Id="rId27" Type="http://schemas.openxmlformats.org/officeDocument/2006/relationships/hyperlink" Target="http://online.zakon.kz/Document/?doc_id=32137900" TargetMode="External"/><Relationship Id="rId30" Type="http://schemas.openxmlformats.org/officeDocument/2006/relationships/hyperlink" Target="http://online.zakon.kz/Document/?doc_id=35801976" TargetMode="External"/><Relationship Id="rId35" Type="http://schemas.openxmlformats.org/officeDocument/2006/relationships/hyperlink" Target="http://online.zakon.kz/Document/?doc_id=39809536" TargetMode="External"/><Relationship Id="rId43" Type="http://schemas.openxmlformats.org/officeDocument/2006/relationships/hyperlink" Target="http://online.zakon.kz/Document/?doc_id=32270558" TargetMode="External"/><Relationship Id="rId48" Type="http://schemas.openxmlformats.org/officeDocument/2006/relationships/hyperlink" Target="http://online.zakon.kz/Document/?doc_id=37153263" TargetMode="External"/><Relationship Id="rId56" Type="http://schemas.openxmlformats.org/officeDocument/2006/relationships/hyperlink" Target="http://online.zakon.kz/Document/?doc_id=34695358" TargetMode="External"/><Relationship Id="rId64" Type="http://schemas.openxmlformats.org/officeDocument/2006/relationships/hyperlink" Target="http://online.zakon.kz/Document/?doc_id=36506783" TargetMode="External"/><Relationship Id="rId69" Type="http://schemas.openxmlformats.org/officeDocument/2006/relationships/footer" Target="footer2.xml"/><Relationship Id="rId8" Type="http://schemas.openxmlformats.org/officeDocument/2006/relationships/hyperlink" Target="http://online.zakon.kz/Document/?doc_id=38780841" TargetMode="External"/><Relationship Id="rId51" Type="http://schemas.openxmlformats.org/officeDocument/2006/relationships/hyperlink" Target="http://online.zakon.kz/Document/?doc_id=32555783" TargetMode="External"/><Relationship Id="rId72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hyperlink" Target="http://online.zakon.kz/Document/?doc_id=39316554" TargetMode="External"/><Relationship Id="rId17" Type="http://schemas.openxmlformats.org/officeDocument/2006/relationships/hyperlink" Target="http://online.zakon.kz/Document/?doc_id=35730155" TargetMode="External"/><Relationship Id="rId25" Type="http://schemas.openxmlformats.org/officeDocument/2006/relationships/hyperlink" Target="http://online.zakon.kz/Document/?doc_id=31865856" TargetMode="External"/><Relationship Id="rId33" Type="http://schemas.openxmlformats.org/officeDocument/2006/relationships/hyperlink" Target="http://online.zakon.kz/Document/?doc_id=32633558" TargetMode="External"/><Relationship Id="rId38" Type="http://schemas.openxmlformats.org/officeDocument/2006/relationships/hyperlink" Target="http://online.zakon.kz/Document/?doc_id=37299368" TargetMode="External"/><Relationship Id="rId46" Type="http://schemas.openxmlformats.org/officeDocument/2006/relationships/hyperlink" Target="http://online.zakon.kz/Document/?doc_id=32264692" TargetMode="External"/><Relationship Id="rId59" Type="http://schemas.openxmlformats.org/officeDocument/2006/relationships/hyperlink" Target="http://online.zakon.kz/Document/?doc_id=38721550" TargetMode="External"/><Relationship Id="rId67" Type="http://schemas.openxmlformats.org/officeDocument/2006/relationships/header" Target="header2.xml"/><Relationship Id="rId20" Type="http://schemas.openxmlformats.org/officeDocument/2006/relationships/hyperlink" Target="http://online.zakon.kz/Document/?doc_id=35782349" TargetMode="External"/><Relationship Id="rId41" Type="http://schemas.openxmlformats.org/officeDocument/2006/relationships/hyperlink" Target="http://online.zakon.kz/Document/?doc_id=32975511" TargetMode="External"/><Relationship Id="rId54" Type="http://schemas.openxmlformats.org/officeDocument/2006/relationships/hyperlink" Target="http://online.zakon.kz/Document/?doc_id=35909357" TargetMode="External"/><Relationship Id="rId62" Type="http://schemas.openxmlformats.org/officeDocument/2006/relationships/hyperlink" Target="http://online.zakon.kz/Document/?doc_id=36409317" TargetMode="External"/><Relationship Id="rId70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5" Type="http://schemas.openxmlformats.org/officeDocument/2006/relationships/hyperlink" Target="http://online.zakon.kz/Document/?doc_id=35060331" TargetMode="External"/><Relationship Id="rId23" Type="http://schemas.openxmlformats.org/officeDocument/2006/relationships/hyperlink" Target="http://online.zakon.kz/Document/?doc_id=36791996" TargetMode="External"/><Relationship Id="rId28" Type="http://schemas.openxmlformats.org/officeDocument/2006/relationships/hyperlink" Target="http://online.zakon.kz/Document/?doc_id=32137900" TargetMode="External"/><Relationship Id="rId36" Type="http://schemas.openxmlformats.org/officeDocument/2006/relationships/hyperlink" Target="http://online.zakon.kz/Document/?doc_id=39809536" TargetMode="External"/><Relationship Id="rId49" Type="http://schemas.openxmlformats.org/officeDocument/2006/relationships/hyperlink" Target="http://online.zakon.kz/Document/?doc_id=36106646" TargetMode="External"/><Relationship Id="rId57" Type="http://schemas.openxmlformats.org/officeDocument/2006/relationships/hyperlink" Target="http://online.zakon.kz/Document/?doc_id=38160373" TargetMode="External"/><Relationship Id="rId10" Type="http://schemas.openxmlformats.org/officeDocument/2006/relationships/hyperlink" Target="http://online.zakon.kz/Document/?doc_id=36011033" TargetMode="External"/><Relationship Id="rId31" Type="http://schemas.openxmlformats.org/officeDocument/2006/relationships/hyperlink" Target="http://online.zakon.kz/Document/?doc_id=32537517" TargetMode="External"/><Relationship Id="rId44" Type="http://schemas.openxmlformats.org/officeDocument/2006/relationships/hyperlink" Target="http://online.zakon.kz/Document/?doc_id=35383706" TargetMode="External"/><Relationship Id="rId52" Type="http://schemas.openxmlformats.org/officeDocument/2006/relationships/hyperlink" Target="http://online.zakon.kz/Document/?doc_id=35112397" TargetMode="External"/><Relationship Id="rId60" Type="http://schemas.openxmlformats.org/officeDocument/2006/relationships/hyperlink" Target="http://online.zakon.kz/Document/?doc_id=37536831" TargetMode="External"/><Relationship Id="rId65" Type="http://schemas.openxmlformats.org/officeDocument/2006/relationships/hyperlink" Target="http://online.zakon.kz/Document/?doc_id=33256651" TargetMode="External"/><Relationship Id="rId73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1991717" TargetMode="External"/><Relationship Id="rId13" Type="http://schemas.openxmlformats.org/officeDocument/2006/relationships/hyperlink" Target="http://online.zakon.kz/Document/?doc_id=35690653" TargetMode="External"/><Relationship Id="rId18" Type="http://schemas.openxmlformats.org/officeDocument/2006/relationships/hyperlink" Target="http://online.zakon.kz/Document/?doc_id=36467280" TargetMode="External"/><Relationship Id="rId39" Type="http://schemas.openxmlformats.org/officeDocument/2006/relationships/hyperlink" Target="http://online.zakon.kz/Document/?doc_id=34400390" TargetMode="External"/><Relationship Id="rId34" Type="http://schemas.openxmlformats.org/officeDocument/2006/relationships/hyperlink" Target="http://online.zakon.kz/Document/?doc_id=35913392" TargetMode="External"/><Relationship Id="rId50" Type="http://schemas.openxmlformats.org/officeDocument/2006/relationships/hyperlink" Target="http://online.zakon.kz/Document/?doc_id=38445565" TargetMode="External"/><Relationship Id="rId55" Type="http://schemas.openxmlformats.org/officeDocument/2006/relationships/hyperlink" Target="http://online.zakon.kz/Document/?doc_id=33535074" TargetMode="External"/><Relationship Id="rId7" Type="http://schemas.openxmlformats.org/officeDocument/2006/relationships/hyperlink" Target="http://zan.gov.kz/client/" TargetMode="External"/><Relationship Id="rId71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606</Words>
  <Characters>7898</Characters>
  <Application>Microsoft Office Word</Application>
  <DocSecurity>0</DocSecurity>
  <Lines>65</Lines>
  <Paragraphs>16</Paragraphs>
  <ScaleCrop>false</ScaleCrop>
  <Company/>
  <LinksUpToDate>false</LinksUpToDate>
  <CharactersWithSpaces>8488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2025-03-25T21:27:00Z</dcterms:created>
  <dcterms:modified xsi:type="dcterms:W3CDTF">2025-03-25T21:27:00Z</dcterms:modified>
</cp:coreProperties>
</file>